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73" w:rsidRDefault="002F0773" w:rsidP="002F0773">
      <w:pPr>
        <w:pStyle w:val="Heading1"/>
        <w:rPr>
          <w:rFonts w:eastAsia="Times New Roman"/>
          <w:lang w:eastAsia="en-GB"/>
        </w:rPr>
      </w:pPr>
      <w:r w:rsidRPr="002F0773">
        <w:rPr>
          <w:rFonts w:eastAsia="Times New Roman"/>
          <w:lang w:eastAsia="en-GB"/>
        </w:rPr>
        <w:t>Transcript of Student Services: Disability and Dyslexia Service Video</w:t>
      </w:r>
    </w:p>
    <w:p w:rsidR="002F0773" w:rsidRDefault="002F0773" w:rsidP="002F0773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This docu</w:t>
      </w:r>
      <w:r w:rsidR="000A10CA">
        <w:rPr>
          <w:rFonts w:ascii="Arial" w:eastAsia="Times New Roman" w:hAnsi="Arial" w:cs="Arial"/>
          <w:color w:val="000000"/>
          <w:lang w:eastAsia="en-GB"/>
        </w:rPr>
        <w:t>ment includes two transcripts</w:t>
      </w:r>
      <w:r>
        <w:rPr>
          <w:rFonts w:ascii="Arial" w:eastAsia="Times New Roman" w:hAnsi="Arial" w:cs="Arial"/>
          <w:color w:val="000000"/>
          <w:lang w:eastAsia="en-GB"/>
        </w:rPr>
        <w:t xml:space="preserve"> of this video.  The first is text only, which is easier to read, as it is flowing text.  The second contains the </w:t>
      </w:r>
      <w:r w:rsidR="000A10CA">
        <w:rPr>
          <w:rFonts w:ascii="Arial" w:eastAsia="Times New Roman" w:hAnsi="Arial" w:cs="Arial"/>
          <w:color w:val="000000"/>
          <w:lang w:eastAsia="en-GB"/>
        </w:rPr>
        <w:t>timestamps</w:t>
      </w:r>
      <w:r>
        <w:rPr>
          <w:rFonts w:ascii="Arial" w:eastAsia="Times New Roman" w:hAnsi="Arial" w:cs="Arial"/>
          <w:color w:val="000000"/>
          <w:lang w:eastAsia="en-GB"/>
        </w:rPr>
        <w:t xml:space="preserve">, for referencing purposes.  </w:t>
      </w:r>
    </w:p>
    <w:p w:rsidR="002F0773" w:rsidRDefault="002F0773" w:rsidP="002F0773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Flowing text (without </w:t>
      </w:r>
      <w:r w:rsidR="000A10CA">
        <w:rPr>
          <w:rFonts w:eastAsia="Times New Roman"/>
          <w:lang w:eastAsia="en-GB"/>
        </w:rPr>
        <w:t>timestamps</w:t>
      </w:r>
      <w:r>
        <w:rPr>
          <w:rFonts w:eastAsia="Times New Roman"/>
          <w:lang w:eastAsia="en-GB"/>
        </w:rPr>
        <w:t>):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A10CA">
        <w:rPr>
          <w:rFonts w:ascii="Arial" w:eastAsia="Times New Roman" w:hAnsi="Arial" w:cs="Arial"/>
          <w:color w:val="000000"/>
          <w:lang w:eastAsia="en-GB"/>
        </w:rPr>
        <w:t>Disabled Students’ Allowances, or DSAs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0A10CA">
        <w:rPr>
          <w:rFonts w:ascii="Arial" w:eastAsia="Times New Roman" w:hAnsi="Arial" w:cs="Arial"/>
          <w:color w:val="000000"/>
          <w:lang w:eastAsia="en-GB"/>
        </w:rPr>
        <w:t>are grants to help pay the extra essential costs you may have as a direct result of your disability,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0A10CA">
        <w:rPr>
          <w:rFonts w:ascii="Arial" w:eastAsia="Times New Roman" w:hAnsi="Arial" w:cs="Arial"/>
          <w:color w:val="000000"/>
          <w:lang w:eastAsia="en-GB"/>
        </w:rPr>
        <w:t>including a long-term health condition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0A10CA">
        <w:rPr>
          <w:rFonts w:ascii="Arial" w:eastAsia="Times New Roman" w:hAnsi="Arial" w:cs="Arial"/>
          <w:color w:val="000000"/>
          <w:lang w:eastAsia="en-GB"/>
        </w:rPr>
        <w:t>mental-health condition,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0A10CA">
        <w:rPr>
          <w:rFonts w:ascii="Arial" w:eastAsia="Times New Roman" w:hAnsi="Arial" w:cs="Arial"/>
          <w:color w:val="000000"/>
          <w:lang w:eastAsia="en-GB"/>
        </w:rPr>
        <w:t>or a specific learning difficulty, such as dyslexia or dyspraxia.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A10CA">
        <w:rPr>
          <w:rFonts w:ascii="Arial" w:eastAsia="Times New Roman" w:hAnsi="Arial" w:cs="Arial"/>
          <w:color w:val="000000"/>
          <w:lang w:eastAsia="en-GB"/>
        </w:rPr>
        <w:t>There’s a Specialist Equipment Allowance for any specialist equipment you need because of your disability.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A10CA">
        <w:rPr>
          <w:rFonts w:ascii="Arial" w:eastAsia="Times New Roman" w:hAnsi="Arial" w:cs="Arial"/>
          <w:color w:val="000000"/>
          <w:lang w:eastAsia="en-GB"/>
        </w:rPr>
        <w:t>There’s Non-medical Helper Allowance to pay for support workers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0A10CA">
        <w:rPr>
          <w:rFonts w:ascii="Arial" w:eastAsia="Times New Roman" w:hAnsi="Arial" w:cs="Arial"/>
          <w:color w:val="000000"/>
          <w:lang w:eastAsia="en-GB"/>
        </w:rPr>
        <w:t>and other non-medical assistants you need to use to benefit fully from your course.</w:t>
      </w:r>
      <w:bookmarkStart w:id="0" w:name="_GoBack"/>
      <w:bookmarkEnd w:id="0"/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A10CA">
        <w:rPr>
          <w:rFonts w:ascii="Arial" w:eastAsia="Times New Roman" w:hAnsi="Arial" w:cs="Arial"/>
          <w:color w:val="000000"/>
          <w:lang w:eastAsia="en-GB"/>
        </w:rPr>
        <w:t>Travel Allowance can help cover additional travel costs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0A10CA">
        <w:rPr>
          <w:rFonts w:ascii="Arial" w:eastAsia="Times New Roman" w:hAnsi="Arial" w:cs="Arial"/>
          <w:color w:val="000000"/>
          <w:lang w:eastAsia="en-GB"/>
        </w:rPr>
        <w:t>you pay to get to your university, college or placement, as a direct result of your disability.</w:t>
      </w:r>
    </w:p>
    <w:p w:rsid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A10CA">
        <w:rPr>
          <w:rFonts w:ascii="Arial" w:eastAsia="Times New Roman" w:hAnsi="Arial" w:cs="Arial"/>
          <w:color w:val="000000"/>
          <w:lang w:eastAsia="en-GB"/>
        </w:rPr>
        <w:t>And there’s even a General Allowance for other extra disability-related costs you may have.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0A10CA">
        <w:rPr>
          <w:rFonts w:ascii="Arial" w:eastAsia="Times New Roman" w:hAnsi="Arial" w:cs="Arial"/>
          <w:color w:val="000000"/>
          <w:lang w:eastAsia="en-GB"/>
        </w:rPr>
        <w:t>DSAs don’t depend on your household income but do depend on your individual needs.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0A10CA">
        <w:rPr>
          <w:rFonts w:ascii="Arial" w:eastAsia="Times New Roman" w:hAnsi="Arial" w:cs="Arial"/>
          <w:color w:val="000000"/>
          <w:lang w:eastAsia="en-GB"/>
        </w:rPr>
        <w:t>They don’t need to be paid back.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0A10CA">
        <w:rPr>
          <w:rFonts w:ascii="Arial" w:eastAsia="Times New Roman" w:hAnsi="Arial" w:cs="Arial"/>
          <w:color w:val="000000"/>
          <w:lang w:eastAsia="en-GB"/>
        </w:rPr>
        <w:t>The application process can take up to 14 weeks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0A10CA">
        <w:rPr>
          <w:rFonts w:ascii="Arial" w:eastAsia="Times New Roman" w:hAnsi="Arial" w:cs="Arial"/>
          <w:color w:val="000000"/>
          <w:lang w:eastAsia="en-GB"/>
        </w:rPr>
        <w:t>so it’s important you apply early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0A10CA">
        <w:rPr>
          <w:rFonts w:ascii="Arial" w:eastAsia="Times New Roman" w:hAnsi="Arial" w:cs="Arial"/>
          <w:color w:val="000000"/>
          <w:lang w:eastAsia="en-GB"/>
        </w:rPr>
        <w:t>to make sure your DSAs are in place in time for starting your course!</w:t>
      </w:r>
    </w:p>
    <w:p w:rsidR="002F0773" w:rsidRPr="002F0773" w:rsidRDefault="002F0773" w:rsidP="000A10CA">
      <w:pPr>
        <w:pStyle w:val="Heading2"/>
        <w:rPr>
          <w:lang w:eastAsia="en-GB"/>
        </w:rPr>
      </w:pPr>
      <w:r>
        <w:rPr>
          <w:lang w:eastAsia="en-GB"/>
        </w:rPr>
        <w:t>T</w:t>
      </w:r>
      <w:r w:rsidR="000A10CA">
        <w:rPr>
          <w:lang w:eastAsia="en-GB"/>
        </w:rPr>
        <w:t>ranscript</w:t>
      </w:r>
      <w:r>
        <w:rPr>
          <w:lang w:eastAsia="en-GB"/>
        </w:rPr>
        <w:t xml:space="preserve"> Including </w:t>
      </w:r>
      <w:r w:rsidR="000A10CA">
        <w:rPr>
          <w:lang w:eastAsia="en-GB"/>
        </w:rPr>
        <w:t>Timestamps</w:t>
      </w:r>
      <w:r>
        <w:rPr>
          <w:lang w:eastAsia="en-GB"/>
        </w:rPr>
        <w:t>: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A10CA">
        <w:rPr>
          <w:rFonts w:ascii="Arial" w:eastAsia="Times New Roman" w:hAnsi="Arial" w:cs="Arial"/>
          <w:color w:val="000000"/>
          <w:lang w:eastAsia="en-GB"/>
        </w:rPr>
        <w:t>00:01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A10CA">
        <w:rPr>
          <w:rFonts w:ascii="Arial" w:eastAsia="Times New Roman" w:hAnsi="Arial" w:cs="Arial"/>
          <w:color w:val="000000"/>
          <w:lang w:eastAsia="en-GB"/>
        </w:rPr>
        <w:t>Disabled Students’ Allowances, or DSAs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A10CA">
        <w:rPr>
          <w:rFonts w:ascii="Arial" w:eastAsia="Times New Roman" w:hAnsi="Arial" w:cs="Arial"/>
          <w:color w:val="000000"/>
          <w:lang w:eastAsia="en-GB"/>
        </w:rPr>
        <w:t>00:04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A10CA">
        <w:rPr>
          <w:rFonts w:ascii="Arial" w:eastAsia="Times New Roman" w:hAnsi="Arial" w:cs="Arial"/>
          <w:color w:val="000000"/>
          <w:lang w:eastAsia="en-GB"/>
        </w:rPr>
        <w:t>are</w:t>
      </w:r>
      <w:proofErr w:type="gramEnd"/>
      <w:r w:rsidRPr="000A10CA">
        <w:rPr>
          <w:rFonts w:ascii="Arial" w:eastAsia="Times New Roman" w:hAnsi="Arial" w:cs="Arial"/>
          <w:color w:val="000000"/>
          <w:lang w:eastAsia="en-GB"/>
        </w:rPr>
        <w:t xml:space="preserve"> grants to help pay the extra essential costs you may have as a direct result of your disability,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A10CA">
        <w:rPr>
          <w:rFonts w:ascii="Arial" w:eastAsia="Times New Roman" w:hAnsi="Arial" w:cs="Arial"/>
          <w:color w:val="000000"/>
          <w:lang w:eastAsia="en-GB"/>
        </w:rPr>
        <w:t>00:10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A10CA">
        <w:rPr>
          <w:rFonts w:ascii="Arial" w:eastAsia="Times New Roman" w:hAnsi="Arial" w:cs="Arial"/>
          <w:color w:val="000000"/>
          <w:lang w:eastAsia="en-GB"/>
        </w:rPr>
        <w:t>including</w:t>
      </w:r>
      <w:proofErr w:type="gramEnd"/>
      <w:r w:rsidRPr="000A10CA">
        <w:rPr>
          <w:rFonts w:ascii="Arial" w:eastAsia="Times New Roman" w:hAnsi="Arial" w:cs="Arial"/>
          <w:color w:val="000000"/>
          <w:lang w:eastAsia="en-GB"/>
        </w:rPr>
        <w:t xml:space="preserve"> a long-term health condition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A10CA">
        <w:rPr>
          <w:rFonts w:ascii="Arial" w:eastAsia="Times New Roman" w:hAnsi="Arial" w:cs="Arial"/>
          <w:color w:val="000000"/>
          <w:lang w:eastAsia="en-GB"/>
        </w:rPr>
        <w:t>00:12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A10CA">
        <w:rPr>
          <w:rFonts w:ascii="Arial" w:eastAsia="Times New Roman" w:hAnsi="Arial" w:cs="Arial"/>
          <w:color w:val="000000"/>
          <w:lang w:eastAsia="en-GB"/>
        </w:rPr>
        <w:t>mental-health</w:t>
      </w:r>
      <w:proofErr w:type="gramEnd"/>
      <w:r w:rsidRPr="000A10CA">
        <w:rPr>
          <w:rFonts w:ascii="Arial" w:eastAsia="Times New Roman" w:hAnsi="Arial" w:cs="Arial"/>
          <w:color w:val="000000"/>
          <w:lang w:eastAsia="en-GB"/>
        </w:rPr>
        <w:t xml:space="preserve"> condition,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A10CA">
        <w:rPr>
          <w:rFonts w:ascii="Arial" w:eastAsia="Times New Roman" w:hAnsi="Arial" w:cs="Arial"/>
          <w:color w:val="000000"/>
          <w:lang w:eastAsia="en-GB"/>
        </w:rPr>
        <w:t>00:13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A10CA">
        <w:rPr>
          <w:rFonts w:ascii="Arial" w:eastAsia="Times New Roman" w:hAnsi="Arial" w:cs="Arial"/>
          <w:color w:val="000000"/>
          <w:lang w:eastAsia="en-GB"/>
        </w:rPr>
        <w:t>or</w:t>
      </w:r>
      <w:proofErr w:type="gramEnd"/>
      <w:r w:rsidRPr="000A10CA">
        <w:rPr>
          <w:rFonts w:ascii="Arial" w:eastAsia="Times New Roman" w:hAnsi="Arial" w:cs="Arial"/>
          <w:color w:val="000000"/>
          <w:lang w:eastAsia="en-GB"/>
        </w:rPr>
        <w:t xml:space="preserve"> a specific learning difficulty, such as dyslexia or dyspraxia.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A10CA">
        <w:rPr>
          <w:rFonts w:ascii="Arial" w:eastAsia="Times New Roman" w:hAnsi="Arial" w:cs="Arial"/>
          <w:color w:val="000000"/>
          <w:lang w:eastAsia="en-GB"/>
        </w:rPr>
        <w:t>00:18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A10CA">
        <w:rPr>
          <w:rFonts w:ascii="Arial" w:eastAsia="Times New Roman" w:hAnsi="Arial" w:cs="Arial"/>
          <w:color w:val="000000"/>
          <w:lang w:eastAsia="en-GB"/>
        </w:rPr>
        <w:t>There’s a Specialist Equipment Allowance for any specialist equipment you need because of your disability.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A10CA">
        <w:rPr>
          <w:rFonts w:ascii="Arial" w:eastAsia="Times New Roman" w:hAnsi="Arial" w:cs="Arial"/>
          <w:color w:val="000000"/>
          <w:lang w:eastAsia="en-GB"/>
        </w:rPr>
        <w:t>00:25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A10CA">
        <w:rPr>
          <w:rFonts w:ascii="Arial" w:eastAsia="Times New Roman" w:hAnsi="Arial" w:cs="Arial"/>
          <w:color w:val="000000"/>
          <w:lang w:eastAsia="en-GB"/>
        </w:rPr>
        <w:t>There’s Non-medical Helper Allowance to pay for support workers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A10CA">
        <w:rPr>
          <w:rFonts w:ascii="Arial" w:eastAsia="Times New Roman" w:hAnsi="Arial" w:cs="Arial"/>
          <w:color w:val="000000"/>
          <w:lang w:eastAsia="en-GB"/>
        </w:rPr>
        <w:t>00:29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A10CA">
        <w:rPr>
          <w:rFonts w:ascii="Arial" w:eastAsia="Times New Roman" w:hAnsi="Arial" w:cs="Arial"/>
          <w:color w:val="000000"/>
          <w:lang w:eastAsia="en-GB"/>
        </w:rPr>
        <w:t>and</w:t>
      </w:r>
      <w:proofErr w:type="gramEnd"/>
      <w:r w:rsidRPr="000A10CA">
        <w:rPr>
          <w:rFonts w:ascii="Arial" w:eastAsia="Times New Roman" w:hAnsi="Arial" w:cs="Arial"/>
          <w:color w:val="000000"/>
          <w:lang w:eastAsia="en-GB"/>
        </w:rPr>
        <w:t xml:space="preserve"> other non-medical assistants you need to use to benefit fully from your course.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A10CA">
        <w:rPr>
          <w:rFonts w:ascii="Arial" w:eastAsia="Times New Roman" w:hAnsi="Arial" w:cs="Arial"/>
          <w:color w:val="000000"/>
          <w:lang w:eastAsia="en-GB"/>
        </w:rPr>
        <w:t>00:34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A10CA">
        <w:rPr>
          <w:rFonts w:ascii="Arial" w:eastAsia="Times New Roman" w:hAnsi="Arial" w:cs="Arial"/>
          <w:color w:val="000000"/>
          <w:lang w:eastAsia="en-GB"/>
        </w:rPr>
        <w:t>Travel Allowance can help cover additional travel costs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A10CA">
        <w:rPr>
          <w:rFonts w:ascii="Arial" w:eastAsia="Times New Roman" w:hAnsi="Arial" w:cs="Arial"/>
          <w:color w:val="000000"/>
          <w:lang w:eastAsia="en-GB"/>
        </w:rPr>
        <w:t>00:37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A10CA">
        <w:rPr>
          <w:rFonts w:ascii="Arial" w:eastAsia="Times New Roman" w:hAnsi="Arial" w:cs="Arial"/>
          <w:color w:val="000000"/>
          <w:lang w:eastAsia="en-GB"/>
        </w:rPr>
        <w:t>you</w:t>
      </w:r>
      <w:proofErr w:type="gramEnd"/>
      <w:r w:rsidRPr="000A10CA">
        <w:rPr>
          <w:rFonts w:ascii="Arial" w:eastAsia="Times New Roman" w:hAnsi="Arial" w:cs="Arial"/>
          <w:color w:val="000000"/>
          <w:lang w:eastAsia="en-GB"/>
        </w:rPr>
        <w:t xml:space="preserve"> pay to get to your university, college or placement, as a direct result of your disability.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A10CA">
        <w:rPr>
          <w:rFonts w:ascii="Arial" w:eastAsia="Times New Roman" w:hAnsi="Arial" w:cs="Arial"/>
          <w:color w:val="000000"/>
          <w:lang w:eastAsia="en-GB"/>
        </w:rPr>
        <w:t>00:43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A10CA">
        <w:rPr>
          <w:rFonts w:ascii="Arial" w:eastAsia="Times New Roman" w:hAnsi="Arial" w:cs="Arial"/>
          <w:color w:val="000000"/>
          <w:lang w:eastAsia="en-GB"/>
        </w:rPr>
        <w:t>And there’s even a General Allowance for other extra disability-related costs you may have.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A10CA">
        <w:rPr>
          <w:rFonts w:ascii="Arial" w:eastAsia="Times New Roman" w:hAnsi="Arial" w:cs="Arial"/>
          <w:color w:val="000000"/>
          <w:lang w:eastAsia="en-GB"/>
        </w:rPr>
        <w:t>00:48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A10CA">
        <w:rPr>
          <w:rFonts w:ascii="Arial" w:eastAsia="Times New Roman" w:hAnsi="Arial" w:cs="Arial"/>
          <w:color w:val="000000"/>
          <w:lang w:eastAsia="en-GB"/>
        </w:rPr>
        <w:t>DSAs don’t depend on your household income but do depend on your individual needs.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A10CA">
        <w:rPr>
          <w:rFonts w:ascii="Arial" w:eastAsia="Times New Roman" w:hAnsi="Arial" w:cs="Arial"/>
          <w:color w:val="000000"/>
          <w:lang w:eastAsia="en-GB"/>
        </w:rPr>
        <w:t>00:54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A10CA">
        <w:rPr>
          <w:rFonts w:ascii="Arial" w:eastAsia="Times New Roman" w:hAnsi="Arial" w:cs="Arial"/>
          <w:color w:val="000000"/>
          <w:lang w:eastAsia="en-GB"/>
        </w:rPr>
        <w:t>They don’t need to be paid back.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A10CA">
        <w:rPr>
          <w:rFonts w:ascii="Arial" w:eastAsia="Times New Roman" w:hAnsi="Arial" w:cs="Arial"/>
          <w:color w:val="000000"/>
          <w:lang w:eastAsia="en-GB"/>
        </w:rPr>
        <w:t>00:56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A10CA">
        <w:rPr>
          <w:rFonts w:ascii="Arial" w:eastAsia="Times New Roman" w:hAnsi="Arial" w:cs="Arial"/>
          <w:color w:val="000000"/>
          <w:lang w:eastAsia="en-GB"/>
        </w:rPr>
        <w:t>The application process can take up to 14 weeks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A10CA">
        <w:rPr>
          <w:rFonts w:ascii="Arial" w:eastAsia="Times New Roman" w:hAnsi="Arial" w:cs="Arial"/>
          <w:color w:val="000000"/>
          <w:lang w:eastAsia="en-GB"/>
        </w:rPr>
        <w:t>00:59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A10CA">
        <w:rPr>
          <w:rFonts w:ascii="Arial" w:eastAsia="Times New Roman" w:hAnsi="Arial" w:cs="Arial"/>
          <w:color w:val="000000"/>
          <w:lang w:eastAsia="en-GB"/>
        </w:rPr>
        <w:t>so</w:t>
      </w:r>
      <w:proofErr w:type="gramEnd"/>
      <w:r w:rsidRPr="000A10CA">
        <w:rPr>
          <w:rFonts w:ascii="Arial" w:eastAsia="Times New Roman" w:hAnsi="Arial" w:cs="Arial"/>
          <w:color w:val="000000"/>
          <w:lang w:eastAsia="en-GB"/>
        </w:rPr>
        <w:t xml:space="preserve"> it’s important you apply early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A10CA">
        <w:rPr>
          <w:rFonts w:ascii="Arial" w:eastAsia="Times New Roman" w:hAnsi="Arial" w:cs="Arial"/>
          <w:color w:val="000000"/>
          <w:lang w:eastAsia="en-GB"/>
        </w:rPr>
        <w:t>01:01</w:t>
      </w:r>
    </w:p>
    <w:p w:rsidR="000A10CA" w:rsidRPr="000A10CA" w:rsidRDefault="000A10CA" w:rsidP="000A10CA">
      <w:pPr>
        <w:spacing w:before="120" w:after="12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A10CA">
        <w:rPr>
          <w:rFonts w:ascii="Arial" w:eastAsia="Times New Roman" w:hAnsi="Arial" w:cs="Arial"/>
          <w:color w:val="000000"/>
          <w:lang w:eastAsia="en-GB"/>
        </w:rPr>
        <w:t>to</w:t>
      </w:r>
      <w:proofErr w:type="gramEnd"/>
      <w:r w:rsidRPr="000A10CA">
        <w:rPr>
          <w:rFonts w:ascii="Arial" w:eastAsia="Times New Roman" w:hAnsi="Arial" w:cs="Arial"/>
          <w:color w:val="000000"/>
          <w:lang w:eastAsia="en-GB"/>
        </w:rPr>
        <w:t xml:space="preserve"> make sure your DSAs are in place in time for starting your course!</w:t>
      </w:r>
    </w:p>
    <w:p w:rsidR="00DF376C" w:rsidRDefault="00DF376C" w:rsidP="000A10CA">
      <w:pPr>
        <w:spacing w:before="120" w:after="120" w:line="240" w:lineRule="auto"/>
      </w:pPr>
    </w:p>
    <w:sectPr w:rsidR="00DF3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73"/>
    <w:rsid w:val="000A10CA"/>
    <w:rsid w:val="002F0773"/>
    <w:rsid w:val="00D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881FD"/>
  <w15:chartTrackingRefBased/>
  <w15:docId w15:val="{F84E8834-7160-4E0F-AE10-1395C6EC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773"/>
  </w:style>
  <w:style w:type="paragraph" w:styleId="Heading1">
    <w:name w:val="heading 1"/>
    <w:basedOn w:val="Normal"/>
    <w:next w:val="Normal"/>
    <w:link w:val="Heading1Char"/>
    <w:uiPriority w:val="9"/>
    <w:qFormat/>
    <w:rsid w:val="002F07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07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7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07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9949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858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5789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5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2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060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423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3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3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916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548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4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3664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716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3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094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5360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7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1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530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1868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9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594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81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8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25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707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0392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0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5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292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587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876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96950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695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3766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0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5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663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333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2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5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0019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943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2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1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425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5661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8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4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546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77717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6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587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0716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6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3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9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2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6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9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8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1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20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5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7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4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1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6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5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90056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6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0071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5229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6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245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8998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66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5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273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500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5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538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65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544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12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41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3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778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8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855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882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3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824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6341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6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8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649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552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28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506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0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831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253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1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8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235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001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2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37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920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2154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9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8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8246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68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8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2935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69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2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8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235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73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4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Brownsmith</dc:creator>
  <cp:keywords/>
  <dc:description/>
  <cp:lastModifiedBy>Ashleigh Brownsmith</cp:lastModifiedBy>
  <cp:revision>2</cp:revision>
  <dcterms:created xsi:type="dcterms:W3CDTF">2020-07-26T20:24:00Z</dcterms:created>
  <dcterms:modified xsi:type="dcterms:W3CDTF">2020-07-26T21:03:00Z</dcterms:modified>
</cp:coreProperties>
</file>