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06B7" w14:textId="766D8C66" w:rsidR="00DB7D1D" w:rsidRPr="00064476" w:rsidRDefault="003559A8">
      <w:pPr>
        <w:ind w:right="4"/>
        <w:jc w:val="center"/>
        <w:rPr>
          <w:rFonts w:asciiTheme="minorHAnsi" w:hAnsiTheme="minorHAnsi" w:cstheme="minorHAnsi"/>
          <w:sz w:val="24"/>
          <w:szCs w:val="24"/>
        </w:rPr>
      </w:pPr>
      <w:r w:rsidRPr="00064476">
        <w:rPr>
          <w:rFonts w:asciiTheme="minorHAnsi" w:eastAsia="Calibri" w:hAnsiTheme="minorHAnsi" w:cstheme="minorHAnsi"/>
          <w:b/>
          <w:bCs/>
          <w:sz w:val="24"/>
          <w:szCs w:val="24"/>
        </w:rPr>
        <w:t>Entering Your Academic Teaching Qualifications on MyHR</w:t>
      </w:r>
      <w:r w:rsidR="00EF0D71" w:rsidRPr="00064476">
        <w:rPr>
          <w:rFonts w:asciiTheme="minorHAnsi" w:eastAsia="Calibri" w:hAnsiTheme="minorHAnsi" w:cstheme="minorHAnsi"/>
          <w:b/>
          <w:bCs/>
          <w:sz w:val="24"/>
          <w:szCs w:val="24"/>
        </w:rPr>
        <w:t xml:space="preserve"> </w:t>
      </w:r>
    </w:p>
    <w:p w14:paraId="334B779E" w14:textId="77777777" w:rsidR="00DB7D1D" w:rsidRPr="00064476" w:rsidRDefault="00DB7D1D">
      <w:pPr>
        <w:spacing w:line="200" w:lineRule="exact"/>
        <w:rPr>
          <w:rFonts w:asciiTheme="minorHAnsi" w:hAnsiTheme="minorHAnsi" w:cstheme="minorHAnsi"/>
          <w:sz w:val="24"/>
          <w:szCs w:val="24"/>
        </w:rPr>
      </w:pPr>
    </w:p>
    <w:p w14:paraId="7138B9C5" w14:textId="77777777" w:rsidR="00DB7D1D" w:rsidRPr="00064476" w:rsidRDefault="00DB7D1D">
      <w:pPr>
        <w:spacing w:line="200" w:lineRule="exact"/>
        <w:rPr>
          <w:rFonts w:asciiTheme="minorHAnsi" w:hAnsiTheme="minorHAnsi" w:cstheme="minorHAnsi"/>
          <w:sz w:val="24"/>
          <w:szCs w:val="24"/>
        </w:rPr>
      </w:pPr>
    </w:p>
    <w:p w14:paraId="29255D89" w14:textId="37A60719" w:rsidR="000D2D09" w:rsidRPr="00064476" w:rsidRDefault="007B3BB8" w:rsidP="000D2D09">
      <w:pPr>
        <w:spacing w:line="279" w:lineRule="auto"/>
        <w:ind w:right="4"/>
        <w:jc w:val="both"/>
        <w:rPr>
          <w:rFonts w:asciiTheme="minorHAnsi" w:eastAsia="Calibri" w:hAnsiTheme="minorHAnsi" w:cstheme="minorHAnsi"/>
          <w:sz w:val="24"/>
          <w:szCs w:val="24"/>
        </w:rPr>
      </w:pPr>
      <w:r w:rsidRPr="00064476">
        <w:rPr>
          <w:rFonts w:asciiTheme="minorHAnsi" w:eastAsia="Calibri" w:hAnsiTheme="minorHAnsi" w:cstheme="minorHAnsi"/>
          <w:sz w:val="24"/>
          <w:szCs w:val="24"/>
        </w:rPr>
        <w:t xml:space="preserve">The </w:t>
      </w:r>
      <w:r w:rsidR="003559A8" w:rsidRPr="00064476">
        <w:rPr>
          <w:rFonts w:asciiTheme="minorHAnsi" w:eastAsia="Calibri" w:hAnsiTheme="minorHAnsi" w:cstheme="minorHAnsi"/>
          <w:sz w:val="24"/>
          <w:szCs w:val="24"/>
        </w:rPr>
        <w:t>Higher Education Statistics Agency</w:t>
      </w:r>
      <w:r w:rsidRPr="00064476">
        <w:rPr>
          <w:rFonts w:asciiTheme="minorHAnsi" w:eastAsia="Calibri" w:hAnsiTheme="minorHAnsi" w:cstheme="minorHAnsi"/>
          <w:sz w:val="24"/>
          <w:szCs w:val="24"/>
        </w:rPr>
        <w:t xml:space="preserve"> (HESA</w:t>
      </w:r>
      <w:r w:rsidR="003559A8" w:rsidRPr="00064476">
        <w:rPr>
          <w:rFonts w:asciiTheme="minorHAnsi" w:eastAsia="Calibri" w:hAnsiTheme="minorHAnsi" w:cstheme="minorHAnsi"/>
          <w:sz w:val="24"/>
          <w:szCs w:val="24"/>
        </w:rPr>
        <w:t xml:space="preserve">) </w:t>
      </w:r>
      <w:r w:rsidR="001A73A3" w:rsidRPr="00064476">
        <w:rPr>
          <w:rFonts w:asciiTheme="minorHAnsi" w:eastAsia="Calibri" w:hAnsiTheme="minorHAnsi" w:cstheme="minorHAnsi"/>
          <w:sz w:val="24"/>
          <w:szCs w:val="24"/>
        </w:rPr>
        <w:t xml:space="preserve">requires </w:t>
      </w:r>
      <w:r w:rsidR="00602191">
        <w:rPr>
          <w:rFonts w:asciiTheme="minorHAnsi" w:eastAsia="Calibri" w:hAnsiTheme="minorHAnsi" w:cstheme="minorHAnsi"/>
          <w:sz w:val="24"/>
          <w:szCs w:val="24"/>
        </w:rPr>
        <w:t xml:space="preserve">higher education institutions </w:t>
      </w:r>
      <w:r w:rsidR="001A73A3" w:rsidRPr="00064476">
        <w:rPr>
          <w:rFonts w:asciiTheme="minorHAnsi" w:eastAsia="Calibri" w:hAnsiTheme="minorHAnsi" w:cstheme="minorHAnsi"/>
          <w:sz w:val="24"/>
          <w:szCs w:val="24"/>
        </w:rPr>
        <w:t xml:space="preserve">to </w:t>
      </w:r>
      <w:r w:rsidR="003559A8" w:rsidRPr="00064476">
        <w:rPr>
          <w:rFonts w:asciiTheme="minorHAnsi" w:eastAsia="Calibri" w:hAnsiTheme="minorHAnsi" w:cstheme="minorHAnsi"/>
          <w:sz w:val="24"/>
          <w:szCs w:val="24"/>
        </w:rPr>
        <w:t xml:space="preserve">record </w:t>
      </w:r>
      <w:r w:rsidR="000D2D09" w:rsidRPr="00064476">
        <w:rPr>
          <w:rFonts w:asciiTheme="minorHAnsi" w:eastAsia="Calibri" w:hAnsiTheme="minorHAnsi" w:cstheme="minorHAnsi"/>
          <w:sz w:val="24"/>
          <w:szCs w:val="24"/>
        </w:rPr>
        <w:t xml:space="preserve">whether our academic staff </w:t>
      </w:r>
      <w:r w:rsidR="00A93E25" w:rsidRPr="00A93E25">
        <w:rPr>
          <w:rFonts w:asciiTheme="minorHAnsi" w:eastAsia="Calibri" w:hAnsiTheme="minorHAnsi" w:cstheme="minorHAnsi"/>
          <w:sz w:val="24"/>
          <w:szCs w:val="24"/>
        </w:rPr>
        <w:tab/>
        <w:t>hold a higher education teaching qualification, another relevant teaching qualification, or have been recognised in other ways for their teaching expertise.</w:t>
      </w:r>
      <w:r w:rsidR="00A93E25">
        <w:rPr>
          <w:rFonts w:asciiTheme="minorHAnsi" w:eastAsia="Calibri" w:hAnsiTheme="minorHAnsi" w:cstheme="minorHAnsi"/>
          <w:sz w:val="24"/>
          <w:szCs w:val="24"/>
        </w:rPr>
        <w:t xml:space="preserve"> </w:t>
      </w:r>
      <w:r w:rsidR="000D2D09" w:rsidRPr="00064476">
        <w:rPr>
          <w:rFonts w:asciiTheme="minorHAnsi" w:eastAsia="Calibri" w:hAnsiTheme="minorHAnsi" w:cstheme="minorHAnsi"/>
          <w:sz w:val="24"/>
          <w:szCs w:val="24"/>
        </w:rPr>
        <w:t>This information is sent to HESA every year</w:t>
      </w:r>
      <w:r w:rsidR="0033377A" w:rsidRPr="00064476">
        <w:rPr>
          <w:rFonts w:asciiTheme="minorHAnsi" w:eastAsia="Calibri" w:hAnsiTheme="minorHAnsi" w:cstheme="minorHAnsi"/>
          <w:sz w:val="24"/>
          <w:szCs w:val="24"/>
        </w:rPr>
        <w:t>.</w:t>
      </w:r>
      <w:r w:rsidR="000D2D09" w:rsidRPr="00064476">
        <w:rPr>
          <w:rFonts w:asciiTheme="minorHAnsi" w:eastAsia="Calibri" w:hAnsiTheme="minorHAnsi" w:cstheme="minorHAnsi"/>
          <w:sz w:val="24"/>
          <w:szCs w:val="24"/>
        </w:rPr>
        <w:t xml:space="preserve"> </w:t>
      </w:r>
    </w:p>
    <w:p w14:paraId="1B736583" w14:textId="77777777" w:rsidR="002C7C65" w:rsidRPr="00064476" w:rsidRDefault="002C7C65" w:rsidP="000D2D09">
      <w:pPr>
        <w:spacing w:line="279" w:lineRule="auto"/>
        <w:ind w:right="4"/>
        <w:jc w:val="both"/>
        <w:rPr>
          <w:rFonts w:asciiTheme="minorHAnsi" w:eastAsia="Calibri" w:hAnsiTheme="minorHAnsi" w:cstheme="minorHAnsi"/>
          <w:sz w:val="24"/>
          <w:szCs w:val="24"/>
        </w:rPr>
      </w:pPr>
    </w:p>
    <w:p w14:paraId="1DEAE5E1" w14:textId="6EC4350D" w:rsidR="002C7C65" w:rsidRPr="00064476" w:rsidRDefault="00064476" w:rsidP="000D2D09">
      <w:pPr>
        <w:spacing w:line="279" w:lineRule="auto"/>
        <w:ind w:right="4"/>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Please </w:t>
      </w:r>
      <w:r w:rsidR="002C7C65" w:rsidRPr="00064476">
        <w:rPr>
          <w:rFonts w:asciiTheme="minorHAnsi" w:eastAsia="Calibri" w:hAnsiTheme="minorHAnsi" w:cstheme="minorHAnsi"/>
          <w:sz w:val="24"/>
          <w:szCs w:val="24"/>
        </w:rPr>
        <w:t xml:space="preserve">use this form to record information about your Fellowship of the Higher Education Academy </w:t>
      </w:r>
      <w:r>
        <w:rPr>
          <w:rFonts w:asciiTheme="minorHAnsi" w:eastAsia="Calibri" w:hAnsiTheme="minorHAnsi" w:cstheme="minorHAnsi"/>
          <w:sz w:val="24"/>
          <w:szCs w:val="24"/>
        </w:rPr>
        <w:t xml:space="preserve">as well as </w:t>
      </w:r>
      <w:r w:rsidR="00DE4918">
        <w:rPr>
          <w:rFonts w:asciiTheme="minorHAnsi" w:eastAsia="Calibri" w:hAnsiTheme="minorHAnsi" w:cstheme="minorHAnsi"/>
          <w:sz w:val="24"/>
          <w:szCs w:val="24"/>
        </w:rPr>
        <w:t xml:space="preserve">your </w:t>
      </w:r>
      <w:r w:rsidR="002C7C65" w:rsidRPr="00064476">
        <w:rPr>
          <w:rFonts w:asciiTheme="minorHAnsi" w:eastAsia="Calibri" w:hAnsiTheme="minorHAnsi" w:cstheme="minorHAnsi"/>
          <w:sz w:val="24"/>
          <w:szCs w:val="24"/>
        </w:rPr>
        <w:t>teaching qualifications (</w:t>
      </w:r>
      <w:proofErr w:type="spellStart"/>
      <w:r w:rsidR="002C7C65" w:rsidRPr="00064476">
        <w:rPr>
          <w:rFonts w:asciiTheme="minorHAnsi" w:eastAsia="Calibri" w:hAnsiTheme="minorHAnsi" w:cstheme="minorHAnsi"/>
          <w:sz w:val="24"/>
          <w:szCs w:val="24"/>
        </w:rPr>
        <w:t>eg</w:t>
      </w:r>
      <w:proofErr w:type="spellEnd"/>
      <w:r w:rsidR="002C7C65" w:rsidRPr="00064476">
        <w:rPr>
          <w:rFonts w:asciiTheme="minorHAnsi" w:eastAsia="Calibri" w:hAnsiTheme="minorHAnsi" w:cstheme="minorHAnsi"/>
          <w:sz w:val="24"/>
          <w:szCs w:val="24"/>
        </w:rPr>
        <w:t xml:space="preserve"> PGCE).</w:t>
      </w:r>
    </w:p>
    <w:p w14:paraId="6E7CEFEE" w14:textId="77777777" w:rsidR="000D2D09" w:rsidRPr="00064476" w:rsidRDefault="000D2D09" w:rsidP="000D2D09">
      <w:pPr>
        <w:spacing w:line="279" w:lineRule="auto"/>
        <w:ind w:right="4"/>
        <w:jc w:val="both"/>
        <w:rPr>
          <w:rFonts w:asciiTheme="minorHAnsi" w:eastAsia="Calibri" w:hAnsiTheme="minorHAnsi" w:cstheme="minorHAnsi"/>
          <w:sz w:val="24"/>
          <w:szCs w:val="24"/>
        </w:rPr>
      </w:pPr>
    </w:p>
    <w:p w14:paraId="1058961F" w14:textId="04EF38C4" w:rsidR="00DB7D1D" w:rsidRPr="00064476" w:rsidRDefault="003559A8">
      <w:pPr>
        <w:rPr>
          <w:rFonts w:asciiTheme="minorHAnsi" w:hAnsiTheme="minorHAnsi" w:cstheme="minorHAnsi"/>
          <w:sz w:val="24"/>
          <w:szCs w:val="24"/>
        </w:rPr>
      </w:pPr>
      <w:r w:rsidRPr="00064476">
        <w:rPr>
          <w:rFonts w:asciiTheme="minorHAnsi" w:eastAsia="Calibri" w:hAnsiTheme="minorHAnsi" w:cstheme="minorHAnsi"/>
          <w:b/>
          <w:bCs/>
          <w:sz w:val="24"/>
          <w:szCs w:val="24"/>
        </w:rPr>
        <w:t xml:space="preserve">What </w:t>
      </w:r>
      <w:r w:rsidR="00DE4918">
        <w:rPr>
          <w:rFonts w:asciiTheme="minorHAnsi" w:eastAsia="Calibri" w:hAnsiTheme="minorHAnsi" w:cstheme="minorHAnsi"/>
          <w:b/>
          <w:bCs/>
          <w:sz w:val="24"/>
          <w:szCs w:val="24"/>
        </w:rPr>
        <w:t>s</w:t>
      </w:r>
      <w:r w:rsidRPr="00064476">
        <w:rPr>
          <w:rFonts w:asciiTheme="minorHAnsi" w:eastAsia="Calibri" w:hAnsiTheme="minorHAnsi" w:cstheme="minorHAnsi"/>
          <w:b/>
          <w:bCs/>
          <w:sz w:val="24"/>
          <w:szCs w:val="24"/>
        </w:rPr>
        <w:t xml:space="preserve">hould I </w:t>
      </w:r>
      <w:r w:rsidR="00DE4918">
        <w:rPr>
          <w:rFonts w:asciiTheme="minorHAnsi" w:eastAsia="Calibri" w:hAnsiTheme="minorHAnsi" w:cstheme="minorHAnsi"/>
          <w:b/>
          <w:bCs/>
          <w:sz w:val="24"/>
          <w:szCs w:val="24"/>
        </w:rPr>
        <w:t>d</w:t>
      </w:r>
      <w:r w:rsidRPr="00064476">
        <w:rPr>
          <w:rFonts w:asciiTheme="minorHAnsi" w:eastAsia="Calibri" w:hAnsiTheme="minorHAnsi" w:cstheme="minorHAnsi"/>
          <w:b/>
          <w:bCs/>
          <w:sz w:val="24"/>
          <w:szCs w:val="24"/>
        </w:rPr>
        <w:t>o?</w:t>
      </w:r>
    </w:p>
    <w:p w14:paraId="3183DE15" w14:textId="77777777" w:rsidR="00DB7D1D" w:rsidRPr="00064476" w:rsidRDefault="00DB7D1D">
      <w:pPr>
        <w:spacing w:line="246" w:lineRule="exact"/>
        <w:rPr>
          <w:rFonts w:asciiTheme="minorHAnsi" w:hAnsiTheme="minorHAnsi" w:cstheme="minorHAnsi"/>
          <w:sz w:val="24"/>
          <w:szCs w:val="24"/>
        </w:rPr>
      </w:pPr>
    </w:p>
    <w:p w14:paraId="2AEB95A9" w14:textId="77777777" w:rsidR="00DB7D1D" w:rsidRPr="00064476" w:rsidRDefault="003559A8">
      <w:pPr>
        <w:spacing w:line="284" w:lineRule="auto"/>
        <w:ind w:right="4"/>
        <w:jc w:val="both"/>
        <w:rPr>
          <w:rFonts w:asciiTheme="minorHAnsi" w:hAnsiTheme="minorHAnsi" w:cstheme="minorHAnsi"/>
          <w:sz w:val="24"/>
          <w:szCs w:val="24"/>
        </w:rPr>
      </w:pPr>
      <w:r w:rsidRPr="00064476">
        <w:rPr>
          <w:rFonts w:asciiTheme="minorHAnsi" w:eastAsia="Calibri" w:hAnsiTheme="minorHAnsi" w:cstheme="minorHAnsi"/>
          <w:sz w:val="24"/>
          <w:szCs w:val="24"/>
        </w:rPr>
        <w:t xml:space="preserve">If you are </w:t>
      </w:r>
      <w:r w:rsidRPr="00064476">
        <w:rPr>
          <w:rFonts w:asciiTheme="minorHAnsi" w:eastAsia="Calibri" w:hAnsiTheme="minorHAnsi" w:cstheme="minorHAnsi"/>
          <w:b/>
          <w:bCs/>
          <w:sz w:val="24"/>
          <w:szCs w:val="24"/>
          <w:u w:val="single"/>
        </w:rPr>
        <w:t>not</w:t>
      </w:r>
      <w:r w:rsidRPr="00064476">
        <w:rPr>
          <w:rFonts w:asciiTheme="minorHAnsi" w:eastAsia="Calibri" w:hAnsiTheme="minorHAnsi" w:cstheme="minorHAnsi"/>
          <w:sz w:val="24"/>
          <w:szCs w:val="24"/>
        </w:rPr>
        <w:t xml:space="preserve"> an academic member of staff, this does not apply to </w:t>
      </w:r>
      <w:proofErr w:type="gramStart"/>
      <w:r w:rsidRPr="00064476">
        <w:rPr>
          <w:rFonts w:asciiTheme="minorHAnsi" w:eastAsia="Calibri" w:hAnsiTheme="minorHAnsi" w:cstheme="minorHAnsi"/>
          <w:sz w:val="24"/>
          <w:szCs w:val="24"/>
        </w:rPr>
        <w:t>you</w:t>
      </w:r>
      <w:proofErr w:type="gramEnd"/>
      <w:r w:rsidRPr="00064476">
        <w:rPr>
          <w:rFonts w:asciiTheme="minorHAnsi" w:eastAsia="Calibri" w:hAnsiTheme="minorHAnsi" w:cstheme="minorHAnsi"/>
          <w:sz w:val="24"/>
          <w:szCs w:val="24"/>
        </w:rPr>
        <w:t xml:space="preserve"> and you do not have to do anything.</w:t>
      </w:r>
    </w:p>
    <w:p w14:paraId="2AD9398E" w14:textId="77777777" w:rsidR="00DB7D1D" w:rsidRPr="00064476" w:rsidRDefault="00DB7D1D">
      <w:pPr>
        <w:spacing w:line="184" w:lineRule="exact"/>
        <w:rPr>
          <w:rFonts w:asciiTheme="minorHAnsi" w:hAnsiTheme="minorHAnsi" w:cstheme="minorHAnsi"/>
          <w:sz w:val="24"/>
          <w:szCs w:val="24"/>
        </w:rPr>
      </w:pPr>
    </w:p>
    <w:p w14:paraId="6A81C929" w14:textId="4F0A3EDB" w:rsidR="00DB7D1D" w:rsidRPr="00064476" w:rsidRDefault="003559A8">
      <w:pPr>
        <w:spacing w:line="283" w:lineRule="auto"/>
        <w:ind w:right="4"/>
        <w:jc w:val="both"/>
        <w:rPr>
          <w:rFonts w:asciiTheme="minorHAnsi" w:hAnsiTheme="minorHAnsi" w:cstheme="minorHAnsi"/>
          <w:sz w:val="24"/>
          <w:szCs w:val="24"/>
        </w:rPr>
      </w:pPr>
      <w:r w:rsidRPr="00064476">
        <w:rPr>
          <w:rFonts w:asciiTheme="minorHAnsi" w:eastAsia="Calibri" w:hAnsiTheme="minorHAnsi" w:cstheme="minorHAnsi"/>
          <w:sz w:val="24"/>
          <w:szCs w:val="24"/>
        </w:rPr>
        <w:t xml:space="preserve">If you are an academic member of staff, you will need to complete </w:t>
      </w:r>
      <w:r w:rsidR="007A0E68" w:rsidRPr="00064476">
        <w:rPr>
          <w:rFonts w:asciiTheme="minorHAnsi" w:eastAsia="Calibri" w:hAnsiTheme="minorHAnsi" w:cstheme="minorHAnsi"/>
          <w:sz w:val="24"/>
          <w:szCs w:val="24"/>
        </w:rPr>
        <w:t>one or more of the</w:t>
      </w:r>
      <w:r w:rsidRPr="00064476">
        <w:rPr>
          <w:rFonts w:asciiTheme="minorHAnsi" w:eastAsia="Calibri" w:hAnsiTheme="minorHAnsi" w:cstheme="minorHAnsi"/>
          <w:sz w:val="24"/>
          <w:szCs w:val="24"/>
        </w:rPr>
        <w:t xml:space="preserve"> drop‐down fields on </w:t>
      </w:r>
      <w:r w:rsidR="00C11B9E">
        <w:rPr>
          <w:rFonts w:asciiTheme="minorHAnsi" w:eastAsia="Calibri" w:hAnsiTheme="minorHAnsi" w:cstheme="minorHAnsi"/>
          <w:sz w:val="24"/>
          <w:szCs w:val="24"/>
        </w:rPr>
        <w:t xml:space="preserve">the </w:t>
      </w:r>
      <w:r w:rsidRPr="00064476">
        <w:rPr>
          <w:rFonts w:asciiTheme="minorHAnsi" w:eastAsia="Calibri" w:hAnsiTheme="minorHAnsi" w:cstheme="minorHAnsi"/>
          <w:sz w:val="24"/>
          <w:szCs w:val="24"/>
        </w:rPr>
        <w:t>MyHR questionnaire.</w:t>
      </w:r>
    </w:p>
    <w:p w14:paraId="100F1C2A" w14:textId="77777777" w:rsidR="00DB7D1D" w:rsidRPr="00064476" w:rsidRDefault="00DB7D1D">
      <w:pPr>
        <w:spacing w:line="182" w:lineRule="exact"/>
        <w:rPr>
          <w:rFonts w:asciiTheme="minorHAnsi" w:hAnsiTheme="minorHAnsi" w:cstheme="minorHAnsi"/>
          <w:sz w:val="24"/>
          <w:szCs w:val="24"/>
        </w:rPr>
      </w:pPr>
    </w:p>
    <w:p w14:paraId="2EB82ACF" w14:textId="7C0C920E" w:rsidR="00DB7D1D" w:rsidRPr="00064476" w:rsidRDefault="003559A8">
      <w:pPr>
        <w:rPr>
          <w:rFonts w:asciiTheme="minorHAnsi" w:hAnsiTheme="minorHAnsi" w:cstheme="minorHAnsi"/>
          <w:sz w:val="24"/>
          <w:szCs w:val="24"/>
        </w:rPr>
      </w:pPr>
      <w:r w:rsidRPr="00064476">
        <w:rPr>
          <w:rFonts w:asciiTheme="minorHAnsi" w:eastAsia="Calibri" w:hAnsiTheme="minorHAnsi" w:cstheme="minorHAnsi"/>
          <w:b/>
          <w:bCs/>
          <w:sz w:val="24"/>
          <w:szCs w:val="24"/>
        </w:rPr>
        <w:t xml:space="preserve">How </w:t>
      </w:r>
      <w:r w:rsidR="00C11B9E">
        <w:rPr>
          <w:rFonts w:asciiTheme="minorHAnsi" w:eastAsia="Calibri" w:hAnsiTheme="minorHAnsi" w:cstheme="minorHAnsi"/>
          <w:b/>
          <w:bCs/>
          <w:sz w:val="24"/>
          <w:szCs w:val="24"/>
        </w:rPr>
        <w:t>t</w:t>
      </w:r>
      <w:r w:rsidRPr="00064476">
        <w:rPr>
          <w:rFonts w:asciiTheme="minorHAnsi" w:eastAsia="Calibri" w:hAnsiTheme="minorHAnsi" w:cstheme="minorHAnsi"/>
          <w:b/>
          <w:bCs/>
          <w:sz w:val="24"/>
          <w:szCs w:val="24"/>
        </w:rPr>
        <w:t xml:space="preserve">o </w:t>
      </w:r>
      <w:r w:rsidR="00C11B9E">
        <w:rPr>
          <w:rFonts w:asciiTheme="minorHAnsi" w:eastAsia="Calibri" w:hAnsiTheme="minorHAnsi" w:cstheme="minorHAnsi"/>
          <w:b/>
          <w:bCs/>
          <w:sz w:val="24"/>
          <w:szCs w:val="24"/>
        </w:rPr>
        <w:t>c</w:t>
      </w:r>
      <w:r w:rsidRPr="00064476">
        <w:rPr>
          <w:rFonts w:asciiTheme="minorHAnsi" w:eastAsia="Calibri" w:hAnsiTheme="minorHAnsi" w:cstheme="minorHAnsi"/>
          <w:b/>
          <w:bCs/>
          <w:sz w:val="24"/>
          <w:szCs w:val="24"/>
        </w:rPr>
        <w:t xml:space="preserve">omplete </w:t>
      </w:r>
      <w:r w:rsidR="00C11B9E">
        <w:rPr>
          <w:rFonts w:asciiTheme="minorHAnsi" w:eastAsia="Calibri" w:hAnsiTheme="minorHAnsi" w:cstheme="minorHAnsi"/>
          <w:b/>
          <w:bCs/>
          <w:sz w:val="24"/>
          <w:szCs w:val="24"/>
        </w:rPr>
        <w:t>t</w:t>
      </w:r>
      <w:r w:rsidRPr="00064476">
        <w:rPr>
          <w:rFonts w:asciiTheme="minorHAnsi" w:eastAsia="Calibri" w:hAnsiTheme="minorHAnsi" w:cstheme="minorHAnsi"/>
          <w:b/>
          <w:bCs/>
          <w:sz w:val="24"/>
          <w:szCs w:val="24"/>
        </w:rPr>
        <w:t xml:space="preserve">he MyHR </w:t>
      </w:r>
      <w:r w:rsidR="00C11B9E">
        <w:rPr>
          <w:rFonts w:asciiTheme="minorHAnsi" w:eastAsia="Calibri" w:hAnsiTheme="minorHAnsi" w:cstheme="minorHAnsi"/>
          <w:b/>
          <w:bCs/>
          <w:sz w:val="24"/>
          <w:szCs w:val="24"/>
        </w:rPr>
        <w:t>q</w:t>
      </w:r>
      <w:r w:rsidRPr="00064476">
        <w:rPr>
          <w:rFonts w:asciiTheme="minorHAnsi" w:eastAsia="Calibri" w:hAnsiTheme="minorHAnsi" w:cstheme="minorHAnsi"/>
          <w:b/>
          <w:bCs/>
          <w:sz w:val="24"/>
          <w:szCs w:val="24"/>
        </w:rPr>
        <w:t>uestionnaire</w:t>
      </w:r>
    </w:p>
    <w:p w14:paraId="6A4F1FD6" w14:textId="77777777" w:rsidR="00DB7D1D" w:rsidRPr="00064476" w:rsidRDefault="00DB7D1D">
      <w:pPr>
        <w:spacing w:line="247" w:lineRule="exact"/>
        <w:rPr>
          <w:rFonts w:asciiTheme="minorHAnsi" w:hAnsiTheme="minorHAnsi" w:cstheme="minorHAnsi"/>
          <w:sz w:val="24"/>
          <w:szCs w:val="24"/>
        </w:rPr>
      </w:pPr>
    </w:p>
    <w:p w14:paraId="2D69417A" w14:textId="5CBA808F" w:rsidR="00DB7D1D" w:rsidRPr="006B0031" w:rsidRDefault="003559A8" w:rsidP="00CE0334">
      <w:pPr>
        <w:numPr>
          <w:ilvl w:val="0"/>
          <w:numId w:val="1"/>
        </w:numPr>
        <w:tabs>
          <w:tab w:val="left" w:pos="256"/>
        </w:tabs>
        <w:spacing w:line="186" w:lineRule="exact"/>
        <w:ind w:right="4"/>
        <w:rPr>
          <w:rFonts w:asciiTheme="minorHAnsi" w:eastAsia="Calibri" w:hAnsiTheme="minorHAnsi" w:cstheme="minorHAnsi"/>
          <w:b/>
          <w:bCs/>
          <w:sz w:val="24"/>
          <w:szCs w:val="24"/>
        </w:rPr>
      </w:pPr>
      <w:r w:rsidRPr="006B0031">
        <w:rPr>
          <w:rFonts w:asciiTheme="minorHAnsi" w:eastAsia="Calibri" w:hAnsiTheme="minorHAnsi" w:cstheme="minorHAnsi"/>
          <w:sz w:val="24"/>
          <w:szCs w:val="24"/>
        </w:rPr>
        <w:t xml:space="preserve">Log onto MyHR as usual. </w:t>
      </w:r>
    </w:p>
    <w:p w14:paraId="5C610DB1" w14:textId="77777777" w:rsidR="006B0031" w:rsidRPr="006B0031" w:rsidRDefault="006B0031" w:rsidP="006B0031">
      <w:pPr>
        <w:tabs>
          <w:tab w:val="left" w:pos="256"/>
        </w:tabs>
        <w:spacing w:line="186" w:lineRule="exact"/>
        <w:ind w:right="4"/>
        <w:rPr>
          <w:rFonts w:asciiTheme="minorHAnsi" w:eastAsia="Calibri" w:hAnsiTheme="minorHAnsi" w:cstheme="minorHAnsi"/>
          <w:b/>
          <w:bCs/>
          <w:sz w:val="24"/>
          <w:szCs w:val="24"/>
        </w:rPr>
      </w:pPr>
    </w:p>
    <w:p w14:paraId="22ABB5BB" w14:textId="2F20814A" w:rsidR="00DB47E5" w:rsidRPr="00CF2793" w:rsidRDefault="003559A8">
      <w:pPr>
        <w:numPr>
          <w:ilvl w:val="0"/>
          <w:numId w:val="1"/>
        </w:numPr>
        <w:tabs>
          <w:tab w:val="left" w:pos="229"/>
        </w:tabs>
        <w:spacing w:line="283" w:lineRule="auto"/>
        <w:ind w:right="244"/>
        <w:rPr>
          <w:rFonts w:asciiTheme="minorHAnsi" w:eastAsia="Calibri" w:hAnsiTheme="minorHAnsi" w:cstheme="minorHAnsi"/>
          <w:b/>
          <w:bCs/>
          <w:sz w:val="24"/>
          <w:szCs w:val="24"/>
        </w:rPr>
      </w:pPr>
      <w:r w:rsidRPr="00064476">
        <w:rPr>
          <w:rFonts w:asciiTheme="minorHAnsi" w:eastAsia="Calibri" w:hAnsiTheme="minorHAnsi" w:cstheme="minorHAnsi"/>
          <w:sz w:val="24"/>
          <w:szCs w:val="24"/>
        </w:rPr>
        <w:t xml:space="preserve">Once you have access, </w:t>
      </w:r>
      <w:r w:rsidR="00DB47E5" w:rsidRPr="00064476">
        <w:rPr>
          <w:rFonts w:asciiTheme="minorHAnsi" w:eastAsia="Calibri" w:hAnsiTheme="minorHAnsi" w:cstheme="minorHAnsi"/>
          <w:sz w:val="24"/>
          <w:szCs w:val="24"/>
        </w:rPr>
        <w:t xml:space="preserve">select ‘HESA Data Collection’ from the menu on the </w:t>
      </w:r>
      <w:r w:rsidR="00F04BBF">
        <w:rPr>
          <w:rFonts w:asciiTheme="minorHAnsi" w:eastAsia="Calibri" w:hAnsiTheme="minorHAnsi" w:cstheme="minorHAnsi"/>
          <w:sz w:val="24"/>
          <w:szCs w:val="24"/>
        </w:rPr>
        <w:t>left</w:t>
      </w:r>
      <w:r w:rsidR="00DB47E5" w:rsidRPr="00064476">
        <w:rPr>
          <w:rFonts w:asciiTheme="minorHAnsi" w:eastAsia="Calibri" w:hAnsiTheme="minorHAnsi" w:cstheme="minorHAnsi"/>
          <w:sz w:val="24"/>
          <w:szCs w:val="24"/>
        </w:rPr>
        <w:t>-hand side of the screen.</w:t>
      </w:r>
    </w:p>
    <w:p w14:paraId="4E665B43" w14:textId="77777777" w:rsidR="003D4747" w:rsidRPr="00064476" w:rsidRDefault="003D4747" w:rsidP="00CF2793">
      <w:pPr>
        <w:pStyle w:val="ListParagraph"/>
        <w:rPr>
          <w:rFonts w:asciiTheme="minorHAnsi" w:eastAsia="Calibri" w:hAnsiTheme="minorHAnsi" w:cstheme="minorHAnsi"/>
          <w:b/>
          <w:bCs/>
          <w:sz w:val="24"/>
          <w:szCs w:val="24"/>
        </w:rPr>
      </w:pPr>
    </w:p>
    <w:p w14:paraId="7C226414" w14:textId="74D82102" w:rsidR="003D4747" w:rsidRPr="00064476" w:rsidRDefault="006A6D4A" w:rsidP="003D4747">
      <w:pPr>
        <w:tabs>
          <w:tab w:val="left" w:pos="229"/>
        </w:tabs>
        <w:spacing w:line="283" w:lineRule="auto"/>
        <w:ind w:right="244"/>
        <w:rPr>
          <w:rFonts w:asciiTheme="minorHAnsi" w:eastAsia="Calibri" w:hAnsiTheme="minorHAnsi" w:cstheme="minorHAnsi"/>
          <w:b/>
          <w:bCs/>
          <w:sz w:val="24"/>
          <w:szCs w:val="24"/>
        </w:rPr>
      </w:pPr>
      <w:r w:rsidRPr="00064476">
        <w:rPr>
          <w:rFonts w:asciiTheme="minorHAnsi" w:eastAsia="Calibri" w:hAnsiTheme="minorHAnsi" w:cstheme="minorHAnsi"/>
          <w:b/>
          <w:bCs/>
          <w:noProof/>
          <w:sz w:val="24"/>
          <w:szCs w:val="24"/>
        </w:rPr>
        <w:drawing>
          <wp:inline distT="0" distB="0" distL="0" distR="0" wp14:anchorId="22774FED" wp14:editId="281737B2">
            <wp:extent cx="2400300" cy="2628066"/>
            <wp:effectExtent l="0" t="0" r="0" b="1270"/>
            <wp:docPr id="196644572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45721" name="Picture 1" descr="A screenshot of a phone&#10;&#10;Description automatically generated"/>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2411430" cy="2640252"/>
                    </a:xfrm>
                    <a:prstGeom prst="rect">
                      <a:avLst/>
                    </a:prstGeom>
                    <a:ln>
                      <a:noFill/>
                    </a:ln>
                    <a:extLst>
                      <a:ext uri="{53640926-AAD7-44D8-BBD7-CCE9431645EC}">
                        <a14:shadowObscured xmlns:a14="http://schemas.microsoft.com/office/drawing/2010/main"/>
                      </a:ext>
                    </a:extLst>
                  </pic:spPr>
                </pic:pic>
              </a:graphicData>
            </a:graphic>
          </wp:inline>
        </w:drawing>
      </w:r>
    </w:p>
    <w:p w14:paraId="0389E83F" w14:textId="77777777" w:rsidR="004E36D3" w:rsidRPr="00064476" w:rsidRDefault="004E36D3" w:rsidP="003D4747">
      <w:pPr>
        <w:tabs>
          <w:tab w:val="left" w:pos="229"/>
        </w:tabs>
        <w:spacing w:line="283" w:lineRule="auto"/>
        <w:ind w:right="244"/>
        <w:rPr>
          <w:rFonts w:asciiTheme="minorHAnsi" w:eastAsia="Calibri" w:hAnsiTheme="minorHAnsi" w:cstheme="minorHAnsi"/>
          <w:b/>
          <w:bCs/>
          <w:sz w:val="24"/>
          <w:szCs w:val="24"/>
        </w:rPr>
      </w:pPr>
    </w:p>
    <w:p w14:paraId="3115758A" w14:textId="24102BFB" w:rsidR="004E36D3" w:rsidRDefault="004E36D3" w:rsidP="003D4747">
      <w:pPr>
        <w:tabs>
          <w:tab w:val="left" w:pos="229"/>
        </w:tabs>
        <w:spacing w:line="283" w:lineRule="auto"/>
        <w:ind w:right="244"/>
        <w:rPr>
          <w:rFonts w:asciiTheme="minorHAnsi" w:eastAsia="Calibri" w:hAnsiTheme="minorHAnsi" w:cstheme="minorHAnsi"/>
          <w:b/>
          <w:bCs/>
          <w:sz w:val="24"/>
          <w:szCs w:val="24"/>
        </w:rPr>
      </w:pPr>
      <w:r w:rsidRPr="00064476">
        <w:rPr>
          <w:rFonts w:asciiTheme="minorHAnsi" w:eastAsia="Calibri" w:hAnsiTheme="minorHAnsi" w:cstheme="minorHAnsi"/>
          <w:b/>
          <w:bCs/>
          <w:sz w:val="24"/>
          <w:szCs w:val="24"/>
        </w:rPr>
        <w:t xml:space="preserve">3) </w:t>
      </w:r>
      <w:r w:rsidR="00EF0949" w:rsidRPr="00064476">
        <w:rPr>
          <w:rFonts w:asciiTheme="minorHAnsi" w:eastAsia="Calibri" w:hAnsiTheme="minorHAnsi" w:cstheme="minorHAnsi"/>
          <w:b/>
          <w:bCs/>
          <w:sz w:val="24"/>
          <w:szCs w:val="24"/>
        </w:rPr>
        <w:t xml:space="preserve">Select </w:t>
      </w:r>
      <w:r w:rsidR="00285825">
        <w:rPr>
          <w:rFonts w:asciiTheme="minorHAnsi" w:eastAsia="Calibri" w:hAnsiTheme="minorHAnsi" w:cstheme="minorHAnsi"/>
          <w:b/>
          <w:bCs/>
          <w:sz w:val="24"/>
          <w:szCs w:val="24"/>
        </w:rPr>
        <w:t>‘</w:t>
      </w:r>
      <w:r w:rsidR="00EF0949" w:rsidRPr="00064476">
        <w:rPr>
          <w:rFonts w:asciiTheme="minorHAnsi" w:eastAsia="Calibri" w:hAnsiTheme="minorHAnsi" w:cstheme="minorHAnsi"/>
          <w:b/>
          <w:bCs/>
          <w:sz w:val="24"/>
          <w:szCs w:val="24"/>
        </w:rPr>
        <w:t>Academic teaching qual questionnaire</w:t>
      </w:r>
      <w:r w:rsidR="00285825">
        <w:rPr>
          <w:rFonts w:asciiTheme="minorHAnsi" w:eastAsia="Calibri" w:hAnsiTheme="minorHAnsi" w:cstheme="minorHAnsi"/>
          <w:b/>
          <w:bCs/>
          <w:sz w:val="24"/>
          <w:szCs w:val="24"/>
        </w:rPr>
        <w:t>’</w:t>
      </w:r>
      <w:r w:rsidR="00EF0949" w:rsidRPr="00064476">
        <w:rPr>
          <w:rFonts w:asciiTheme="minorHAnsi" w:eastAsia="Calibri" w:hAnsiTheme="minorHAnsi" w:cstheme="minorHAnsi"/>
          <w:b/>
          <w:bCs/>
          <w:sz w:val="24"/>
          <w:szCs w:val="24"/>
        </w:rPr>
        <w:t xml:space="preserve"> from the drop</w:t>
      </w:r>
      <w:r w:rsidR="00285825">
        <w:rPr>
          <w:rFonts w:asciiTheme="minorHAnsi" w:eastAsia="Calibri" w:hAnsiTheme="minorHAnsi" w:cstheme="minorHAnsi"/>
          <w:b/>
          <w:bCs/>
          <w:sz w:val="24"/>
          <w:szCs w:val="24"/>
        </w:rPr>
        <w:t>-</w:t>
      </w:r>
      <w:r w:rsidR="00EF0949" w:rsidRPr="00064476">
        <w:rPr>
          <w:rFonts w:asciiTheme="minorHAnsi" w:eastAsia="Calibri" w:hAnsiTheme="minorHAnsi" w:cstheme="minorHAnsi"/>
          <w:b/>
          <w:bCs/>
          <w:sz w:val="24"/>
          <w:szCs w:val="24"/>
        </w:rPr>
        <w:t>down list</w:t>
      </w:r>
      <w:r w:rsidR="002330CC" w:rsidRPr="00064476">
        <w:rPr>
          <w:rFonts w:asciiTheme="minorHAnsi" w:eastAsia="Calibri" w:hAnsiTheme="minorHAnsi" w:cstheme="minorHAnsi"/>
          <w:b/>
          <w:bCs/>
          <w:sz w:val="24"/>
          <w:szCs w:val="24"/>
        </w:rPr>
        <w:t xml:space="preserve"> and select ‘Complete Form’.</w:t>
      </w:r>
    </w:p>
    <w:p w14:paraId="6ABADC4C" w14:textId="77777777" w:rsidR="00285825" w:rsidRPr="00064476" w:rsidRDefault="00285825" w:rsidP="003D4747">
      <w:pPr>
        <w:tabs>
          <w:tab w:val="left" w:pos="229"/>
        </w:tabs>
        <w:spacing w:line="283" w:lineRule="auto"/>
        <w:ind w:right="244"/>
        <w:rPr>
          <w:rFonts w:asciiTheme="minorHAnsi" w:eastAsia="Calibri" w:hAnsiTheme="minorHAnsi" w:cstheme="minorHAnsi"/>
          <w:b/>
          <w:bCs/>
          <w:sz w:val="24"/>
          <w:szCs w:val="24"/>
        </w:rPr>
      </w:pPr>
    </w:p>
    <w:p w14:paraId="33D8786B" w14:textId="3B0CB0C8" w:rsidR="00EF0949" w:rsidRPr="00CF2793" w:rsidRDefault="00EF0949" w:rsidP="00CF2793">
      <w:pPr>
        <w:tabs>
          <w:tab w:val="left" w:pos="229"/>
        </w:tabs>
        <w:spacing w:line="283" w:lineRule="auto"/>
        <w:ind w:right="244"/>
        <w:rPr>
          <w:rFonts w:asciiTheme="minorHAnsi" w:eastAsia="Calibri" w:hAnsiTheme="minorHAnsi" w:cstheme="minorHAnsi"/>
          <w:b/>
          <w:bCs/>
          <w:sz w:val="24"/>
          <w:szCs w:val="24"/>
        </w:rPr>
      </w:pPr>
      <w:r w:rsidRPr="00064476">
        <w:rPr>
          <w:rFonts w:asciiTheme="minorHAnsi" w:eastAsia="Calibri" w:hAnsiTheme="minorHAnsi" w:cstheme="minorHAnsi"/>
          <w:b/>
          <w:bCs/>
          <w:noProof/>
          <w:sz w:val="24"/>
          <w:szCs w:val="24"/>
        </w:rPr>
        <w:lastRenderedPageBreak/>
        <w:drawing>
          <wp:inline distT="0" distB="0" distL="0" distR="0" wp14:anchorId="70E6ABB7" wp14:editId="19E74524">
            <wp:extent cx="5727700" cy="1395095"/>
            <wp:effectExtent l="0" t="0" r="6350" b="0"/>
            <wp:docPr id="1391524721" name="Picture 1" descr="A close 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24721" name="Picture 1" descr="A close up of a card&#10;&#10;Description automatically generated"/>
                    <pic:cNvPicPr/>
                  </pic:nvPicPr>
                  <pic:blipFill>
                    <a:blip r:embed="rId8"/>
                    <a:stretch>
                      <a:fillRect/>
                    </a:stretch>
                  </pic:blipFill>
                  <pic:spPr>
                    <a:xfrm>
                      <a:off x="0" y="0"/>
                      <a:ext cx="5727700" cy="1395095"/>
                    </a:xfrm>
                    <a:prstGeom prst="rect">
                      <a:avLst/>
                    </a:prstGeom>
                  </pic:spPr>
                </pic:pic>
              </a:graphicData>
            </a:graphic>
          </wp:inline>
        </w:drawing>
      </w:r>
    </w:p>
    <w:p w14:paraId="190F119E" w14:textId="77777777" w:rsidR="00DB47E5" w:rsidRPr="00064476" w:rsidRDefault="00DB47E5" w:rsidP="00CF2793">
      <w:pPr>
        <w:pStyle w:val="ListParagraph"/>
        <w:rPr>
          <w:rFonts w:asciiTheme="minorHAnsi" w:eastAsia="Calibri" w:hAnsiTheme="minorHAnsi" w:cstheme="minorHAnsi"/>
          <w:b/>
          <w:bCs/>
          <w:sz w:val="24"/>
          <w:szCs w:val="24"/>
        </w:rPr>
      </w:pPr>
    </w:p>
    <w:p w14:paraId="734D6E1D" w14:textId="7D5AC202" w:rsidR="00DB7D1D" w:rsidRPr="00064476" w:rsidRDefault="003559A8">
      <w:pPr>
        <w:numPr>
          <w:ilvl w:val="0"/>
          <w:numId w:val="3"/>
        </w:numPr>
        <w:tabs>
          <w:tab w:val="left" w:pos="220"/>
        </w:tabs>
        <w:ind w:left="220" w:hanging="220"/>
        <w:rPr>
          <w:rFonts w:asciiTheme="minorHAnsi" w:eastAsia="Calibri" w:hAnsiTheme="minorHAnsi" w:cstheme="minorHAnsi"/>
          <w:b/>
          <w:bCs/>
          <w:sz w:val="24"/>
          <w:szCs w:val="24"/>
        </w:rPr>
      </w:pPr>
      <w:bookmarkStart w:id="0" w:name="page2"/>
      <w:bookmarkEnd w:id="0"/>
      <w:r w:rsidRPr="00064476">
        <w:rPr>
          <w:rFonts w:asciiTheme="minorHAnsi" w:eastAsia="Calibri" w:hAnsiTheme="minorHAnsi" w:cstheme="minorHAnsi"/>
          <w:sz w:val="24"/>
          <w:szCs w:val="24"/>
        </w:rPr>
        <w:t>Clicking on [Complete Form] will take you into the</w:t>
      </w:r>
      <w:r w:rsidR="00FD59CB">
        <w:rPr>
          <w:rFonts w:asciiTheme="minorHAnsi" w:eastAsia="Calibri" w:hAnsiTheme="minorHAnsi" w:cstheme="minorHAnsi"/>
          <w:sz w:val="24"/>
          <w:szCs w:val="24"/>
        </w:rPr>
        <w:t xml:space="preserve"> </w:t>
      </w:r>
      <w:r w:rsidR="004C4C16" w:rsidRPr="004C4C16">
        <w:rPr>
          <w:rFonts w:asciiTheme="minorHAnsi" w:eastAsia="Calibri" w:hAnsiTheme="minorHAnsi" w:cstheme="minorHAnsi"/>
          <w:sz w:val="24"/>
          <w:szCs w:val="24"/>
        </w:rPr>
        <w:t>Teaching Qualification and Recognition questionnaire</w:t>
      </w:r>
      <w:r w:rsidRPr="00064476">
        <w:rPr>
          <w:rFonts w:asciiTheme="minorHAnsi" w:eastAsia="Calibri" w:hAnsiTheme="minorHAnsi" w:cstheme="minorHAnsi"/>
          <w:sz w:val="24"/>
          <w:szCs w:val="24"/>
        </w:rPr>
        <w:t>.</w:t>
      </w:r>
    </w:p>
    <w:p w14:paraId="7C86533B" w14:textId="77777777" w:rsidR="00DB7D1D" w:rsidRPr="00064476" w:rsidRDefault="003559A8">
      <w:pPr>
        <w:spacing w:line="20" w:lineRule="exact"/>
        <w:rPr>
          <w:rFonts w:asciiTheme="minorHAnsi" w:hAnsiTheme="minorHAnsi" w:cstheme="minorHAnsi"/>
          <w:sz w:val="24"/>
          <w:szCs w:val="24"/>
        </w:rPr>
      </w:pPr>
      <w:r w:rsidRPr="00064476">
        <w:rPr>
          <w:rFonts w:asciiTheme="minorHAnsi" w:hAnsiTheme="minorHAnsi" w:cstheme="minorHAnsi"/>
          <w:noProof/>
          <w:sz w:val="24"/>
          <w:szCs w:val="24"/>
        </w:rPr>
        <w:drawing>
          <wp:anchor distT="0" distB="0" distL="114300" distR="114300" simplePos="0" relativeHeight="251656192" behindDoc="1" locked="0" layoutInCell="0" allowOverlap="1" wp14:anchorId="12FAE8F5" wp14:editId="3EC7B4BA">
            <wp:simplePos x="0" y="0"/>
            <wp:positionH relativeFrom="column">
              <wp:posOffset>0</wp:posOffset>
            </wp:positionH>
            <wp:positionV relativeFrom="paragraph">
              <wp:posOffset>153670</wp:posOffset>
            </wp:positionV>
            <wp:extent cx="5944235" cy="2051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944235" cy="2051050"/>
                    </a:xfrm>
                    <a:prstGeom prst="rect">
                      <a:avLst/>
                    </a:prstGeom>
                    <a:noFill/>
                  </pic:spPr>
                </pic:pic>
              </a:graphicData>
            </a:graphic>
          </wp:anchor>
        </w:drawing>
      </w:r>
    </w:p>
    <w:p w14:paraId="4833F2A6" w14:textId="77777777" w:rsidR="00DB7D1D" w:rsidRPr="00064476" w:rsidRDefault="00DB7D1D">
      <w:pPr>
        <w:spacing w:line="200" w:lineRule="exact"/>
        <w:rPr>
          <w:rFonts w:asciiTheme="minorHAnsi" w:hAnsiTheme="minorHAnsi" w:cstheme="minorHAnsi"/>
          <w:sz w:val="24"/>
          <w:szCs w:val="24"/>
        </w:rPr>
      </w:pPr>
    </w:p>
    <w:p w14:paraId="0BF099A8" w14:textId="77777777" w:rsidR="00DB7D1D" w:rsidRPr="00064476" w:rsidRDefault="00DB7D1D">
      <w:pPr>
        <w:spacing w:line="200" w:lineRule="exact"/>
        <w:rPr>
          <w:rFonts w:asciiTheme="minorHAnsi" w:hAnsiTheme="minorHAnsi" w:cstheme="minorHAnsi"/>
          <w:sz w:val="24"/>
          <w:szCs w:val="24"/>
        </w:rPr>
      </w:pPr>
    </w:p>
    <w:p w14:paraId="28438338" w14:textId="77777777" w:rsidR="00DB7D1D" w:rsidRPr="00064476" w:rsidRDefault="00DB7D1D">
      <w:pPr>
        <w:spacing w:line="200" w:lineRule="exact"/>
        <w:rPr>
          <w:rFonts w:asciiTheme="minorHAnsi" w:hAnsiTheme="minorHAnsi" w:cstheme="minorHAnsi"/>
          <w:sz w:val="24"/>
          <w:szCs w:val="24"/>
        </w:rPr>
      </w:pPr>
    </w:p>
    <w:p w14:paraId="410DD63B" w14:textId="77777777" w:rsidR="00DB7D1D" w:rsidRPr="00064476" w:rsidRDefault="00DB7D1D">
      <w:pPr>
        <w:spacing w:line="200" w:lineRule="exact"/>
        <w:rPr>
          <w:rFonts w:asciiTheme="minorHAnsi" w:hAnsiTheme="minorHAnsi" w:cstheme="minorHAnsi"/>
          <w:sz w:val="24"/>
          <w:szCs w:val="24"/>
        </w:rPr>
      </w:pPr>
    </w:p>
    <w:p w14:paraId="4AE07BEF" w14:textId="77777777" w:rsidR="00DB7D1D" w:rsidRPr="00064476" w:rsidRDefault="00DB7D1D">
      <w:pPr>
        <w:spacing w:line="200" w:lineRule="exact"/>
        <w:rPr>
          <w:rFonts w:asciiTheme="minorHAnsi" w:hAnsiTheme="minorHAnsi" w:cstheme="minorHAnsi"/>
          <w:sz w:val="24"/>
          <w:szCs w:val="24"/>
        </w:rPr>
      </w:pPr>
    </w:p>
    <w:p w14:paraId="20FF6C3F" w14:textId="77777777" w:rsidR="00DB7D1D" w:rsidRPr="00064476" w:rsidRDefault="00DB7D1D">
      <w:pPr>
        <w:spacing w:line="200" w:lineRule="exact"/>
        <w:rPr>
          <w:rFonts w:asciiTheme="minorHAnsi" w:hAnsiTheme="minorHAnsi" w:cstheme="minorHAnsi"/>
          <w:sz w:val="24"/>
          <w:szCs w:val="24"/>
        </w:rPr>
      </w:pPr>
    </w:p>
    <w:p w14:paraId="01E8805C" w14:textId="77777777" w:rsidR="00DB7D1D" w:rsidRPr="00064476" w:rsidRDefault="00DB7D1D">
      <w:pPr>
        <w:spacing w:line="200" w:lineRule="exact"/>
        <w:rPr>
          <w:rFonts w:asciiTheme="minorHAnsi" w:hAnsiTheme="minorHAnsi" w:cstheme="minorHAnsi"/>
          <w:sz w:val="24"/>
          <w:szCs w:val="24"/>
        </w:rPr>
      </w:pPr>
    </w:p>
    <w:p w14:paraId="4F910A3C" w14:textId="77777777" w:rsidR="00DB7D1D" w:rsidRPr="00064476" w:rsidRDefault="00DB7D1D">
      <w:pPr>
        <w:spacing w:line="200" w:lineRule="exact"/>
        <w:rPr>
          <w:rFonts w:asciiTheme="minorHAnsi" w:hAnsiTheme="minorHAnsi" w:cstheme="minorHAnsi"/>
          <w:sz w:val="24"/>
          <w:szCs w:val="24"/>
        </w:rPr>
      </w:pPr>
    </w:p>
    <w:p w14:paraId="0A427E36" w14:textId="77777777" w:rsidR="00DB7D1D" w:rsidRPr="00064476" w:rsidRDefault="00DB7D1D">
      <w:pPr>
        <w:spacing w:line="200" w:lineRule="exact"/>
        <w:rPr>
          <w:rFonts w:asciiTheme="minorHAnsi" w:hAnsiTheme="minorHAnsi" w:cstheme="minorHAnsi"/>
          <w:sz w:val="24"/>
          <w:szCs w:val="24"/>
        </w:rPr>
      </w:pPr>
    </w:p>
    <w:p w14:paraId="33F0A300" w14:textId="77777777" w:rsidR="00DB7D1D" w:rsidRPr="00064476" w:rsidRDefault="00DB7D1D">
      <w:pPr>
        <w:spacing w:line="200" w:lineRule="exact"/>
        <w:rPr>
          <w:rFonts w:asciiTheme="minorHAnsi" w:hAnsiTheme="minorHAnsi" w:cstheme="minorHAnsi"/>
          <w:sz w:val="24"/>
          <w:szCs w:val="24"/>
        </w:rPr>
      </w:pPr>
    </w:p>
    <w:p w14:paraId="31AA187C" w14:textId="77777777" w:rsidR="00DB7D1D" w:rsidRPr="00064476" w:rsidRDefault="00DB7D1D">
      <w:pPr>
        <w:spacing w:line="200" w:lineRule="exact"/>
        <w:rPr>
          <w:rFonts w:asciiTheme="minorHAnsi" w:hAnsiTheme="minorHAnsi" w:cstheme="minorHAnsi"/>
          <w:sz w:val="24"/>
          <w:szCs w:val="24"/>
        </w:rPr>
      </w:pPr>
    </w:p>
    <w:p w14:paraId="657A0C96" w14:textId="77777777" w:rsidR="00DB7D1D" w:rsidRPr="00064476" w:rsidRDefault="00DB7D1D">
      <w:pPr>
        <w:spacing w:line="200" w:lineRule="exact"/>
        <w:rPr>
          <w:rFonts w:asciiTheme="minorHAnsi" w:hAnsiTheme="minorHAnsi" w:cstheme="minorHAnsi"/>
          <w:sz w:val="24"/>
          <w:szCs w:val="24"/>
        </w:rPr>
      </w:pPr>
    </w:p>
    <w:p w14:paraId="1641B188" w14:textId="77777777" w:rsidR="00DB7D1D" w:rsidRPr="00064476" w:rsidRDefault="00DB7D1D">
      <w:pPr>
        <w:spacing w:line="200" w:lineRule="exact"/>
        <w:rPr>
          <w:rFonts w:asciiTheme="minorHAnsi" w:hAnsiTheme="minorHAnsi" w:cstheme="minorHAnsi"/>
          <w:sz w:val="24"/>
          <w:szCs w:val="24"/>
        </w:rPr>
      </w:pPr>
    </w:p>
    <w:p w14:paraId="71447C7B" w14:textId="77777777" w:rsidR="00DB7D1D" w:rsidRPr="00064476" w:rsidRDefault="00DB7D1D">
      <w:pPr>
        <w:spacing w:line="200" w:lineRule="exact"/>
        <w:rPr>
          <w:rFonts w:asciiTheme="minorHAnsi" w:hAnsiTheme="minorHAnsi" w:cstheme="minorHAnsi"/>
          <w:sz w:val="24"/>
          <w:szCs w:val="24"/>
        </w:rPr>
      </w:pPr>
    </w:p>
    <w:p w14:paraId="6B685EDC" w14:textId="77777777" w:rsidR="00DB7D1D" w:rsidRPr="00064476" w:rsidRDefault="00DB7D1D">
      <w:pPr>
        <w:spacing w:line="200" w:lineRule="exact"/>
        <w:rPr>
          <w:rFonts w:asciiTheme="minorHAnsi" w:hAnsiTheme="minorHAnsi" w:cstheme="minorHAnsi"/>
          <w:sz w:val="24"/>
          <w:szCs w:val="24"/>
        </w:rPr>
      </w:pPr>
    </w:p>
    <w:p w14:paraId="1E0C1895" w14:textId="77777777" w:rsidR="00DB7D1D" w:rsidRPr="00064476" w:rsidRDefault="00DB7D1D">
      <w:pPr>
        <w:spacing w:line="200" w:lineRule="exact"/>
        <w:rPr>
          <w:rFonts w:asciiTheme="minorHAnsi" w:hAnsiTheme="minorHAnsi" w:cstheme="minorHAnsi"/>
          <w:sz w:val="24"/>
          <w:szCs w:val="24"/>
        </w:rPr>
      </w:pPr>
    </w:p>
    <w:p w14:paraId="5117CCF1" w14:textId="77777777" w:rsidR="00DB7D1D" w:rsidRPr="00064476" w:rsidRDefault="00DB7D1D">
      <w:pPr>
        <w:spacing w:line="200" w:lineRule="exact"/>
        <w:rPr>
          <w:rFonts w:asciiTheme="minorHAnsi" w:hAnsiTheme="minorHAnsi" w:cstheme="minorHAnsi"/>
          <w:sz w:val="24"/>
          <w:szCs w:val="24"/>
        </w:rPr>
      </w:pPr>
    </w:p>
    <w:p w14:paraId="191E17F7" w14:textId="77777777" w:rsidR="00DB7D1D" w:rsidRPr="00064476" w:rsidRDefault="00DB7D1D">
      <w:pPr>
        <w:spacing w:line="292" w:lineRule="exact"/>
        <w:rPr>
          <w:rFonts w:asciiTheme="minorHAnsi" w:hAnsiTheme="minorHAnsi" w:cstheme="minorHAnsi"/>
          <w:sz w:val="24"/>
          <w:szCs w:val="24"/>
        </w:rPr>
      </w:pPr>
    </w:p>
    <w:p w14:paraId="328A0D1D" w14:textId="3F1975FA" w:rsidR="00DB7D1D" w:rsidRPr="00064476" w:rsidRDefault="003559A8">
      <w:pPr>
        <w:spacing w:line="283" w:lineRule="auto"/>
        <w:ind w:right="4"/>
        <w:rPr>
          <w:rFonts w:asciiTheme="minorHAnsi" w:hAnsiTheme="minorHAnsi" w:cstheme="minorHAnsi"/>
          <w:sz w:val="24"/>
          <w:szCs w:val="24"/>
        </w:rPr>
      </w:pPr>
      <w:r w:rsidRPr="00064476">
        <w:rPr>
          <w:rFonts w:asciiTheme="minorHAnsi" w:eastAsia="Calibri" w:hAnsiTheme="minorHAnsi" w:cstheme="minorHAnsi"/>
          <w:sz w:val="24"/>
          <w:szCs w:val="24"/>
        </w:rPr>
        <w:t>There are six drop</w:t>
      </w:r>
      <w:r w:rsidR="00777113">
        <w:rPr>
          <w:rFonts w:asciiTheme="minorHAnsi" w:eastAsia="Calibri" w:hAnsiTheme="minorHAnsi" w:cstheme="minorHAnsi"/>
          <w:sz w:val="24"/>
          <w:szCs w:val="24"/>
        </w:rPr>
        <w:t>-</w:t>
      </w:r>
      <w:r w:rsidRPr="00064476">
        <w:rPr>
          <w:rFonts w:asciiTheme="minorHAnsi" w:eastAsia="Calibri" w:hAnsiTheme="minorHAnsi" w:cstheme="minorHAnsi"/>
          <w:sz w:val="24"/>
          <w:szCs w:val="24"/>
        </w:rPr>
        <w:t>down menus, all with the same values behind them. This is because you can list up to six different academic teaching qualifications that you may hold.</w:t>
      </w:r>
    </w:p>
    <w:p w14:paraId="7525D5B8" w14:textId="77777777" w:rsidR="00DB7D1D" w:rsidRPr="00064476" w:rsidRDefault="00DB7D1D">
      <w:pPr>
        <w:spacing w:line="175" w:lineRule="exact"/>
        <w:rPr>
          <w:rFonts w:asciiTheme="minorHAnsi" w:hAnsiTheme="minorHAnsi" w:cstheme="minorHAnsi"/>
          <w:sz w:val="24"/>
          <w:szCs w:val="24"/>
        </w:rPr>
      </w:pPr>
    </w:p>
    <w:p w14:paraId="4784D8EC" w14:textId="5BC2D679" w:rsidR="00DB7D1D" w:rsidRPr="001D021D" w:rsidRDefault="003559A8">
      <w:pPr>
        <w:numPr>
          <w:ilvl w:val="0"/>
          <w:numId w:val="4"/>
        </w:numPr>
        <w:tabs>
          <w:tab w:val="left" w:pos="229"/>
        </w:tabs>
        <w:spacing w:line="286" w:lineRule="auto"/>
        <w:ind w:right="4"/>
        <w:rPr>
          <w:rFonts w:asciiTheme="minorHAnsi" w:eastAsia="Calibri" w:hAnsiTheme="minorHAnsi" w:cstheme="minorHAnsi"/>
          <w:b/>
          <w:bCs/>
          <w:sz w:val="24"/>
          <w:szCs w:val="24"/>
        </w:rPr>
      </w:pPr>
      <w:r w:rsidRPr="00064476">
        <w:rPr>
          <w:rFonts w:asciiTheme="minorHAnsi" w:eastAsia="Calibri" w:hAnsiTheme="minorHAnsi" w:cstheme="minorHAnsi"/>
          <w:sz w:val="24"/>
          <w:szCs w:val="24"/>
        </w:rPr>
        <w:t xml:space="preserve">Select from the drop down labelled “qualification one” the relevant </w:t>
      </w:r>
      <w:r w:rsidR="006D7E65" w:rsidRPr="00064476">
        <w:rPr>
          <w:rFonts w:asciiTheme="minorHAnsi" w:eastAsia="Calibri" w:hAnsiTheme="minorHAnsi" w:cstheme="minorHAnsi"/>
          <w:sz w:val="24"/>
          <w:szCs w:val="24"/>
        </w:rPr>
        <w:t xml:space="preserve">recognition or </w:t>
      </w:r>
      <w:r w:rsidRPr="00064476">
        <w:rPr>
          <w:rFonts w:asciiTheme="minorHAnsi" w:eastAsia="Calibri" w:hAnsiTheme="minorHAnsi" w:cstheme="minorHAnsi"/>
          <w:sz w:val="24"/>
          <w:szCs w:val="24"/>
        </w:rPr>
        <w:t xml:space="preserve">qualification you hold </w:t>
      </w:r>
      <w:r w:rsidRPr="00064476">
        <w:rPr>
          <w:rFonts w:asciiTheme="minorHAnsi" w:eastAsia="Calibri" w:hAnsiTheme="minorHAnsi" w:cstheme="minorHAnsi"/>
          <w:i/>
          <w:iCs/>
          <w:sz w:val="24"/>
          <w:szCs w:val="24"/>
        </w:rPr>
        <w:t>(refer to</w:t>
      </w:r>
      <w:r w:rsidRPr="00064476">
        <w:rPr>
          <w:rFonts w:asciiTheme="minorHAnsi" w:eastAsia="Calibri" w:hAnsiTheme="minorHAnsi" w:cstheme="minorHAnsi"/>
          <w:sz w:val="24"/>
          <w:szCs w:val="24"/>
        </w:rPr>
        <w:t xml:space="preserve"> </w:t>
      </w:r>
      <w:r w:rsidRPr="00064476">
        <w:rPr>
          <w:rFonts w:asciiTheme="minorHAnsi" w:eastAsia="Calibri" w:hAnsiTheme="minorHAnsi" w:cstheme="minorHAnsi"/>
          <w:i/>
          <w:iCs/>
          <w:sz w:val="24"/>
          <w:szCs w:val="24"/>
        </w:rPr>
        <w:t xml:space="preserve">Appendix </w:t>
      </w:r>
      <w:r w:rsidR="00A25270">
        <w:rPr>
          <w:rFonts w:asciiTheme="minorHAnsi" w:eastAsia="Calibri" w:hAnsiTheme="minorHAnsi" w:cstheme="minorHAnsi"/>
          <w:i/>
          <w:iCs/>
          <w:sz w:val="24"/>
          <w:szCs w:val="24"/>
        </w:rPr>
        <w:t xml:space="preserve">One </w:t>
      </w:r>
      <w:r w:rsidRPr="00064476">
        <w:rPr>
          <w:rFonts w:asciiTheme="minorHAnsi" w:eastAsia="Calibri" w:hAnsiTheme="minorHAnsi" w:cstheme="minorHAnsi"/>
          <w:i/>
          <w:iCs/>
          <w:sz w:val="24"/>
          <w:szCs w:val="24"/>
        </w:rPr>
        <w:t xml:space="preserve">for </w:t>
      </w:r>
      <w:r w:rsidR="00A25270">
        <w:rPr>
          <w:rFonts w:asciiTheme="minorHAnsi" w:eastAsia="Calibri" w:hAnsiTheme="minorHAnsi" w:cstheme="minorHAnsi"/>
          <w:i/>
          <w:iCs/>
          <w:sz w:val="24"/>
          <w:szCs w:val="24"/>
        </w:rPr>
        <w:t xml:space="preserve">a </w:t>
      </w:r>
      <w:r w:rsidRPr="00064476">
        <w:rPr>
          <w:rFonts w:asciiTheme="minorHAnsi" w:eastAsia="Calibri" w:hAnsiTheme="minorHAnsi" w:cstheme="minorHAnsi"/>
          <w:i/>
          <w:iCs/>
          <w:sz w:val="24"/>
          <w:szCs w:val="24"/>
        </w:rPr>
        <w:t>full list and full descriptions</w:t>
      </w:r>
      <w:r w:rsidR="00A25270">
        <w:rPr>
          <w:rFonts w:asciiTheme="minorHAnsi" w:eastAsia="Calibri" w:hAnsiTheme="minorHAnsi" w:cstheme="minorHAnsi"/>
          <w:i/>
          <w:iCs/>
          <w:sz w:val="24"/>
          <w:szCs w:val="24"/>
        </w:rPr>
        <w:t xml:space="preserve"> from HESA</w:t>
      </w:r>
      <w:r w:rsidRPr="00064476">
        <w:rPr>
          <w:rFonts w:asciiTheme="minorHAnsi" w:eastAsia="Calibri" w:hAnsiTheme="minorHAnsi" w:cstheme="minorHAnsi"/>
          <w:i/>
          <w:iCs/>
          <w:sz w:val="24"/>
          <w:szCs w:val="24"/>
        </w:rPr>
        <w:t>).</w:t>
      </w:r>
    </w:p>
    <w:p w14:paraId="345317CA" w14:textId="4BCD3848" w:rsidR="001D021D" w:rsidRPr="00064476" w:rsidRDefault="000900B3" w:rsidP="001D021D">
      <w:pPr>
        <w:tabs>
          <w:tab w:val="left" w:pos="229"/>
        </w:tabs>
        <w:spacing w:line="286" w:lineRule="auto"/>
        <w:ind w:right="4"/>
        <w:rPr>
          <w:rFonts w:asciiTheme="minorHAnsi" w:eastAsia="Calibri" w:hAnsiTheme="minorHAnsi" w:cstheme="minorHAnsi"/>
          <w:b/>
          <w:bCs/>
          <w:sz w:val="24"/>
          <w:szCs w:val="24"/>
        </w:rPr>
      </w:pPr>
      <w:r w:rsidRPr="000900B3">
        <w:rPr>
          <w:rFonts w:asciiTheme="minorHAnsi" w:eastAsia="Calibri" w:hAnsiTheme="minorHAnsi" w:cstheme="minorHAnsi"/>
          <w:b/>
          <w:bCs/>
          <w:noProof/>
          <w:sz w:val="24"/>
          <w:szCs w:val="24"/>
        </w:rPr>
        <w:drawing>
          <wp:inline distT="0" distB="0" distL="0" distR="0" wp14:anchorId="1AF512DA" wp14:editId="46E0EFDD">
            <wp:extent cx="4010585" cy="3458058"/>
            <wp:effectExtent l="0" t="0" r="9525" b="9525"/>
            <wp:docPr id="10096056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05636" name="Picture 1" descr="A screenshot of a computer&#10;&#10;Description automatically generated"/>
                    <pic:cNvPicPr/>
                  </pic:nvPicPr>
                  <pic:blipFill>
                    <a:blip r:embed="rId10"/>
                    <a:stretch>
                      <a:fillRect/>
                    </a:stretch>
                  </pic:blipFill>
                  <pic:spPr>
                    <a:xfrm>
                      <a:off x="0" y="0"/>
                      <a:ext cx="4010585" cy="3458058"/>
                    </a:xfrm>
                    <a:prstGeom prst="rect">
                      <a:avLst/>
                    </a:prstGeom>
                  </pic:spPr>
                </pic:pic>
              </a:graphicData>
            </a:graphic>
          </wp:inline>
        </w:drawing>
      </w:r>
    </w:p>
    <w:p w14:paraId="4E82B0EC" w14:textId="3AA91B26" w:rsidR="00DB7D1D" w:rsidRPr="00064476" w:rsidRDefault="00DB7D1D">
      <w:pPr>
        <w:spacing w:line="20" w:lineRule="exact"/>
        <w:rPr>
          <w:rFonts w:asciiTheme="minorHAnsi" w:hAnsiTheme="minorHAnsi" w:cstheme="minorHAnsi"/>
          <w:sz w:val="24"/>
          <w:szCs w:val="24"/>
        </w:rPr>
      </w:pPr>
    </w:p>
    <w:p w14:paraId="3EA01D7F" w14:textId="42EB1479" w:rsidR="00DB7D1D" w:rsidRPr="00064476" w:rsidRDefault="003559A8">
      <w:pPr>
        <w:rPr>
          <w:rFonts w:asciiTheme="minorHAnsi" w:hAnsiTheme="minorHAnsi" w:cstheme="minorHAnsi"/>
          <w:sz w:val="24"/>
          <w:szCs w:val="24"/>
        </w:rPr>
      </w:pPr>
      <w:r w:rsidRPr="00064476">
        <w:rPr>
          <w:rFonts w:asciiTheme="minorHAnsi" w:eastAsia="Calibri" w:hAnsiTheme="minorHAnsi" w:cstheme="minorHAnsi"/>
          <w:sz w:val="24"/>
          <w:szCs w:val="24"/>
        </w:rPr>
        <w:lastRenderedPageBreak/>
        <w:t>If you hold none, please select “</w:t>
      </w:r>
      <w:r w:rsidR="00C20A27">
        <w:rPr>
          <w:rFonts w:asciiTheme="minorHAnsi" w:eastAsia="Calibri" w:hAnsiTheme="minorHAnsi" w:cstheme="minorHAnsi"/>
          <w:sz w:val="24"/>
          <w:szCs w:val="24"/>
        </w:rPr>
        <w:t>12</w:t>
      </w:r>
      <w:r w:rsidRPr="00064476">
        <w:rPr>
          <w:rFonts w:asciiTheme="minorHAnsi" w:eastAsia="Calibri" w:hAnsiTheme="minorHAnsi" w:cstheme="minorHAnsi"/>
          <w:sz w:val="24"/>
          <w:szCs w:val="24"/>
        </w:rPr>
        <w:t xml:space="preserve"> No qualification held”.</w:t>
      </w:r>
    </w:p>
    <w:p w14:paraId="1F986655" w14:textId="77777777" w:rsidR="00DB7D1D" w:rsidRPr="00064476" w:rsidRDefault="00DB7D1D">
      <w:pPr>
        <w:spacing w:line="240" w:lineRule="exact"/>
        <w:rPr>
          <w:rFonts w:asciiTheme="minorHAnsi" w:hAnsiTheme="minorHAnsi" w:cstheme="minorHAnsi"/>
          <w:sz w:val="24"/>
          <w:szCs w:val="24"/>
        </w:rPr>
      </w:pPr>
    </w:p>
    <w:p w14:paraId="349A9283" w14:textId="6FF70F6F" w:rsidR="00DB7D1D" w:rsidRPr="00064476" w:rsidRDefault="00607881">
      <w:pPr>
        <w:rPr>
          <w:rFonts w:asciiTheme="minorHAnsi" w:hAnsiTheme="minorHAnsi" w:cstheme="minorHAnsi"/>
          <w:sz w:val="24"/>
          <w:szCs w:val="24"/>
        </w:rPr>
      </w:pPr>
      <w:r w:rsidRPr="00064476">
        <w:rPr>
          <w:rFonts w:asciiTheme="minorHAnsi" w:eastAsia="Calibri" w:hAnsiTheme="minorHAnsi" w:cstheme="minorHAnsi"/>
          <w:sz w:val="24"/>
          <w:szCs w:val="24"/>
        </w:rPr>
        <w:t xml:space="preserve">If you hold more than one </w:t>
      </w:r>
      <w:r w:rsidR="007B59E8" w:rsidRPr="00064476">
        <w:rPr>
          <w:rFonts w:asciiTheme="minorHAnsi" w:eastAsia="Calibri" w:hAnsiTheme="minorHAnsi" w:cstheme="minorHAnsi"/>
          <w:sz w:val="24"/>
          <w:szCs w:val="24"/>
        </w:rPr>
        <w:t xml:space="preserve">form of recognition or </w:t>
      </w:r>
      <w:r w:rsidRPr="00064476">
        <w:rPr>
          <w:rFonts w:asciiTheme="minorHAnsi" w:eastAsia="Calibri" w:hAnsiTheme="minorHAnsi" w:cstheme="minorHAnsi"/>
          <w:sz w:val="24"/>
          <w:szCs w:val="24"/>
        </w:rPr>
        <w:t>qualification, please r</w:t>
      </w:r>
      <w:r w:rsidR="003559A8" w:rsidRPr="00064476">
        <w:rPr>
          <w:rFonts w:asciiTheme="minorHAnsi" w:eastAsia="Calibri" w:hAnsiTheme="minorHAnsi" w:cstheme="minorHAnsi"/>
          <w:sz w:val="24"/>
          <w:szCs w:val="24"/>
        </w:rPr>
        <w:t>epeat this process</w:t>
      </w:r>
      <w:r w:rsidR="00777113">
        <w:rPr>
          <w:rFonts w:asciiTheme="minorHAnsi" w:eastAsia="Calibri" w:hAnsiTheme="minorHAnsi" w:cstheme="minorHAnsi"/>
          <w:sz w:val="24"/>
          <w:szCs w:val="24"/>
        </w:rPr>
        <w:t xml:space="preserve"> </w:t>
      </w:r>
      <w:r w:rsidR="003559A8" w:rsidRPr="00064476">
        <w:rPr>
          <w:rFonts w:asciiTheme="minorHAnsi" w:eastAsia="Calibri" w:hAnsiTheme="minorHAnsi" w:cstheme="minorHAnsi"/>
          <w:sz w:val="24"/>
          <w:szCs w:val="24"/>
        </w:rPr>
        <w:t>for the other drop</w:t>
      </w:r>
      <w:r w:rsidR="00777113">
        <w:rPr>
          <w:rFonts w:asciiTheme="minorHAnsi" w:eastAsia="Calibri" w:hAnsiTheme="minorHAnsi" w:cstheme="minorHAnsi"/>
          <w:sz w:val="24"/>
          <w:szCs w:val="24"/>
        </w:rPr>
        <w:t>-</w:t>
      </w:r>
      <w:r w:rsidR="003559A8" w:rsidRPr="00064476">
        <w:rPr>
          <w:rFonts w:asciiTheme="minorHAnsi" w:eastAsia="Calibri" w:hAnsiTheme="minorHAnsi" w:cstheme="minorHAnsi"/>
          <w:sz w:val="24"/>
          <w:szCs w:val="24"/>
        </w:rPr>
        <w:t>down menus.</w:t>
      </w:r>
    </w:p>
    <w:p w14:paraId="28F377F2" w14:textId="77777777" w:rsidR="00DB7D1D" w:rsidRPr="00064476" w:rsidRDefault="00DB7D1D">
      <w:pPr>
        <w:spacing w:line="238" w:lineRule="exact"/>
        <w:rPr>
          <w:rFonts w:asciiTheme="minorHAnsi" w:hAnsiTheme="minorHAnsi" w:cstheme="minorHAnsi"/>
          <w:sz w:val="24"/>
          <w:szCs w:val="24"/>
        </w:rPr>
      </w:pPr>
    </w:p>
    <w:p w14:paraId="1F4D35EA" w14:textId="5BB6A583" w:rsidR="00DB7D1D" w:rsidRPr="00064476" w:rsidRDefault="003559A8">
      <w:pPr>
        <w:spacing w:line="280" w:lineRule="auto"/>
        <w:ind w:right="4"/>
        <w:jc w:val="both"/>
        <w:rPr>
          <w:rFonts w:asciiTheme="minorHAnsi" w:hAnsiTheme="minorHAnsi" w:cstheme="minorHAnsi"/>
          <w:sz w:val="24"/>
          <w:szCs w:val="24"/>
        </w:rPr>
      </w:pPr>
      <w:r w:rsidRPr="00064476">
        <w:rPr>
          <w:rFonts w:asciiTheme="minorHAnsi" w:eastAsia="Calibri" w:hAnsiTheme="minorHAnsi" w:cstheme="minorHAnsi"/>
          <w:b/>
          <w:bCs/>
          <w:sz w:val="24"/>
          <w:szCs w:val="24"/>
        </w:rPr>
        <w:t xml:space="preserve">Note: </w:t>
      </w:r>
      <w:r w:rsidRPr="00064476">
        <w:rPr>
          <w:rFonts w:asciiTheme="minorHAnsi" w:eastAsia="Calibri" w:hAnsiTheme="minorHAnsi" w:cstheme="minorHAnsi"/>
          <w:sz w:val="24"/>
          <w:szCs w:val="24"/>
        </w:rPr>
        <w:t>You only need to select from each drop</w:t>
      </w:r>
      <w:r w:rsidR="00777113">
        <w:rPr>
          <w:rFonts w:asciiTheme="minorHAnsi" w:eastAsia="Calibri" w:hAnsiTheme="minorHAnsi" w:cstheme="minorHAnsi"/>
          <w:sz w:val="24"/>
          <w:szCs w:val="24"/>
        </w:rPr>
        <w:t>-</w:t>
      </w:r>
      <w:r w:rsidRPr="00064476">
        <w:rPr>
          <w:rFonts w:asciiTheme="minorHAnsi" w:eastAsia="Calibri" w:hAnsiTheme="minorHAnsi" w:cstheme="minorHAnsi"/>
          <w:sz w:val="24"/>
          <w:szCs w:val="24"/>
        </w:rPr>
        <w:t>down menu if you have a qualification to list. For</w:t>
      </w:r>
      <w:r w:rsidRPr="00064476">
        <w:rPr>
          <w:rFonts w:asciiTheme="minorHAnsi" w:eastAsia="Calibri" w:hAnsiTheme="minorHAnsi" w:cstheme="minorHAnsi"/>
          <w:b/>
          <w:bCs/>
          <w:sz w:val="24"/>
          <w:szCs w:val="24"/>
        </w:rPr>
        <w:t xml:space="preserve"> </w:t>
      </w:r>
      <w:proofErr w:type="gramStart"/>
      <w:r w:rsidRPr="00064476">
        <w:rPr>
          <w:rFonts w:asciiTheme="minorHAnsi" w:eastAsia="Calibri" w:hAnsiTheme="minorHAnsi" w:cstheme="minorHAnsi"/>
          <w:sz w:val="24"/>
          <w:szCs w:val="24"/>
        </w:rPr>
        <w:t>example</w:t>
      </w:r>
      <w:proofErr w:type="gramEnd"/>
      <w:r w:rsidRPr="00064476">
        <w:rPr>
          <w:rFonts w:asciiTheme="minorHAnsi" w:eastAsia="Calibri" w:hAnsiTheme="minorHAnsi" w:cstheme="minorHAnsi"/>
          <w:sz w:val="24"/>
          <w:szCs w:val="24"/>
        </w:rPr>
        <w:t xml:space="preserve"> if you hold two academic teaching qualifications, you only need to select from drop down lists one and two.</w:t>
      </w:r>
    </w:p>
    <w:p w14:paraId="701A11EB" w14:textId="77777777" w:rsidR="00DB7D1D" w:rsidRPr="00064476" w:rsidRDefault="00DB7D1D">
      <w:pPr>
        <w:spacing w:line="189" w:lineRule="exact"/>
        <w:rPr>
          <w:rFonts w:asciiTheme="minorHAnsi" w:hAnsiTheme="minorHAnsi" w:cstheme="minorHAnsi"/>
          <w:sz w:val="24"/>
          <w:szCs w:val="24"/>
        </w:rPr>
      </w:pPr>
    </w:p>
    <w:p w14:paraId="28D5EF1E" w14:textId="77777777" w:rsidR="00D12309" w:rsidRPr="005246A2" w:rsidRDefault="003559A8" w:rsidP="00D12309">
      <w:pPr>
        <w:numPr>
          <w:ilvl w:val="0"/>
          <w:numId w:val="5"/>
        </w:numPr>
        <w:tabs>
          <w:tab w:val="left" w:pos="235"/>
        </w:tabs>
        <w:spacing w:line="282" w:lineRule="auto"/>
        <w:ind w:right="4"/>
        <w:rPr>
          <w:rFonts w:asciiTheme="minorHAnsi" w:eastAsia="Calibri" w:hAnsiTheme="minorHAnsi" w:cstheme="minorHAnsi"/>
          <w:b/>
          <w:bCs/>
          <w:sz w:val="24"/>
          <w:szCs w:val="24"/>
        </w:rPr>
      </w:pPr>
      <w:r w:rsidRPr="00064476">
        <w:rPr>
          <w:rFonts w:asciiTheme="minorHAnsi" w:eastAsia="Calibri" w:hAnsiTheme="minorHAnsi" w:cstheme="minorHAnsi"/>
          <w:sz w:val="24"/>
          <w:szCs w:val="24"/>
        </w:rPr>
        <w:t xml:space="preserve">To submit the questionnaire once you are done, please click on [Submit] in the bottom </w:t>
      </w:r>
      <w:proofErr w:type="gramStart"/>
      <w:r w:rsidRPr="00064476">
        <w:rPr>
          <w:rFonts w:asciiTheme="minorHAnsi" w:eastAsia="Calibri" w:hAnsiTheme="minorHAnsi" w:cstheme="minorHAnsi"/>
          <w:sz w:val="24"/>
          <w:szCs w:val="24"/>
        </w:rPr>
        <w:t>right hand</w:t>
      </w:r>
      <w:proofErr w:type="gramEnd"/>
      <w:r w:rsidRPr="00064476">
        <w:rPr>
          <w:rFonts w:asciiTheme="minorHAnsi" w:eastAsia="Calibri" w:hAnsiTheme="minorHAnsi" w:cstheme="minorHAnsi"/>
          <w:sz w:val="24"/>
          <w:szCs w:val="24"/>
        </w:rPr>
        <w:t xml:space="preserve"> corner of the screen.</w:t>
      </w:r>
    </w:p>
    <w:p w14:paraId="2D30AE7F" w14:textId="77777777" w:rsidR="005246A2" w:rsidRPr="00064476" w:rsidRDefault="005246A2" w:rsidP="005246A2">
      <w:pPr>
        <w:tabs>
          <w:tab w:val="left" w:pos="235"/>
        </w:tabs>
        <w:spacing w:line="282" w:lineRule="auto"/>
        <w:ind w:right="4"/>
        <w:rPr>
          <w:rFonts w:asciiTheme="minorHAnsi" w:eastAsia="Calibri" w:hAnsiTheme="minorHAnsi" w:cstheme="minorHAnsi"/>
          <w:b/>
          <w:bCs/>
          <w:sz w:val="24"/>
          <w:szCs w:val="24"/>
        </w:rPr>
      </w:pPr>
    </w:p>
    <w:p w14:paraId="5FE755EA" w14:textId="77777777" w:rsidR="00D838FD" w:rsidRDefault="00D12309" w:rsidP="005246A2">
      <w:pPr>
        <w:tabs>
          <w:tab w:val="left" w:pos="235"/>
        </w:tabs>
        <w:spacing w:line="282" w:lineRule="auto"/>
        <w:ind w:right="4"/>
        <w:rPr>
          <w:rFonts w:asciiTheme="minorHAnsi" w:eastAsia="Calibri" w:hAnsiTheme="minorHAnsi" w:cstheme="minorHAnsi"/>
          <w:sz w:val="24"/>
          <w:szCs w:val="24"/>
        </w:rPr>
      </w:pPr>
      <w:r w:rsidRPr="00064476">
        <w:rPr>
          <w:rFonts w:asciiTheme="minorHAnsi" w:eastAsia="Calibri" w:hAnsiTheme="minorHAnsi" w:cstheme="minorHAnsi"/>
          <w:b/>
          <w:bCs/>
          <w:noProof/>
          <w:sz w:val="24"/>
          <w:szCs w:val="24"/>
        </w:rPr>
        <w:drawing>
          <wp:inline distT="0" distB="0" distL="0" distR="0" wp14:anchorId="6DD31CF1" wp14:editId="4E312AD1">
            <wp:extent cx="2562225" cy="912473"/>
            <wp:effectExtent l="0" t="0" r="0" b="2540"/>
            <wp:docPr id="1220158175" name="Picture 1" descr="A close-up of a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58175" name="Picture 1" descr="A close-up of a blue sign&#10;&#10;Description automatically generated"/>
                    <pic:cNvPicPr/>
                  </pic:nvPicPr>
                  <pic:blipFill>
                    <a:blip r:embed="rId11"/>
                    <a:stretch>
                      <a:fillRect/>
                    </a:stretch>
                  </pic:blipFill>
                  <pic:spPr>
                    <a:xfrm>
                      <a:off x="0" y="0"/>
                      <a:ext cx="2573639" cy="916538"/>
                    </a:xfrm>
                    <a:prstGeom prst="rect">
                      <a:avLst/>
                    </a:prstGeom>
                  </pic:spPr>
                </pic:pic>
              </a:graphicData>
            </a:graphic>
          </wp:inline>
        </w:drawing>
      </w:r>
      <w:bookmarkStart w:id="1" w:name="page3"/>
      <w:bookmarkEnd w:id="1"/>
    </w:p>
    <w:p w14:paraId="1DBC128B" w14:textId="77777777" w:rsidR="00D838FD" w:rsidRDefault="00D838FD" w:rsidP="005246A2">
      <w:pPr>
        <w:tabs>
          <w:tab w:val="left" w:pos="235"/>
        </w:tabs>
        <w:spacing w:line="282" w:lineRule="auto"/>
        <w:ind w:right="4"/>
        <w:rPr>
          <w:rFonts w:asciiTheme="minorHAnsi" w:eastAsia="Calibri" w:hAnsiTheme="minorHAnsi" w:cstheme="minorHAnsi"/>
          <w:sz w:val="24"/>
          <w:szCs w:val="24"/>
        </w:rPr>
      </w:pPr>
    </w:p>
    <w:p w14:paraId="7258884F" w14:textId="48D7E6BF" w:rsidR="00957FBF" w:rsidRPr="00064476" w:rsidRDefault="003559A8" w:rsidP="005246A2">
      <w:pPr>
        <w:tabs>
          <w:tab w:val="left" w:pos="235"/>
        </w:tabs>
        <w:spacing w:line="282" w:lineRule="auto"/>
        <w:ind w:right="4"/>
        <w:rPr>
          <w:rFonts w:asciiTheme="minorHAnsi" w:eastAsia="Calibri" w:hAnsiTheme="minorHAnsi" w:cstheme="minorHAnsi"/>
          <w:sz w:val="24"/>
          <w:szCs w:val="24"/>
        </w:rPr>
      </w:pPr>
      <w:r w:rsidRPr="00064476">
        <w:rPr>
          <w:rFonts w:asciiTheme="minorHAnsi" w:eastAsia="Calibri" w:hAnsiTheme="minorHAnsi" w:cstheme="minorHAnsi"/>
          <w:sz w:val="24"/>
          <w:szCs w:val="24"/>
        </w:rPr>
        <w:t>Once you click on [Submit] you will get a confirmation message</w:t>
      </w:r>
    </w:p>
    <w:p w14:paraId="2D3D879D" w14:textId="77777777" w:rsidR="00957FBF" w:rsidRPr="00064476" w:rsidRDefault="00957FBF">
      <w:pPr>
        <w:rPr>
          <w:rFonts w:asciiTheme="minorHAnsi" w:eastAsia="Calibri" w:hAnsiTheme="minorHAnsi" w:cstheme="minorHAnsi"/>
          <w:sz w:val="24"/>
          <w:szCs w:val="24"/>
        </w:rPr>
      </w:pPr>
    </w:p>
    <w:p w14:paraId="31BE7CC3" w14:textId="3D6F4FE3" w:rsidR="00DB7D1D" w:rsidRPr="00064476" w:rsidRDefault="00957FBF">
      <w:pPr>
        <w:rPr>
          <w:rFonts w:asciiTheme="minorHAnsi" w:eastAsia="Calibri" w:hAnsiTheme="minorHAnsi" w:cstheme="minorHAnsi"/>
          <w:sz w:val="24"/>
          <w:szCs w:val="24"/>
        </w:rPr>
      </w:pPr>
      <w:r w:rsidRPr="00064476">
        <w:rPr>
          <w:rFonts w:asciiTheme="minorHAnsi" w:eastAsia="Calibri" w:hAnsiTheme="minorHAnsi" w:cstheme="minorHAnsi"/>
          <w:noProof/>
          <w:sz w:val="24"/>
          <w:szCs w:val="24"/>
        </w:rPr>
        <w:drawing>
          <wp:inline distT="0" distB="0" distL="0" distR="0" wp14:anchorId="283AD49C" wp14:editId="2FBB4786">
            <wp:extent cx="5673150" cy="990600"/>
            <wp:effectExtent l="0" t="0" r="3810" b="0"/>
            <wp:docPr id="1892708970"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08970" name="Picture 1" descr="A close-up of a white background&#10;&#10;Description automatically generated"/>
                    <pic:cNvPicPr/>
                  </pic:nvPicPr>
                  <pic:blipFill>
                    <a:blip r:embed="rId12"/>
                    <a:stretch>
                      <a:fillRect/>
                    </a:stretch>
                  </pic:blipFill>
                  <pic:spPr>
                    <a:xfrm>
                      <a:off x="0" y="0"/>
                      <a:ext cx="5687918" cy="993179"/>
                    </a:xfrm>
                    <a:prstGeom prst="rect">
                      <a:avLst/>
                    </a:prstGeom>
                  </pic:spPr>
                </pic:pic>
              </a:graphicData>
            </a:graphic>
          </wp:inline>
        </w:drawing>
      </w:r>
    </w:p>
    <w:p w14:paraId="097337C8" w14:textId="0E190650" w:rsidR="00DB7D1D" w:rsidRPr="00064476" w:rsidRDefault="00957FBF">
      <w:pPr>
        <w:spacing w:line="200" w:lineRule="exact"/>
        <w:rPr>
          <w:rFonts w:asciiTheme="minorHAnsi" w:hAnsiTheme="minorHAnsi" w:cstheme="minorHAnsi"/>
          <w:sz w:val="24"/>
          <w:szCs w:val="24"/>
        </w:rPr>
      </w:pPr>
      <w:r w:rsidRPr="00064476">
        <w:rPr>
          <w:rFonts w:asciiTheme="minorHAnsi" w:hAnsiTheme="minorHAnsi" w:cstheme="minorHAnsi"/>
          <w:noProof/>
          <w:sz w:val="24"/>
          <w:szCs w:val="24"/>
        </w:rPr>
        <w:drawing>
          <wp:inline distT="0" distB="0" distL="0" distR="0" wp14:anchorId="7113D8D7" wp14:editId="5B236719">
            <wp:extent cx="5727700" cy="1000125"/>
            <wp:effectExtent l="0" t="0" r="6350" b="9525"/>
            <wp:docPr id="1140785229"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85229" name="Picture 1" descr="A close-up of a white background&#10;&#10;Description automatically generated"/>
                    <pic:cNvPicPr/>
                  </pic:nvPicPr>
                  <pic:blipFill>
                    <a:blip r:embed="rId12"/>
                    <a:stretch>
                      <a:fillRect/>
                    </a:stretch>
                  </pic:blipFill>
                  <pic:spPr>
                    <a:xfrm>
                      <a:off x="0" y="0"/>
                      <a:ext cx="5727700" cy="1000125"/>
                    </a:xfrm>
                    <a:prstGeom prst="rect">
                      <a:avLst/>
                    </a:prstGeom>
                  </pic:spPr>
                </pic:pic>
              </a:graphicData>
            </a:graphic>
          </wp:inline>
        </w:drawing>
      </w:r>
    </w:p>
    <w:p w14:paraId="52CCB94A" w14:textId="77777777" w:rsidR="00DB7D1D" w:rsidRPr="00064476" w:rsidRDefault="003559A8">
      <w:pPr>
        <w:rPr>
          <w:rFonts w:asciiTheme="minorHAnsi" w:hAnsiTheme="minorHAnsi" w:cstheme="minorHAnsi"/>
          <w:sz w:val="24"/>
          <w:szCs w:val="24"/>
        </w:rPr>
      </w:pPr>
      <w:r w:rsidRPr="00064476">
        <w:rPr>
          <w:rFonts w:asciiTheme="minorHAnsi" w:eastAsia="Calibri" w:hAnsiTheme="minorHAnsi" w:cstheme="minorHAnsi"/>
          <w:sz w:val="24"/>
          <w:szCs w:val="24"/>
        </w:rPr>
        <w:t xml:space="preserve">Click [Continue] in the bottom </w:t>
      </w:r>
      <w:proofErr w:type="gramStart"/>
      <w:r w:rsidRPr="00064476">
        <w:rPr>
          <w:rFonts w:asciiTheme="minorHAnsi" w:eastAsia="Calibri" w:hAnsiTheme="minorHAnsi" w:cstheme="minorHAnsi"/>
          <w:sz w:val="24"/>
          <w:szCs w:val="24"/>
        </w:rPr>
        <w:t>right hand</w:t>
      </w:r>
      <w:proofErr w:type="gramEnd"/>
      <w:r w:rsidRPr="00064476">
        <w:rPr>
          <w:rFonts w:asciiTheme="minorHAnsi" w:eastAsia="Calibri" w:hAnsiTheme="minorHAnsi" w:cstheme="minorHAnsi"/>
          <w:sz w:val="24"/>
          <w:szCs w:val="24"/>
        </w:rPr>
        <w:t xml:space="preserve"> corner to go back to MyHR front page.</w:t>
      </w:r>
    </w:p>
    <w:p w14:paraId="12ED3A2E" w14:textId="77777777" w:rsidR="00DB7D1D" w:rsidRPr="00064476" w:rsidRDefault="00DB7D1D">
      <w:pPr>
        <w:spacing w:line="237" w:lineRule="exact"/>
        <w:rPr>
          <w:rFonts w:asciiTheme="minorHAnsi" w:hAnsiTheme="minorHAnsi" w:cstheme="minorHAnsi"/>
          <w:sz w:val="24"/>
          <w:szCs w:val="24"/>
        </w:rPr>
      </w:pPr>
    </w:p>
    <w:p w14:paraId="31DDB893" w14:textId="77777777" w:rsidR="00DB7D1D" w:rsidRPr="00064476" w:rsidRDefault="003559A8">
      <w:pPr>
        <w:rPr>
          <w:rFonts w:asciiTheme="minorHAnsi" w:hAnsiTheme="minorHAnsi" w:cstheme="minorHAnsi"/>
          <w:sz w:val="24"/>
          <w:szCs w:val="24"/>
        </w:rPr>
      </w:pPr>
      <w:r w:rsidRPr="00064476">
        <w:rPr>
          <w:rFonts w:asciiTheme="minorHAnsi" w:eastAsia="Calibri" w:hAnsiTheme="minorHAnsi" w:cstheme="minorHAnsi"/>
          <w:b/>
          <w:bCs/>
          <w:sz w:val="24"/>
          <w:szCs w:val="24"/>
        </w:rPr>
        <w:t>Amending Your Completed Questionnaire</w:t>
      </w:r>
    </w:p>
    <w:p w14:paraId="21FEAC48" w14:textId="77777777" w:rsidR="00DB7D1D" w:rsidRPr="00064476" w:rsidRDefault="00DB7D1D">
      <w:pPr>
        <w:spacing w:line="245" w:lineRule="exact"/>
        <w:rPr>
          <w:rFonts w:asciiTheme="minorHAnsi" w:hAnsiTheme="minorHAnsi" w:cstheme="minorHAnsi"/>
          <w:sz w:val="24"/>
          <w:szCs w:val="24"/>
        </w:rPr>
      </w:pPr>
    </w:p>
    <w:p w14:paraId="5C6716BB" w14:textId="385DFF99" w:rsidR="00DB7D1D" w:rsidRPr="00064476" w:rsidRDefault="007D4FDE" w:rsidP="007D4FDE">
      <w:pPr>
        <w:rPr>
          <w:rFonts w:asciiTheme="minorHAnsi" w:hAnsiTheme="minorHAnsi" w:cstheme="minorHAnsi"/>
          <w:sz w:val="24"/>
          <w:szCs w:val="24"/>
        </w:rPr>
      </w:pPr>
      <w:r>
        <w:rPr>
          <w:rFonts w:asciiTheme="minorHAnsi" w:eastAsia="Calibri" w:hAnsiTheme="minorHAnsi" w:cstheme="minorHAnsi"/>
          <w:sz w:val="24"/>
          <w:szCs w:val="24"/>
        </w:rPr>
        <w:t xml:space="preserve">To </w:t>
      </w:r>
      <w:r w:rsidR="003559A8" w:rsidRPr="00064476">
        <w:rPr>
          <w:rFonts w:asciiTheme="minorHAnsi" w:eastAsia="Calibri" w:hAnsiTheme="minorHAnsi" w:cstheme="minorHAnsi"/>
          <w:b/>
          <w:bCs/>
          <w:sz w:val="24"/>
          <w:szCs w:val="24"/>
          <w:u w:val="single"/>
        </w:rPr>
        <w:t>view</w:t>
      </w:r>
      <w:r w:rsidR="003559A8" w:rsidRPr="00064476">
        <w:rPr>
          <w:rFonts w:asciiTheme="minorHAnsi" w:eastAsia="Calibri" w:hAnsiTheme="minorHAnsi" w:cstheme="minorHAnsi"/>
          <w:sz w:val="24"/>
          <w:szCs w:val="24"/>
        </w:rPr>
        <w:t xml:space="preserve"> the </w:t>
      </w:r>
      <w:proofErr w:type="gramStart"/>
      <w:r w:rsidR="003559A8" w:rsidRPr="00064476">
        <w:rPr>
          <w:rFonts w:asciiTheme="minorHAnsi" w:eastAsia="Calibri" w:hAnsiTheme="minorHAnsi" w:cstheme="minorHAnsi"/>
          <w:sz w:val="24"/>
          <w:szCs w:val="24"/>
        </w:rPr>
        <w:t>data</w:t>
      </w:r>
      <w:proofErr w:type="gramEnd"/>
      <w:r w:rsidR="003559A8" w:rsidRPr="00064476">
        <w:rPr>
          <w:rFonts w:asciiTheme="minorHAnsi" w:eastAsia="Calibri" w:hAnsiTheme="minorHAnsi" w:cstheme="minorHAnsi"/>
          <w:sz w:val="24"/>
          <w:szCs w:val="24"/>
        </w:rPr>
        <w:t xml:space="preserve"> you have selected from the drop</w:t>
      </w:r>
      <w:r w:rsidR="00D838FD">
        <w:rPr>
          <w:rFonts w:asciiTheme="minorHAnsi" w:eastAsia="Calibri" w:hAnsiTheme="minorHAnsi" w:cstheme="minorHAnsi"/>
          <w:sz w:val="24"/>
          <w:szCs w:val="24"/>
        </w:rPr>
        <w:t>-</w:t>
      </w:r>
      <w:r w:rsidR="003559A8" w:rsidRPr="00064476">
        <w:rPr>
          <w:rFonts w:asciiTheme="minorHAnsi" w:eastAsia="Calibri" w:hAnsiTheme="minorHAnsi" w:cstheme="minorHAnsi"/>
          <w:sz w:val="24"/>
          <w:szCs w:val="24"/>
        </w:rPr>
        <w:t xml:space="preserve">down menus, you </w:t>
      </w:r>
      <w:r>
        <w:rPr>
          <w:rFonts w:asciiTheme="minorHAnsi" w:eastAsia="Calibri" w:hAnsiTheme="minorHAnsi" w:cstheme="minorHAnsi"/>
          <w:sz w:val="24"/>
          <w:szCs w:val="24"/>
        </w:rPr>
        <w:t>need to g</w:t>
      </w:r>
      <w:r w:rsidR="003559A8" w:rsidRPr="00064476">
        <w:rPr>
          <w:rFonts w:asciiTheme="minorHAnsi" w:eastAsia="Calibri" w:hAnsiTheme="minorHAnsi" w:cstheme="minorHAnsi"/>
          <w:sz w:val="24"/>
          <w:szCs w:val="24"/>
        </w:rPr>
        <w:t xml:space="preserve">o back into the </w:t>
      </w:r>
      <w:r>
        <w:rPr>
          <w:rFonts w:asciiTheme="minorHAnsi" w:eastAsia="Calibri" w:hAnsiTheme="minorHAnsi" w:cstheme="minorHAnsi"/>
          <w:sz w:val="24"/>
          <w:szCs w:val="24"/>
        </w:rPr>
        <w:t>HESA Data Collection page a</w:t>
      </w:r>
      <w:r w:rsidR="003559A8" w:rsidRPr="00064476">
        <w:rPr>
          <w:rFonts w:asciiTheme="minorHAnsi" w:eastAsia="Calibri" w:hAnsiTheme="minorHAnsi" w:cstheme="minorHAnsi"/>
          <w:sz w:val="24"/>
          <w:szCs w:val="24"/>
        </w:rPr>
        <w:t>nd you will see a screen showing your completed questionnaire</w:t>
      </w:r>
      <w:r>
        <w:rPr>
          <w:rFonts w:asciiTheme="minorHAnsi" w:eastAsia="Calibri" w:hAnsiTheme="minorHAnsi" w:cstheme="minorHAnsi"/>
          <w:sz w:val="24"/>
          <w:szCs w:val="24"/>
        </w:rPr>
        <w:t>s</w:t>
      </w:r>
      <w:r w:rsidR="003559A8" w:rsidRPr="00064476">
        <w:rPr>
          <w:rFonts w:asciiTheme="minorHAnsi" w:eastAsia="Calibri" w:hAnsiTheme="minorHAnsi" w:cstheme="minorHAnsi"/>
          <w:sz w:val="24"/>
          <w:szCs w:val="24"/>
        </w:rPr>
        <w:t>. The title of the questionnaire is a link. To go back into it, click on this link:</w:t>
      </w:r>
    </w:p>
    <w:p w14:paraId="79DFF18D" w14:textId="77777777" w:rsidR="00DB7D1D" w:rsidRPr="00064476" w:rsidRDefault="003559A8">
      <w:pPr>
        <w:spacing w:line="20" w:lineRule="exact"/>
        <w:rPr>
          <w:rFonts w:asciiTheme="minorHAnsi" w:hAnsiTheme="minorHAnsi" w:cstheme="minorHAnsi"/>
          <w:sz w:val="24"/>
          <w:szCs w:val="24"/>
        </w:rPr>
      </w:pPr>
      <w:r w:rsidRPr="00064476">
        <w:rPr>
          <w:rFonts w:asciiTheme="minorHAnsi" w:hAnsiTheme="minorHAnsi" w:cstheme="minorHAnsi"/>
          <w:noProof/>
          <w:sz w:val="24"/>
          <w:szCs w:val="24"/>
        </w:rPr>
        <w:drawing>
          <wp:anchor distT="0" distB="0" distL="114300" distR="114300" simplePos="0" relativeHeight="251660288" behindDoc="1" locked="0" layoutInCell="0" allowOverlap="1" wp14:anchorId="5CBC0A30" wp14:editId="34DFB9B7">
            <wp:simplePos x="0" y="0"/>
            <wp:positionH relativeFrom="column">
              <wp:posOffset>465455</wp:posOffset>
            </wp:positionH>
            <wp:positionV relativeFrom="paragraph">
              <wp:posOffset>121285</wp:posOffset>
            </wp:positionV>
            <wp:extent cx="4858385" cy="8559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858385" cy="855980"/>
                    </a:xfrm>
                    <a:prstGeom prst="rect">
                      <a:avLst/>
                    </a:prstGeom>
                    <a:noFill/>
                  </pic:spPr>
                </pic:pic>
              </a:graphicData>
            </a:graphic>
          </wp:anchor>
        </w:drawing>
      </w:r>
    </w:p>
    <w:p w14:paraId="1F42A476" w14:textId="77777777" w:rsidR="00DB7D1D" w:rsidRPr="00064476" w:rsidRDefault="00DB7D1D">
      <w:pPr>
        <w:spacing w:line="200" w:lineRule="exact"/>
        <w:rPr>
          <w:rFonts w:asciiTheme="minorHAnsi" w:hAnsiTheme="minorHAnsi" w:cstheme="minorHAnsi"/>
          <w:sz w:val="24"/>
          <w:szCs w:val="24"/>
        </w:rPr>
      </w:pPr>
    </w:p>
    <w:p w14:paraId="5AAC0E9E" w14:textId="77777777" w:rsidR="00DB7D1D" w:rsidRPr="00064476" w:rsidRDefault="00DB7D1D">
      <w:pPr>
        <w:spacing w:line="200" w:lineRule="exact"/>
        <w:rPr>
          <w:rFonts w:asciiTheme="minorHAnsi" w:hAnsiTheme="minorHAnsi" w:cstheme="minorHAnsi"/>
          <w:sz w:val="24"/>
          <w:szCs w:val="24"/>
        </w:rPr>
      </w:pPr>
    </w:p>
    <w:p w14:paraId="15B9B5BE" w14:textId="77777777" w:rsidR="00DB7D1D" w:rsidRPr="00064476" w:rsidRDefault="00DB7D1D">
      <w:pPr>
        <w:spacing w:line="200" w:lineRule="exact"/>
        <w:rPr>
          <w:rFonts w:asciiTheme="minorHAnsi" w:hAnsiTheme="minorHAnsi" w:cstheme="minorHAnsi"/>
          <w:sz w:val="24"/>
          <w:szCs w:val="24"/>
        </w:rPr>
      </w:pPr>
    </w:p>
    <w:p w14:paraId="107DF48C" w14:textId="77777777" w:rsidR="00DB7D1D" w:rsidRPr="00064476" w:rsidRDefault="00DB7D1D">
      <w:pPr>
        <w:spacing w:line="200" w:lineRule="exact"/>
        <w:rPr>
          <w:rFonts w:asciiTheme="minorHAnsi" w:hAnsiTheme="minorHAnsi" w:cstheme="minorHAnsi"/>
          <w:sz w:val="24"/>
          <w:szCs w:val="24"/>
        </w:rPr>
      </w:pPr>
    </w:p>
    <w:p w14:paraId="4B1B4D04" w14:textId="77777777" w:rsidR="00DB7D1D" w:rsidRPr="00064476" w:rsidRDefault="00DB7D1D">
      <w:pPr>
        <w:spacing w:line="200" w:lineRule="exact"/>
        <w:rPr>
          <w:rFonts w:asciiTheme="minorHAnsi" w:hAnsiTheme="minorHAnsi" w:cstheme="minorHAnsi"/>
          <w:sz w:val="24"/>
          <w:szCs w:val="24"/>
        </w:rPr>
      </w:pPr>
    </w:p>
    <w:p w14:paraId="71666818" w14:textId="77777777" w:rsidR="00DB7D1D" w:rsidRPr="00064476" w:rsidRDefault="00DB7D1D">
      <w:pPr>
        <w:spacing w:line="200" w:lineRule="exact"/>
        <w:rPr>
          <w:rFonts w:asciiTheme="minorHAnsi" w:hAnsiTheme="minorHAnsi" w:cstheme="minorHAnsi"/>
          <w:sz w:val="24"/>
          <w:szCs w:val="24"/>
        </w:rPr>
      </w:pPr>
    </w:p>
    <w:p w14:paraId="00B4522A" w14:textId="77777777" w:rsidR="00DB7D1D" w:rsidRPr="00064476" w:rsidRDefault="00DB7D1D">
      <w:pPr>
        <w:spacing w:line="200" w:lineRule="exact"/>
        <w:rPr>
          <w:rFonts w:asciiTheme="minorHAnsi" w:hAnsiTheme="minorHAnsi" w:cstheme="minorHAnsi"/>
          <w:sz w:val="24"/>
          <w:szCs w:val="24"/>
        </w:rPr>
      </w:pPr>
    </w:p>
    <w:p w14:paraId="20C0C909" w14:textId="77777777" w:rsidR="00DB7D1D" w:rsidRPr="00064476" w:rsidRDefault="00DB7D1D">
      <w:pPr>
        <w:spacing w:line="200" w:lineRule="exact"/>
        <w:rPr>
          <w:rFonts w:asciiTheme="minorHAnsi" w:hAnsiTheme="minorHAnsi" w:cstheme="minorHAnsi"/>
          <w:sz w:val="24"/>
          <w:szCs w:val="24"/>
        </w:rPr>
      </w:pPr>
    </w:p>
    <w:p w14:paraId="1EED2574" w14:textId="77777777" w:rsidR="00DB7D1D" w:rsidRPr="00064476" w:rsidRDefault="00DB7D1D">
      <w:pPr>
        <w:spacing w:line="200" w:lineRule="exact"/>
        <w:rPr>
          <w:rFonts w:asciiTheme="minorHAnsi" w:hAnsiTheme="minorHAnsi" w:cstheme="minorHAnsi"/>
          <w:sz w:val="24"/>
          <w:szCs w:val="24"/>
        </w:rPr>
      </w:pPr>
    </w:p>
    <w:p w14:paraId="5EC19995" w14:textId="32E1EDE7" w:rsidR="00A31A88" w:rsidRDefault="003559A8" w:rsidP="00A31A88">
      <w:pPr>
        <w:spacing w:line="284" w:lineRule="auto"/>
        <w:ind w:right="4"/>
        <w:jc w:val="both"/>
        <w:rPr>
          <w:rFonts w:asciiTheme="minorHAnsi" w:eastAsia="Calibri" w:hAnsiTheme="minorHAnsi" w:cstheme="minorHAnsi"/>
          <w:sz w:val="24"/>
          <w:szCs w:val="24"/>
        </w:rPr>
      </w:pPr>
      <w:r w:rsidRPr="00064476">
        <w:rPr>
          <w:rFonts w:asciiTheme="minorHAnsi" w:eastAsia="Calibri" w:hAnsiTheme="minorHAnsi" w:cstheme="minorHAnsi"/>
          <w:sz w:val="24"/>
          <w:szCs w:val="24"/>
        </w:rPr>
        <w:t xml:space="preserve">If you want to </w:t>
      </w:r>
      <w:r w:rsidRPr="00064476">
        <w:rPr>
          <w:rFonts w:asciiTheme="minorHAnsi" w:eastAsia="Calibri" w:hAnsiTheme="minorHAnsi" w:cstheme="minorHAnsi"/>
          <w:b/>
          <w:bCs/>
          <w:sz w:val="24"/>
          <w:szCs w:val="24"/>
          <w:u w:val="single"/>
        </w:rPr>
        <w:t>amend</w:t>
      </w:r>
      <w:r w:rsidRPr="00064476">
        <w:rPr>
          <w:rFonts w:asciiTheme="minorHAnsi" w:eastAsia="Calibri" w:hAnsiTheme="minorHAnsi" w:cstheme="minorHAnsi"/>
          <w:sz w:val="24"/>
          <w:szCs w:val="24"/>
        </w:rPr>
        <w:t xml:space="preserve"> the questionnaire data, you </w:t>
      </w:r>
      <w:r w:rsidR="007D4FDE">
        <w:rPr>
          <w:rFonts w:asciiTheme="minorHAnsi" w:eastAsia="Calibri" w:hAnsiTheme="minorHAnsi" w:cstheme="minorHAnsi"/>
          <w:sz w:val="24"/>
          <w:szCs w:val="24"/>
        </w:rPr>
        <w:t xml:space="preserve">should </w:t>
      </w:r>
      <w:r w:rsidRPr="00064476">
        <w:rPr>
          <w:rFonts w:asciiTheme="minorHAnsi" w:eastAsia="Calibri" w:hAnsiTheme="minorHAnsi" w:cstheme="minorHAnsi"/>
          <w:sz w:val="24"/>
          <w:szCs w:val="24"/>
        </w:rPr>
        <w:t>submit a new form, as per instructions above.</w:t>
      </w:r>
    </w:p>
    <w:p w14:paraId="172F4E04" w14:textId="77777777" w:rsidR="00A31A88" w:rsidRDefault="00A31A88" w:rsidP="00A31A88">
      <w:pPr>
        <w:spacing w:line="284" w:lineRule="auto"/>
        <w:ind w:right="4"/>
        <w:jc w:val="both"/>
        <w:rPr>
          <w:rFonts w:asciiTheme="minorHAnsi" w:eastAsia="Calibri" w:hAnsiTheme="minorHAnsi" w:cstheme="minorHAnsi"/>
          <w:sz w:val="24"/>
          <w:szCs w:val="24"/>
        </w:rPr>
      </w:pPr>
    </w:p>
    <w:p w14:paraId="12F2CFA3" w14:textId="77777777" w:rsidR="003E3627" w:rsidRDefault="003E3627">
      <w:pPr>
        <w:rPr>
          <w:rFonts w:asciiTheme="minorHAnsi" w:eastAsia="Calibri" w:hAnsiTheme="minorHAnsi" w:cstheme="minorHAnsi"/>
          <w:sz w:val="24"/>
          <w:szCs w:val="24"/>
        </w:rPr>
      </w:pPr>
      <w:r>
        <w:rPr>
          <w:rFonts w:asciiTheme="minorHAnsi" w:eastAsia="Calibri" w:hAnsiTheme="minorHAnsi" w:cstheme="minorHAnsi"/>
          <w:sz w:val="24"/>
          <w:szCs w:val="24"/>
        </w:rPr>
        <w:br w:type="page"/>
      </w:r>
    </w:p>
    <w:p w14:paraId="4E65AF9B" w14:textId="372B4B41" w:rsidR="00DB7D1D" w:rsidRPr="00064476" w:rsidRDefault="003559A8">
      <w:pPr>
        <w:spacing w:line="283" w:lineRule="auto"/>
        <w:ind w:right="4"/>
        <w:jc w:val="both"/>
        <w:rPr>
          <w:rFonts w:asciiTheme="minorHAnsi" w:hAnsiTheme="minorHAnsi" w:cstheme="minorHAnsi"/>
          <w:sz w:val="24"/>
          <w:szCs w:val="24"/>
        </w:rPr>
      </w:pPr>
      <w:r w:rsidRPr="00064476">
        <w:rPr>
          <w:rFonts w:asciiTheme="minorHAnsi" w:eastAsia="Calibri" w:hAnsiTheme="minorHAnsi" w:cstheme="minorHAnsi"/>
          <w:sz w:val="24"/>
          <w:szCs w:val="24"/>
        </w:rPr>
        <w:lastRenderedPageBreak/>
        <w:t>If you have submitted a new questionnaire, you will be able to view both the old and new form on your Questionnaire screen as such:</w:t>
      </w:r>
    </w:p>
    <w:p w14:paraId="2E0E99AA" w14:textId="77777777" w:rsidR="00DB7D1D" w:rsidRPr="00064476" w:rsidRDefault="003559A8">
      <w:pPr>
        <w:spacing w:line="20" w:lineRule="exact"/>
        <w:rPr>
          <w:rFonts w:asciiTheme="minorHAnsi" w:hAnsiTheme="minorHAnsi" w:cstheme="minorHAnsi"/>
          <w:sz w:val="24"/>
          <w:szCs w:val="24"/>
        </w:rPr>
      </w:pPr>
      <w:r w:rsidRPr="00064476">
        <w:rPr>
          <w:rFonts w:asciiTheme="minorHAnsi" w:hAnsiTheme="minorHAnsi" w:cstheme="minorHAnsi"/>
          <w:noProof/>
          <w:sz w:val="24"/>
          <w:szCs w:val="24"/>
        </w:rPr>
        <w:drawing>
          <wp:anchor distT="0" distB="0" distL="114300" distR="114300" simplePos="0" relativeHeight="251661312" behindDoc="1" locked="0" layoutInCell="0" allowOverlap="1" wp14:anchorId="05E47900" wp14:editId="2902AE79">
            <wp:simplePos x="0" y="0"/>
            <wp:positionH relativeFrom="column">
              <wp:posOffset>488950</wp:posOffset>
            </wp:positionH>
            <wp:positionV relativeFrom="paragraph">
              <wp:posOffset>118745</wp:posOffset>
            </wp:positionV>
            <wp:extent cx="4753610" cy="933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753610" cy="933450"/>
                    </a:xfrm>
                    <a:prstGeom prst="rect">
                      <a:avLst/>
                    </a:prstGeom>
                    <a:noFill/>
                  </pic:spPr>
                </pic:pic>
              </a:graphicData>
            </a:graphic>
          </wp:anchor>
        </w:drawing>
      </w:r>
    </w:p>
    <w:p w14:paraId="0129D139" w14:textId="77777777" w:rsidR="00DB7D1D" w:rsidRPr="00064476" w:rsidRDefault="00DB7D1D">
      <w:pPr>
        <w:spacing w:line="200" w:lineRule="exact"/>
        <w:rPr>
          <w:rFonts w:asciiTheme="minorHAnsi" w:hAnsiTheme="minorHAnsi" w:cstheme="minorHAnsi"/>
          <w:sz w:val="24"/>
          <w:szCs w:val="24"/>
        </w:rPr>
      </w:pPr>
    </w:p>
    <w:p w14:paraId="3C4C2F9B" w14:textId="77777777" w:rsidR="00DB7D1D" w:rsidRPr="00064476" w:rsidRDefault="00DB7D1D">
      <w:pPr>
        <w:spacing w:line="200" w:lineRule="exact"/>
        <w:rPr>
          <w:rFonts w:asciiTheme="minorHAnsi" w:hAnsiTheme="minorHAnsi" w:cstheme="minorHAnsi"/>
          <w:sz w:val="24"/>
          <w:szCs w:val="24"/>
        </w:rPr>
      </w:pPr>
    </w:p>
    <w:p w14:paraId="51CB141E" w14:textId="77777777" w:rsidR="00DB7D1D" w:rsidRPr="00064476" w:rsidRDefault="00DB7D1D">
      <w:pPr>
        <w:spacing w:line="200" w:lineRule="exact"/>
        <w:rPr>
          <w:rFonts w:asciiTheme="minorHAnsi" w:hAnsiTheme="minorHAnsi" w:cstheme="minorHAnsi"/>
          <w:sz w:val="24"/>
          <w:szCs w:val="24"/>
        </w:rPr>
      </w:pPr>
    </w:p>
    <w:p w14:paraId="76CF9AC9" w14:textId="77777777" w:rsidR="00DB7D1D" w:rsidRPr="00064476" w:rsidRDefault="00DB7D1D">
      <w:pPr>
        <w:spacing w:line="200" w:lineRule="exact"/>
        <w:rPr>
          <w:rFonts w:asciiTheme="minorHAnsi" w:hAnsiTheme="minorHAnsi" w:cstheme="minorHAnsi"/>
          <w:sz w:val="24"/>
          <w:szCs w:val="24"/>
        </w:rPr>
      </w:pPr>
    </w:p>
    <w:p w14:paraId="157213B3" w14:textId="77777777" w:rsidR="00DB7D1D" w:rsidRPr="00064476" w:rsidRDefault="00DB7D1D">
      <w:pPr>
        <w:spacing w:line="200" w:lineRule="exact"/>
        <w:rPr>
          <w:rFonts w:asciiTheme="minorHAnsi" w:hAnsiTheme="minorHAnsi" w:cstheme="minorHAnsi"/>
          <w:sz w:val="24"/>
          <w:szCs w:val="24"/>
        </w:rPr>
      </w:pPr>
    </w:p>
    <w:p w14:paraId="546A651C" w14:textId="77777777" w:rsidR="00DB7D1D" w:rsidRPr="00064476" w:rsidRDefault="00DB7D1D">
      <w:pPr>
        <w:spacing w:line="200" w:lineRule="exact"/>
        <w:rPr>
          <w:rFonts w:asciiTheme="minorHAnsi" w:hAnsiTheme="minorHAnsi" w:cstheme="minorHAnsi"/>
          <w:sz w:val="24"/>
          <w:szCs w:val="24"/>
        </w:rPr>
      </w:pPr>
    </w:p>
    <w:p w14:paraId="10B5CE06" w14:textId="77777777" w:rsidR="00DB7D1D" w:rsidRPr="00064476" w:rsidRDefault="00DB7D1D">
      <w:pPr>
        <w:spacing w:line="200" w:lineRule="exact"/>
        <w:rPr>
          <w:rFonts w:asciiTheme="minorHAnsi" w:hAnsiTheme="minorHAnsi" w:cstheme="minorHAnsi"/>
          <w:sz w:val="24"/>
          <w:szCs w:val="24"/>
        </w:rPr>
      </w:pPr>
    </w:p>
    <w:p w14:paraId="29AD7068" w14:textId="77777777" w:rsidR="00DB7D1D" w:rsidRPr="00064476" w:rsidRDefault="00DB7D1D">
      <w:pPr>
        <w:spacing w:line="200" w:lineRule="exact"/>
        <w:rPr>
          <w:rFonts w:asciiTheme="minorHAnsi" w:hAnsiTheme="minorHAnsi" w:cstheme="minorHAnsi"/>
          <w:sz w:val="24"/>
          <w:szCs w:val="24"/>
        </w:rPr>
      </w:pPr>
    </w:p>
    <w:p w14:paraId="7DBE1068" w14:textId="77777777" w:rsidR="00DB7D1D" w:rsidRPr="00064476" w:rsidRDefault="00DB7D1D">
      <w:pPr>
        <w:spacing w:line="276" w:lineRule="exact"/>
        <w:rPr>
          <w:rFonts w:asciiTheme="minorHAnsi" w:hAnsiTheme="minorHAnsi" w:cstheme="minorHAnsi"/>
          <w:sz w:val="24"/>
          <w:szCs w:val="24"/>
        </w:rPr>
      </w:pPr>
    </w:p>
    <w:p w14:paraId="7F8862AF" w14:textId="77777777" w:rsidR="00DB7D1D" w:rsidRPr="00064476" w:rsidRDefault="003559A8">
      <w:pPr>
        <w:rPr>
          <w:rFonts w:asciiTheme="minorHAnsi" w:hAnsiTheme="minorHAnsi" w:cstheme="minorHAnsi"/>
          <w:sz w:val="24"/>
          <w:szCs w:val="24"/>
        </w:rPr>
      </w:pPr>
      <w:r w:rsidRPr="00064476">
        <w:rPr>
          <w:rFonts w:asciiTheme="minorHAnsi" w:eastAsia="Calibri" w:hAnsiTheme="minorHAnsi" w:cstheme="minorHAnsi"/>
          <w:sz w:val="24"/>
          <w:szCs w:val="24"/>
        </w:rPr>
        <w:t>Your most recent entry will always be considered your final, valid entry.</w:t>
      </w:r>
    </w:p>
    <w:p w14:paraId="2E3ECBFC" w14:textId="77777777" w:rsidR="00DB7D1D" w:rsidRPr="00064476" w:rsidRDefault="00DB7D1D">
      <w:pPr>
        <w:spacing w:line="240" w:lineRule="exact"/>
        <w:rPr>
          <w:rFonts w:asciiTheme="minorHAnsi" w:hAnsiTheme="minorHAnsi" w:cstheme="minorHAnsi"/>
          <w:sz w:val="24"/>
          <w:szCs w:val="24"/>
        </w:rPr>
      </w:pPr>
    </w:p>
    <w:p w14:paraId="3A24587E" w14:textId="635274D4" w:rsidR="00DB7D1D" w:rsidRPr="00064476" w:rsidRDefault="00DB7D1D">
      <w:pPr>
        <w:ind w:left="8560"/>
        <w:rPr>
          <w:rFonts w:asciiTheme="minorHAnsi" w:hAnsiTheme="minorHAnsi" w:cstheme="minorHAnsi"/>
          <w:sz w:val="24"/>
          <w:szCs w:val="24"/>
        </w:rPr>
      </w:pPr>
    </w:p>
    <w:p w14:paraId="1F639A5D" w14:textId="77777777" w:rsidR="00DB7D1D" w:rsidRPr="00064476" w:rsidRDefault="00DB7D1D">
      <w:pPr>
        <w:rPr>
          <w:rFonts w:asciiTheme="minorHAnsi" w:hAnsiTheme="minorHAnsi" w:cstheme="minorHAnsi"/>
          <w:sz w:val="24"/>
          <w:szCs w:val="24"/>
        </w:rPr>
        <w:sectPr w:rsidR="00DB7D1D" w:rsidRPr="00064476">
          <w:footerReference w:type="default" r:id="rId15"/>
          <w:pgSz w:w="11900" w:h="16840"/>
          <w:pgMar w:top="1438" w:right="1440" w:bottom="1440" w:left="1440" w:header="0" w:footer="0" w:gutter="0"/>
          <w:cols w:space="720" w:equalWidth="0">
            <w:col w:w="9024"/>
          </w:cols>
        </w:sectPr>
      </w:pPr>
    </w:p>
    <w:p w14:paraId="70310BED" w14:textId="207BC6B6" w:rsidR="00A57E58" w:rsidRPr="00064476" w:rsidRDefault="00A57E58" w:rsidP="00A57E58">
      <w:pPr>
        <w:spacing w:before="120" w:line="360" w:lineRule="auto"/>
        <w:rPr>
          <w:rFonts w:asciiTheme="minorHAnsi" w:hAnsiTheme="minorHAnsi" w:cstheme="minorHAnsi"/>
          <w:sz w:val="24"/>
          <w:szCs w:val="24"/>
        </w:rPr>
      </w:pPr>
      <w:bookmarkStart w:id="2" w:name="page4"/>
      <w:bookmarkEnd w:id="2"/>
      <w:r w:rsidRPr="00064476">
        <w:rPr>
          <w:rFonts w:asciiTheme="minorHAnsi" w:eastAsia="Calibri" w:hAnsiTheme="minorHAnsi" w:cstheme="minorHAnsi"/>
          <w:b/>
          <w:bCs/>
          <w:sz w:val="24"/>
          <w:szCs w:val="24"/>
        </w:rPr>
        <w:lastRenderedPageBreak/>
        <w:t xml:space="preserve">Appendix </w:t>
      </w:r>
      <w:r>
        <w:rPr>
          <w:rFonts w:asciiTheme="minorHAnsi" w:eastAsia="Calibri" w:hAnsiTheme="minorHAnsi" w:cstheme="minorHAnsi"/>
          <w:b/>
          <w:bCs/>
          <w:sz w:val="24"/>
          <w:szCs w:val="24"/>
        </w:rPr>
        <w:t>One</w:t>
      </w:r>
      <w:r w:rsidRPr="00064476">
        <w:rPr>
          <w:rFonts w:asciiTheme="minorHAnsi" w:eastAsia="Calibri" w:hAnsiTheme="minorHAnsi" w:cstheme="minorHAnsi"/>
          <w:b/>
          <w:bCs/>
          <w:sz w:val="24"/>
          <w:szCs w:val="24"/>
        </w:rPr>
        <w:t xml:space="preserve"> – HESA Academic Teaching Qualification Codes</w:t>
      </w:r>
    </w:p>
    <w:tbl>
      <w:tblPr>
        <w:tblStyle w:val="TableGrid"/>
        <w:tblW w:w="9014" w:type="dxa"/>
        <w:tblLook w:val="04A0" w:firstRow="1" w:lastRow="0" w:firstColumn="1" w:lastColumn="0" w:noHBand="0" w:noVBand="1"/>
      </w:tblPr>
      <w:tblGrid>
        <w:gridCol w:w="988"/>
        <w:gridCol w:w="8026"/>
      </w:tblGrid>
      <w:tr w:rsidR="001B5BEE" w:rsidRPr="001B5BEE" w14:paraId="51980514" w14:textId="77777777" w:rsidTr="001B5BEE">
        <w:trPr>
          <w:trHeight w:val="300"/>
        </w:trPr>
        <w:tc>
          <w:tcPr>
            <w:tcW w:w="988" w:type="dxa"/>
            <w:noWrap/>
            <w:hideMark/>
          </w:tcPr>
          <w:p w14:paraId="370936D1"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Code</w:t>
            </w:r>
          </w:p>
        </w:tc>
        <w:tc>
          <w:tcPr>
            <w:tcW w:w="8026" w:type="dxa"/>
            <w:noWrap/>
            <w:hideMark/>
          </w:tcPr>
          <w:p w14:paraId="7788AE6A"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Label</w:t>
            </w:r>
          </w:p>
        </w:tc>
      </w:tr>
      <w:tr w:rsidR="001B5BEE" w:rsidRPr="001B5BEE" w14:paraId="35A23BEC" w14:textId="77777777" w:rsidTr="001B5BEE">
        <w:trPr>
          <w:trHeight w:val="300"/>
        </w:trPr>
        <w:tc>
          <w:tcPr>
            <w:tcW w:w="988" w:type="dxa"/>
            <w:noWrap/>
            <w:hideMark/>
          </w:tcPr>
          <w:p w14:paraId="5007B1BF"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1</w:t>
            </w:r>
          </w:p>
        </w:tc>
        <w:tc>
          <w:tcPr>
            <w:tcW w:w="8026" w:type="dxa"/>
            <w:noWrap/>
            <w:hideMark/>
          </w:tcPr>
          <w:p w14:paraId="523AD24A"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Successfully completed an institutional provision in teaching in the higher education sector accredited against the UK Professional Standards Framework</w:t>
            </w:r>
          </w:p>
        </w:tc>
      </w:tr>
      <w:tr w:rsidR="001B5BEE" w:rsidRPr="001B5BEE" w14:paraId="6778EC75" w14:textId="77777777" w:rsidTr="001B5BEE">
        <w:trPr>
          <w:trHeight w:val="300"/>
        </w:trPr>
        <w:tc>
          <w:tcPr>
            <w:tcW w:w="988" w:type="dxa"/>
            <w:noWrap/>
            <w:hideMark/>
          </w:tcPr>
          <w:p w14:paraId="2BE19AD0"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6</w:t>
            </w:r>
          </w:p>
        </w:tc>
        <w:tc>
          <w:tcPr>
            <w:tcW w:w="8026" w:type="dxa"/>
            <w:noWrap/>
            <w:hideMark/>
          </w:tcPr>
          <w:p w14:paraId="08FCDB62"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Holder of a National Teaching Fellowship Scheme Individual Award</w:t>
            </w:r>
          </w:p>
        </w:tc>
      </w:tr>
      <w:tr w:rsidR="001B5BEE" w:rsidRPr="001B5BEE" w14:paraId="57CA16C8" w14:textId="77777777" w:rsidTr="001B5BEE">
        <w:trPr>
          <w:trHeight w:val="300"/>
        </w:trPr>
        <w:tc>
          <w:tcPr>
            <w:tcW w:w="988" w:type="dxa"/>
            <w:noWrap/>
            <w:hideMark/>
          </w:tcPr>
          <w:p w14:paraId="251424A4"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7</w:t>
            </w:r>
          </w:p>
        </w:tc>
        <w:tc>
          <w:tcPr>
            <w:tcW w:w="8026" w:type="dxa"/>
            <w:noWrap/>
            <w:hideMark/>
          </w:tcPr>
          <w:p w14:paraId="10CE5CC8"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 xml:space="preserve">Holder of a PGCE in higher education, secondary education, further education, </w:t>
            </w:r>
            <w:proofErr w:type="spellStart"/>
            <w:proofErr w:type="gramStart"/>
            <w:r w:rsidRPr="001B5BEE">
              <w:rPr>
                <w:rFonts w:asciiTheme="minorHAnsi" w:hAnsiTheme="minorHAnsi" w:cstheme="minorHAnsi"/>
                <w:sz w:val="24"/>
                <w:szCs w:val="24"/>
              </w:rPr>
              <w:t>life long</w:t>
            </w:r>
            <w:proofErr w:type="spellEnd"/>
            <w:proofErr w:type="gramEnd"/>
            <w:r w:rsidRPr="001B5BEE">
              <w:rPr>
                <w:rFonts w:asciiTheme="minorHAnsi" w:hAnsiTheme="minorHAnsi" w:cstheme="minorHAnsi"/>
                <w:sz w:val="24"/>
                <w:szCs w:val="24"/>
              </w:rPr>
              <w:t xml:space="preserve"> learning or any other equivalent UK qualification</w:t>
            </w:r>
          </w:p>
        </w:tc>
      </w:tr>
      <w:tr w:rsidR="001B5BEE" w:rsidRPr="001B5BEE" w14:paraId="30A2A0B1" w14:textId="77777777" w:rsidTr="001B5BEE">
        <w:trPr>
          <w:trHeight w:val="300"/>
        </w:trPr>
        <w:tc>
          <w:tcPr>
            <w:tcW w:w="988" w:type="dxa"/>
            <w:noWrap/>
            <w:hideMark/>
          </w:tcPr>
          <w:p w14:paraId="7ED8E459"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8</w:t>
            </w:r>
          </w:p>
        </w:tc>
        <w:tc>
          <w:tcPr>
            <w:tcW w:w="8026" w:type="dxa"/>
            <w:noWrap/>
            <w:hideMark/>
          </w:tcPr>
          <w:p w14:paraId="61BD2789"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Accredited as a teacher of their subject by a professional UK body</w:t>
            </w:r>
          </w:p>
        </w:tc>
      </w:tr>
      <w:tr w:rsidR="001B5BEE" w:rsidRPr="001B5BEE" w14:paraId="6FABD0FC" w14:textId="77777777" w:rsidTr="001B5BEE">
        <w:trPr>
          <w:trHeight w:val="300"/>
        </w:trPr>
        <w:tc>
          <w:tcPr>
            <w:tcW w:w="988" w:type="dxa"/>
            <w:noWrap/>
            <w:hideMark/>
          </w:tcPr>
          <w:p w14:paraId="69FB6BAF"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9</w:t>
            </w:r>
          </w:p>
        </w:tc>
        <w:tc>
          <w:tcPr>
            <w:tcW w:w="8026" w:type="dxa"/>
            <w:noWrap/>
            <w:hideMark/>
          </w:tcPr>
          <w:p w14:paraId="6D5EFA0E"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Other UK accreditation or qualification in teaching in the higher education sector</w:t>
            </w:r>
          </w:p>
        </w:tc>
      </w:tr>
      <w:tr w:rsidR="001B5BEE" w:rsidRPr="001B5BEE" w14:paraId="34B98CBF" w14:textId="77777777" w:rsidTr="001B5BEE">
        <w:trPr>
          <w:trHeight w:val="300"/>
        </w:trPr>
        <w:tc>
          <w:tcPr>
            <w:tcW w:w="988" w:type="dxa"/>
            <w:noWrap/>
            <w:hideMark/>
          </w:tcPr>
          <w:p w14:paraId="2D7D54F3"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10</w:t>
            </w:r>
          </w:p>
        </w:tc>
        <w:tc>
          <w:tcPr>
            <w:tcW w:w="8026" w:type="dxa"/>
            <w:noWrap/>
            <w:hideMark/>
          </w:tcPr>
          <w:p w14:paraId="3C30BC6E"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Overseas accreditation or qualification for any level of teaching</w:t>
            </w:r>
          </w:p>
        </w:tc>
      </w:tr>
      <w:tr w:rsidR="001B5BEE" w:rsidRPr="001B5BEE" w14:paraId="3D6883A1" w14:textId="77777777" w:rsidTr="001B5BEE">
        <w:trPr>
          <w:trHeight w:val="300"/>
        </w:trPr>
        <w:tc>
          <w:tcPr>
            <w:tcW w:w="988" w:type="dxa"/>
            <w:noWrap/>
            <w:hideMark/>
          </w:tcPr>
          <w:p w14:paraId="4D594B7C"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11</w:t>
            </w:r>
          </w:p>
        </w:tc>
        <w:tc>
          <w:tcPr>
            <w:tcW w:w="8026" w:type="dxa"/>
            <w:noWrap/>
            <w:hideMark/>
          </w:tcPr>
          <w:p w14:paraId="75B1B48D"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Recognised by Advance HE as an Associate Fellow against Descriptor 1 of the UKPSF</w:t>
            </w:r>
          </w:p>
        </w:tc>
      </w:tr>
      <w:tr w:rsidR="001B5BEE" w:rsidRPr="001B5BEE" w14:paraId="656AE3E7" w14:textId="77777777" w:rsidTr="001B5BEE">
        <w:trPr>
          <w:trHeight w:val="300"/>
        </w:trPr>
        <w:tc>
          <w:tcPr>
            <w:tcW w:w="988" w:type="dxa"/>
            <w:noWrap/>
            <w:hideMark/>
          </w:tcPr>
          <w:p w14:paraId="6D8E7B72"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12</w:t>
            </w:r>
          </w:p>
        </w:tc>
        <w:tc>
          <w:tcPr>
            <w:tcW w:w="8026" w:type="dxa"/>
            <w:noWrap/>
            <w:hideMark/>
          </w:tcPr>
          <w:p w14:paraId="0E22BAF4"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Recognised by Advance HE as a Fellow against Descriptor 2 of the UKPSF</w:t>
            </w:r>
          </w:p>
        </w:tc>
      </w:tr>
      <w:tr w:rsidR="001B5BEE" w:rsidRPr="001B5BEE" w14:paraId="0A1E7F80" w14:textId="77777777" w:rsidTr="001B5BEE">
        <w:trPr>
          <w:trHeight w:val="300"/>
        </w:trPr>
        <w:tc>
          <w:tcPr>
            <w:tcW w:w="988" w:type="dxa"/>
            <w:noWrap/>
            <w:hideMark/>
          </w:tcPr>
          <w:p w14:paraId="50B5F6C6"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13</w:t>
            </w:r>
          </w:p>
        </w:tc>
        <w:tc>
          <w:tcPr>
            <w:tcW w:w="8026" w:type="dxa"/>
            <w:noWrap/>
            <w:hideMark/>
          </w:tcPr>
          <w:p w14:paraId="6FC8EC4F"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Recognised by Advance HE as a Senior Fellow against Descriptor 3 of the UKPSF</w:t>
            </w:r>
          </w:p>
        </w:tc>
      </w:tr>
      <w:tr w:rsidR="001B5BEE" w:rsidRPr="001B5BEE" w14:paraId="7DBA6D98" w14:textId="77777777" w:rsidTr="001B5BEE">
        <w:trPr>
          <w:trHeight w:val="300"/>
        </w:trPr>
        <w:tc>
          <w:tcPr>
            <w:tcW w:w="988" w:type="dxa"/>
            <w:noWrap/>
            <w:hideMark/>
          </w:tcPr>
          <w:p w14:paraId="4F0DFB16"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14</w:t>
            </w:r>
          </w:p>
        </w:tc>
        <w:tc>
          <w:tcPr>
            <w:tcW w:w="8026" w:type="dxa"/>
            <w:noWrap/>
            <w:hideMark/>
          </w:tcPr>
          <w:p w14:paraId="66664D90"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Recognised by Advance HE as a Principal Fellow against Descriptor 4 of the UKPSF</w:t>
            </w:r>
          </w:p>
        </w:tc>
      </w:tr>
      <w:tr w:rsidR="001B5BEE" w:rsidRPr="001B5BEE" w14:paraId="602FA8E0" w14:textId="77777777" w:rsidTr="001B5BEE">
        <w:trPr>
          <w:trHeight w:val="300"/>
        </w:trPr>
        <w:tc>
          <w:tcPr>
            <w:tcW w:w="988" w:type="dxa"/>
            <w:noWrap/>
            <w:hideMark/>
          </w:tcPr>
          <w:p w14:paraId="740B49B7"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15</w:t>
            </w:r>
          </w:p>
        </w:tc>
        <w:tc>
          <w:tcPr>
            <w:tcW w:w="8026" w:type="dxa"/>
            <w:noWrap/>
            <w:hideMark/>
          </w:tcPr>
          <w:p w14:paraId="7017E817"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Recognised by SEDA against Descriptor 1 of the UKPSF</w:t>
            </w:r>
          </w:p>
        </w:tc>
      </w:tr>
      <w:tr w:rsidR="001B5BEE" w:rsidRPr="001B5BEE" w14:paraId="5CA5126E" w14:textId="77777777" w:rsidTr="001B5BEE">
        <w:trPr>
          <w:trHeight w:val="300"/>
        </w:trPr>
        <w:tc>
          <w:tcPr>
            <w:tcW w:w="988" w:type="dxa"/>
            <w:noWrap/>
            <w:hideMark/>
          </w:tcPr>
          <w:p w14:paraId="1F6E7038"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16</w:t>
            </w:r>
          </w:p>
        </w:tc>
        <w:tc>
          <w:tcPr>
            <w:tcW w:w="8026" w:type="dxa"/>
            <w:noWrap/>
            <w:hideMark/>
          </w:tcPr>
          <w:p w14:paraId="6AD3DBD3"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Recognised by SEDA against Descriptor 2 of the UKPSF</w:t>
            </w:r>
          </w:p>
        </w:tc>
      </w:tr>
      <w:tr w:rsidR="001B5BEE" w:rsidRPr="001B5BEE" w14:paraId="77E6F88D" w14:textId="77777777" w:rsidTr="001B5BEE">
        <w:trPr>
          <w:trHeight w:val="300"/>
        </w:trPr>
        <w:tc>
          <w:tcPr>
            <w:tcW w:w="988" w:type="dxa"/>
            <w:noWrap/>
            <w:hideMark/>
          </w:tcPr>
          <w:p w14:paraId="43C0EBA4"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90</w:t>
            </w:r>
          </w:p>
        </w:tc>
        <w:tc>
          <w:tcPr>
            <w:tcW w:w="8026" w:type="dxa"/>
            <w:noWrap/>
            <w:hideMark/>
          </w:tcPr>
          <w:p w14:paraId="5B1CB8B6"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Not known</w:t>
            </w:r>
          </w:p>
        </w:tc>
      </w:tr>
      <w:tr w:rsidR="001B5BEE" w:rsidRPr="001B5BEE" w14:paraId="14BEBCD4" w14:textId="77777777" w:rsidTr="001B5BEE">
        <w:trPr>
          <w:trHeight w:val="300"/>
        </w:trPr>
        <w:tc>
          <w:tcPr>
            <w:tcW w:w="988" w:type="dxa"/>
            <w:noWrap/>
            <w:hideMark/>
          </w:tcPr>
          <w:p w14:paraId="72DA42A3"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99</w:t>
            </w:r>
          </w:p>
        </w:tc>
        <w:tc>
          <w:tcPr>
            <w:tcW w:w="8026" w:type="dxa"/>
            <w:noWrap/>
            <w:hideMark/>
          </w:tcPr>
          <w:p w14:paraId="3A3B6C83" w14:textId="77777777" w:rsidR="001B5BEE" w:rsidRPr="001B5BEE" w:rsidRDefault="001B5BEE" w:rsidP="001B5BEE">
            <w:pPr>
              <w:spacing w:before="120" w:line="360" w:lineRule="auto"/>
              <w:rPr>
                <w:rFonts w:asciiTheme="minorHAnsi" w:hAnsiTheme="minorHAnsi" w:cstheme="minorHAnsi"/>
                <w:sz w:val="24"/>
                <w:szCs w:val="24"/>
              </w:rPr>
            </w:pPr>
            <w:r w:rsidRPr="001B5BEE">
              <w:rPr>
                <w:rFonts w:asciiTheme="minorHAnsi" w:hAnsiTheme="minorHAnsi" w:cstheme="minorHAnsi"/>
                <w:sz w:val="24"/>
                <w:szCs w:val="24"/>
              </w:rPr>
              <w:t>No academic teaching qualification held</w:t>
            </w:r>
          </w:p>
        </w:tc>
      </w:tr>
    </w:tbl>
    <w:p w14:paraId="24A37DC2" w14:textId="77777777" w:rsidR="00A57E58" w:rsidRPr="00064476" w:rsidRDefault="00A57E58" w:rsidP="00A57E58">
      <w:pPr>
        <w:spacing w:before="120" w:line="360" w:lineRule="auto"/>
        <w:rPr>
          <w:rFonts w:asciiTheme="minorHAnsi" w:hAnsiTheme="minorHAnsi" w:cstheme="minorHAnsi"/>
          <w:sz w:val="24"/>
          <w:szCs w:val="24"/>
        </w:rPr>
      </w:pPr>
    </w:p>
    <w:p w14:paraId="12D18318" w14:textId="2EEFD2BE" w:rsidR="00A57E58" w:rsidRDefault="00A57E58" w:rsidP="00A57E58">
      <w:pPr>
        <w:spacing w:before="120" w:line="360" w:lineRule="auto"/>
        <w:rPr>
          <w:rFonts w:asciiTheme="minorHAnsi" w:hAnsiTheme="minorHAnsi" w:cstheme="minorHAnsi"/>
          <w:sz w:val="24"/>
          <w:szCs w:val="24"/>
        </w:rPr>
      </w:pPr>
    </w:p>
    <w:p w14:paraId="22DB60D7" w14:textId="77777777" w:rsidR="00A57E58" w:rsidRDefault="00A57E58">
      <w:pPr>
        <w:rPr>
          <w:rFonts w:asciiTheme="minorHAnsi" w:hAnsiTheme="minorHAnsi" w:cstheme="minorHAnsi"/>
          <w:sz w:val="24"/>
          <w:szCs w:val="24"/>
        </w:rPr>
      </w:pPr>
      <w:r>
        <w:rPr>
          <w:rFonts w:asciiTheme="minorHAnsi" w:hAnsiTheme="minorHAnsi" w:cstheme="minorHAnsi"/>
          <w:sz w:val="24"/>
          <w:szCs w:val="24"/>
        </w:rPr>
        <w:br w:type="page"/>
      </w:r>
    </w:p>
    <w:p w14:paraId="4B25AB4A" w14:textId="6188A682" w:rsidR="00DB7D1D" w:rsidRPr="00064476" w:rsidRDefault="003559A8">
      <w:pPr>
        <w:rPr>
          <w:rFonts w:asciiTheme="minorHAnsi" w:hAnsiTheme="minorHAnsi" w:cstheme="minorHAnsi"/>
          <w:sz w:val="24"/>
          <w:szCs w:val="24"/>
        </w:rPr>
      </w:pPr>
      <w:r w:rsidRPr="00064476">
        <w:rPr>
          <w:rFonts w:asciiTheme="minorHAnsi" w:eastAsia="Calibri" w:hAnsiTheme="minorHAnsi" w:cstheme="minorHAnsi"/>
          <w:b/>
          <w:bCs/>
          <w:sz w:val="24"/>
          <w:szCs w:val="24"/>
        </w:rPr>
        <w:lastRenderedPageBreak/>
        <w:t xml:space="preserve">Appendix </w:t>
      </w:r>
      <w:r w:rsidR="00A57E58">
        <w:rPr>
          <w:rFonts w:asciiTheme="minorHAnsi" w:eastAsia="Calibri" w:hAnsiTheme="minorHAnsi" w:cstheme="minorHAnsi"/>
          <w:b/>
          <w:bCs/>
          <w:sz w:val="24"/>
          <w:szCs w:val="24"/>
        </w:rPr>
        <w:t>Two</w:t>
      </w:r>
      <w:r w:rsidRPr="00064476">
        <w:rPr>
          <w:rFonts w:asciiTheme="minorHAnsi" w:eastAsia="Calibri" w:hAnsiTheme="minorHAnsi" w:cstheme="minorHAnsi"/>
          <w:b/>
          <w:bCs/>
          <w:sz w:val="24"/>
          <w:szCs w:val="24"/>
        </w:rPr>
        <w:t xml:space="preserve"> – HESA Notes on Academic Teaching Qualifications Collection</w:t>
      </w:r>
    </w:p>
    <w:p w14:paraId="7F2916FD" w14:textId="77777777" w:rsidR="00DB7D1D" w:rsidRPr="00064476" w:rsidRDefault="00DB7D1D">
      <w:pPr>
        <w:spacing w:line="245" w:lineRule="exact"/>
        <w:rPr>
          <w:rFonts w:asciiTheme="minorHAnsi" w:hAnsiTheme="minorHAnsi" w:cstheme="minorHAnsi"/>
          <w:sz w:val="24"/>
          <w:szCs w:val="24"/>
        </w:rPr>
      </w:pPr>
    </w:p>
    <w:p w14:paraId="6663D155" w14:textId="5A3180D2" w:rsidR="00DB7D1D" w:rsidRDefault="00F70689">
      <w:pPr>
        <w:rPr>
          <w:rFonts w:asciiTheme="minorHAnsi" w:eastAsia="Calibri" w:hAnsiTheme="minorHAnsi" w:cstheme="minorHAnsi"/>
          <w:b/>
          <w:bCs/>
          <w:sz w:val="24"/>
          <w:szCs w:val="24"/>
        </w:rPr>
      </w:pPr>
      <w:r w:rsidRPr="00064476">
        <w:rPr>
          <w:rFonts w:asciiTheme="minorHAnsi" w:eastAsia="Calibri" w:hAnsiTheme="minorHAnsi" w:cstheme="minorHAnsi"/>
          <w:b/>
          <w:bCs/>
          <w:sz w:val="24"/>
          <w:szCs w:val="24"/>
        </w:rPr>
        <w:t xml:space="preserve">This information is </w:t>
      </w:r>
      <w:r w:rsidR="00F9324D" w:rsidRPr="00064476">
        <w:rPr>
          <w:rFonts w:asciiTheme="minorHAnsi" w:eastAsia="Calibri" w:hAnsiTheme="minorHAnsi" w:cstheme="minorHAnsi"/>
          <w:b/>
          <w:bCs/>
          <w:sz w:val="24"/>
          <w:szCs w:val="24"/>
        </w:rPr>
        <w:t>taken from the H</w:t>
      </w:r>
      <w:r w:rsidR="003559A8" w:rsidRPr="00064476">
        <w:rPr>
          <w:rFonts w:asciiTheme="minorHAnsi" w:eastAsia="Calibri" w:hAnsiTheme="minorHAnsi" w:cstheme="minorHAnsi"/>
          <w:b/>
          <w:bCs/>
          <w:sz w:val="24"/>
          <w:szCs w:val="24"/>
        </w:rPr>
        <w:t>ESA website</w:t>
      </w:r>
      <w:r w:rsidR="00F9324D" w:rsidRPr="00064476">
        <w:rPr>
          <w:rFonts w:asciiTheme="minorHAnsi" w:eastAsia="Calibri" w:hAnsiTheme="minorHAnsi" w:cstheme="minorHAnsi"/>
          <w:b/>
          <w:bCs/>
          <w:sz w:val="24"/>
          <w:szCs w:val="24"/>
        </w:rPr>
        <w:t xml:space="preserve"> and relates to the 202</w:t>
      </w:r>
      <w:r w:rsidR="003E3627">
        <w:rPr>
          <w:rFonts w:asciiTheme="minorHAnsi" w:eastAsia="Calibri" w:hAnsiTheme="minorHAnsi" w:cstheme="minorHAnsi"/>
          <w:b/>
          <w:bCs/>
          <w:sz w:val="24"/>
          <w:szCs w:val="24"/>
        </w:rPr>
        <w:t>3</w:t>
      </w:r>
      <w:r w:rsidR="00F9324D" w:rsidRPr="00064476">
        <w:rPr>
          <w:rFonts w:asciiTheme="minorHAnsi" w:eastAsia="Calibri" w:hAnsiTheme="minorHAnsi" w:cstheme="minorHAnsi"/>
          <w:b/>
          <w:bCs/>
          <w:sz w:val="24"/>
          <w:szCs w:val="24"/>
        </w:rPr>
        <w:t>/2</w:t>
      </w:r>
      <w:r w:rsidR="003E3627">
        <w:rPr>
          <w:rFonts w:asciiTheme="minorHAnsi" w:eastAsia="Calibri" w:hAnsiTheme="minorHAnsi" w:cstheme="minorHAnsi"/>
          <w:b/>
          <w:bCs/>
          <w:sz w:val="24"/>
          <w:szCs w:val="24"/>
        </w:rPr>
        <w:t>4</w:t>
      </w:r>
      <w:r w:rsidR="00F9324D" w:rsidRPr="00064476">
        <w:rPr>
          <w:rFonts w:asciiTheme="minorHAnsi" w:eastAsia="Calibri" w:hAnsiTheme="minorHAnsi" w:cstheme="minorHAnsi"/>
          <w:b/>
          <w:bCs/>
          <w:sz w:val="24"/>
          <w:szCs w:val="24"/>
        </w:rPr>
        <w:t xml:space="preserve"> data collection.</w:t>
      </w:r>
    </w:p>
    <w:p w14:paraId="6480F9E1" w14:textId="77777777" w:rsidR="008234A2" w:rsidRPr="00064476" w:rsidRDefault="008234A2">
      <w:pPr>
        <w:rPr>
          <w:rFonts w:asciiTheme="minorHAnsi" w:eastAsia="Calibri" w:hAnsiTheme="minorHAnsi" w:cstheme="minorHAnsi"/>
          <w:b/>
          <w:bCs/>
          <w:sz w:val="24"/>
          <w:szCs w:val="24"/>
        </w:rPr>
      </w:pPr>
    </w:p>
    <w:p w14:paraId="195E3ACE"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There is no implied hierarchy in the valid entries, neither is there any implied equivalence. Only qualifications for teaching in higher education should be returned in this field, other qualifications are not considered to be a teaching qualification. For new members of staff in the 2022/23 collection valid entry code 01 should not be returned.</w:t>
      </w:r>
    </w:p>
    <w:p w14:paraId="4F02B9D1" w14:textId="77777777" w:rsidR="008234A2" w:rsidRPr="008234A2" w:rsidRDefault="008234A2" w:rsidP="008234A2">
      <w:pPr>
        <w:rPr>
          <w:rFonts w:asciiTheme="minorHAnsi" w:hAnsiTheme="minorHAnsi" w:cstheme="minorHAnsi"/>
          <w:sz w:val="24"/>
          <w:szCs w:val="24"/>
        </w:rPr>
      </w:pPr>
    </w:p>
    <w:p w14:paraId="369F5D9E" w14:textId="77777777" w:rsidR="008234A2" w:rsidRPr="00212B04" w:rsidRDefault="008234A2" w:rsidP="008234A2">
      <w:pPr>
        <w:rPr>
          <w:rFonts w:asciiTheme="minorHAnsi" w:hAnsiTheme="minorHAnsi" w:cstheme="minorHAnsi"/>
          <w:b/>
          <w:bCs/>
          <w:sz w:val="24"/>
          <w:szCs w:val="24"/>
        </w:rPr>
      </w:pPr>
      <w:r w:rsidRPr="00212B04">
        <w:rPr>
          <w:rFonts w:asciiTheme="minorHAnsi" w:hAnsiTheme="minorHAnsi" w:cstheme="minorHAnsi"/>
          <w:b/>
          <w:bCs/>
          <w:sz w:val="24"/>
          <w:szCs w:val="24"/>
        </w:rPr>
        <w:t>Valid entry code 01</w:t>
      </w:r>
    </w:p>
    <w:p w14:paraId="1AD7564F"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Courses recognised by SEDA against its Named Awards that are accredited against the UKPSF (Supporting Learning; Learning Teaching and Assessing) can be coded as 01 as in previous years for continuity or can be mapped to the new valid entry codes 15 and 16.</w:t>
      </w:r>
    </w:p>
    <w:p w14:paraId="5216DB5B" w14:textId="77777777" w:rsidR="008234A2" w:rsidRPr="008234A2" w:rsidRDefault="008234A2" w:rsidP="008234A2">
      <w:pPr>
        <w:rPr>
          <w:rFonts w:asciiTheme="minorHAnsi" w:hAnsiTheme="minorHAnsi" w:cstheme="minorHAnsi"/>
          <w:sz w:val="24"/>
          <w:szCs w:val="24"/>
        </w:rPr>
      </w:pPr>
    </w:p>
    <w:p w14:paraId="51EA16E9"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Qualifications that predate the UK Professional Standards Framework (UKPSF) should also be coded 01.</w:t>
      </w:r>
    </w:p>
    <w:p w14:paraId="1C7DD538" w14:textId="77777777" w:rsidR="008234A2" w:rsidRPr="008234A2" w:rsidRDefault="008234A2" w:rsidP="008234A2">
      <w:pPr>
        <w:rPr>
          <w:rFonts w:asciiTheme="minorHAnsi" w:hAnsiTheme="minorHAnsi" w:cstheme="minorHAnsi"/>
          <w:sz w:val="24"/>
          <w:szCs w:val="24"/>
        </w:rPr>
      </w:pPr>
    </w:p>
    <w:p w14:paraId="22698064"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The valid entry code 01 has been included this year for continuity. However, we will look to discontinue code 01 in future years, therefore any staff previously returned under the 2018-19 valid entry '01 Successfully completed an institutional provision in teaching in the higher education sector accredited against the UK Professional Standards Framework', who do not fall into the new codes for 2019-20 of 11, 12, 13, 14, 15 or 16, or where a staff member attends an accredited course that leads to an award, but has not gone forward for the accreditation, should be returned under valid entry code 09.</w:t>
      </w:r>
    </w:p>
    <w:p w14:paraId="446F34E6" w14:textId="77777777" w:rsidR="008234A2" w:rsidRPr="008234A2" w:rsidRDefault="008234A2" w:rsidP="008234A2">
      <w:pPr>
        <w:rPr>
          <w:rFonts w:asciiTheme="minorHAnsi" w:hAnsiTheme="minorHAnsi" w:cstheme="minorHAnsi"/>
          <w:sz w:val="24"/>
          <w:szCs w:val="24"/>
        </w:rPr>
      </w:pPr>
    </w:p>
    <w:p w14:paraId="794D3AB6" w14:textId="77777777" w:rsidR="008234A2" w:rsidRPr="00212B04" w:rsidRDefault="008234A2" w:rsidP="008234A2">
      <w:pPr>
        <w:rPr>
          <w:rFonts w:asciiTheme="minorHAnsi" w:hAnsiTheme="minorHAnsi" w:cstheme="minorHAnsi"/>
          <w:b/>
          <w:bCs/>
          <w:sz w:val="24"/>
          <w:szCs w:val="24"/>
        </w:rPr>
      </w:pPr>
      <w:r w:rsidRPr="00212B04">
        <w:rPr>
          <w:rFonts w:asciiTheme="minorHAnsi" w:hAnsiTheme="minorHAnsi" w:cstheme="minorHAnsi"/>
          <w:b/>
          <w:bCs/>
          <w:sz w:val="24"/>
          <w:szCs w:val="24"/>
        </w:rPr>
        <w:t>Valid entry code 06</w:t>
      </w:r>
    </w:p>
    <w:p w14:paraId="22D24C2F"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Higher education providers (HEPs) should return valid entry code 06 for staff who have been recognised by Advance HE (or previously the Higher Education Academy) at any time.</w:t>
      </w:r>
    </w:p>
    <w:p w14:paraId="78C1687C" w14:textId="77777777" w:rsidR="008234A2" w:rsidRPr="008234A2" w:rsidRDefault="008234A2" w:rsidP="008234A2">
      <w:pPr>
        <w:rPr>
          <w:rFonts w:asciiTheme="minorHAnsi" w:hAnsiTheme="minorHAnsi" w:cstheme="minorHAnsi"/>
          <w:sz w:val="24"/>
          <w:szCs w:val="24"/>
        </w:rPr>
      </w:pPr>
    </w:p>
    <w:p w14:paraId="2ED24CD7" w14:textId="77777777" w:rsidR="008234A2" w:rsidRPr="00BE1DF8" w:rsidRDefault="008234A2" w:rsidP="008234A2">
      <w:pPr>
        <w:rPr>
          <w:rFonts w:asciiTheme="minorHAnsi" w:hAnsiTheme="minorHAnsi" w:cstheme="minorHAnsi"/>
          <w:b/>
          <w:bCs/>
          <w:sz w:val="24"/>
          <w:szCs w:val="24"/>
        </w:rPr>
      </w:pPr>
      <w:r w:rsidRPr="00BE1DF8">
        <w:rPr>
          <w:rFonts w:asciiTheme="minorHAnsi" w:hAnsiTheme="minorHAnsi" w:cstheme="minorHAnsi"/>
          <w:b/>
          <w:bCs/>
          <w:sz w:val="24"/>
          <w:szCs w:val="24"/>
        </w:rPr>
        <w:t>Valid entry code 07</w:t>
      </w:r>
    </w:p>
    <w:p w14:paraId="54DAAE3E"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The following items should be coded 07:</w:t>
      </w:r>
    </w:p>
    <w:p w14:paraId="645B6E11" w14:textId="77777777" w:rsidR="008234A2" w:rsidRPr="008234A2" w:rsidRDefault="008234A2" w:rsidP="008234A2">
      <w:pPr>
        <w:rPr>
          <w:rFonts w:asciiTheme="minorHAnsi" w:hAnsiTheme="minorHAnsi" w:cstheme="minorHAnsi"/>
          <w:sz w:val="24"/>
          <w:szCs w:val="24"/>
        </w:rPr>
      </w:pPr>
    </w:p>
    <w:p w14:paraId="229A7172"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Qualifications that lead to QTS that are not PGCE.</w:t>
      </w:r>
    </w:p>
    <w:p w14:paraId="19FEF224"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Diploma in Teaching in the Lifelong Learning Sector (DTLLS).</w:t>
      </w:r>
    </w:p>
    <w:p w14:paraId="649C0CBE"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Diploma in Education and Training.</w:t>
      </w:r>
    </w:p>
    <w:p w14:paraId="51A1C1AB"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Valid entry code 09</w:t>
      </w:r>
    </w:p>
    <w:p w14:paraId="458FA57F"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HEPs considering the return of valid entry code 09 because it is believed the current list does not incorporate a UK accreditation or qualification held by a member of staff, please contact Liaison in the first instance.</w:t>
      </w:r>
    </w:p>
    <w:p w14:paraId="32CCD3F3" w14:textId="77777777" w:rsidR="008234A2" w:rsidRPr="008234A2" w:rsidRDefault="008234A2" w:rsidP="008234A2">
      <w:pPr>
        <w:rPr>
          <w:rFonts w:asciiTheme="minorHAnsi" w:hAnsiTheme="minorHAnsi" w:cstheme="minorHAnsi"/>
          <w:sz w:val="24"/>
          <w:szCs w:val="24"/>
        </w:rPr>
      </w:pPr>
    </w:p>
    <w:p w14:paraId="76EBF0CF" w14:textId="77777777" w:rsidR="008234A2" w:rsidRPr="00BE1DF8" w:rsidRDefault="008234A2" w:rsidP="008234A2">
      <w:pPr>
        <w:rPr>
          <w:rFonts w:asciiTheme="minorHAnsi" w:hAnsiTheme="minorHAnsi" w:cstheme="minorHAnsi"/>
          <w:b/>
          <w:bCs/>
          <w:sz w:val="24"/>
          <w:szCs w:val="24"/>
        </w:rPr>
      </w:pPr>
      <w:r w:rsidRPr="00BE1DF8">
        <w:rPr>
          <w:rFonts w:asciiTheme="minorHAnsi" w:hAnsiTheme="minorHAnsi" w:cstheme="minorHAnsi"/>
          <w:b/>
          <w:bCs/>
          <w:sz w:val="24"/>
          <w:szCs w:val="24"/>
        </w:rPr>
        <w:t>Valid entry code 10</w:t>
      </w:r>
    </w:p>
    <w:p w14:paraId="548225BE"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Where overseas accreditation and qualifications are achieved at any level code as 10.</w:t>
      </w:r>
    </w:p>
    <w:p w14:paraId="1FEEBD45" w14:textId="77777777" w:rsidR="008234A2" w:rsidRPr="008234A2" w:rsidRDefault="008234A2" w:rsidP="008234A2">
      <w:pPr>
        <w:rPr>
          <w:rFonts w:asciiTheme="minorHAnsi" w:hAnsiTheme="minorHAnsi" w:cstheme="minorHAnsi"/>
          <w:sz w:val="24"/>
          <w:szCs w:val="24"/>
        </w:rPr>
      </w:pPr>
    </w:p>
    <w:p w14:paraId="24DFD257" w14:textId="77777777" w:rsidR="008234A2" w:rsidRPr="00BE1DF8" w:rsidRDefault="008234A2" w:rsidP="008234A2">
      <w:pPr>
        <w:rPr>
          <w:rFonts w:asciiTheme="minorHAnsi" w:hAnsiTheme="minorHAnsi" w:cstheme="minorHAnsi"/>
          <w:b/>
          <w:bCs/>
          <w:sz w:val="24"/>
          <w:szCs w:val="24"/>
        </w:rPr>
      </w:pPr>
      <w:r w:rsidRPr="00BE1DF8">
        <w:rPr>
          <w:rFonts w:asciiTheme="minorHAnsi" w:hAnsiTheme="minorHAnsi" w:cstheme="minorHAnsi"/>
          <w:b/>
          <w:bCs/>
          <w:sz w:val="24"/>
          <w:szCs w:val="24"/>
        </w:rPr>
        <w:t>Valid entry codes 11-14</w:t>
      </w:r>
    </w:p>
    <w:p w14:paraId="39951804"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Examples of Advance HE awards include:</w:t>
      </w:r>
    </w:p>
    <w:p w14:paraId="27C72513" w14:textId="77777777" w:rsidR="008234A2" w:rsidRPr="008234A2" w:rsidRDefault="008234A2" w:rsidP="008234A2">
      <w:pPr>
        <w:rPr>
          <w:rFonts w:asciiTheme="minorHAnsi" w:hAnsiTheme="minorHAnsi" w:cstheme="minorHAnsi"/>
          <w:sz w:val="24"/>
          <w:szCs w:val="24"/>
        </w:rPr>
      </w:pPr>
    </w:p>
    <w:p w14:paraId="1DE618A8" w14:textId="77777777" w:rsidR="008234A2" w:rsidRPr="00212B04" w:rsidRDefault="008234A2" w:rsidP="00212B04">
      <w:pPr>
        <w:pStyle w:val="ListParagraph"/>
        <w:numPr>
          <w:ilvl w:val="0"/>
          <w:numId w:val="13"/>
        </w:numPr>
        <w:rPr>
          <w:rFonts w:asciiTheme="minorHAnsi" w:hAnsiTheme="minorHAnsi" w:cstheme="minorHAnsi"/>
          <w:sz w:val="24"/>
          <w:szCs w:val="24"/>
        </w:rPr>
      </w:pPr>
      <w:r w:rsidRPr="00212B04">
        <w:rPr>
          <w:rFonts w:asciiTheme="minorHAnsi" w:hAnsiTheme="minorHAnsi" w:cstheme="minorHAnsi"/>
          <w:sz w:val="24"/>
          <w:szCs w:val="24"/>
        </w:rPr>
        <w:lastRenderedPageBreak/>
        <w:t>Associate Fellow - code 11</w:t>
      </w:r>
    </w:p>
    <w:p w14:paraId="1F4C94D6" w14:textId="77777777" w:rsidR="008234A2" w:rsidRPr="00212B04" w:rsidRDefault="008234A2" w:rsidP="00212B04">
      <w:pPr>
        <w:pStyle w:val="ListParagraph"/>
        <w:numPr>
          <w:ilvl w:val="0"/>
          <w:numId w:val="13"/>
        </w:numPr>
        <w:rPr>
          <w:rFonts w:asciiTheme="minorHAnsi" w:hAnsiTheme="minorHAnsi" w:cstheme="minorHAnsi"/>
          <w:sz w:val="24"/>
          <w:szCs w:val="24"/>
        </w:rPr>
      </w:pPr>
      <w:r w:rsidRPr="00212B04">
        <w:rPr>
          <w:rFonts w:asciiTheme="minorHAnsi" w:hAnsiTheme="minorHAnsi" w:cstheme="minorHAnsi"/>
          <w:sz w:val="24"/>
          <w:szCs w:val="24"/>
        </w:rPr>
        <w:t>Fellow - code 12</w:t>
      </w:r>
    </w:p>
    <w:p w14:paraId="57F6AB3C" w14:textId="77777777" w:rsidR="008234A2" w:rsidRPr="00212B04" w:rsidRDefault="008234A2" w:rsidP="00212B04">
      <w:pPr>
        <w:pStyle w:val="ListParagraph"/>
        <w:numPr>
          <w:ilvl w:val="0"/>
          <w:numId w:val="13"/>
        </w:numPr>
        <w:rPr>
          <w:rFonts w:asciiTheme="minorHAnsi" w:hAnsiTheme="minorHAnsi" w:cstheme="minorHAnsi"/>
          <w:sz w:val="24"/>
          <w:szCs w:val="24"/>
        </w:rPr>
      </w:pPr>
      <w:r w:rsidRPr="00212B04">
        <w:rPr>
          <w:rFonts w:asciiTheme="minorHAnsi" w:hAnsiTheme="minorHAnsi" w:cstheme="minorHAnsi"/>
          <w:sz w:val="24"/>
          <w:szCs w:val="24"/>
        </w:rPr>
        <w:t>Senior Fellow - code 13</w:t>
      </w:r>
    </w:p>
    <w:p w14:paraId="2D14004E" w14:textId="77777777" w:rsidR="008234A2" w:rsidRPr="00212B04" w:rsidRDefault="008234A2" w:rsidP="00212B04">
      <w:pPr>
        <w:pStyle w:val="ListParagraph"/>
        <w:numPr>
          <w:ilvl w:val="0"/>
          <w:numId w:val="13"/>
        </w:numPr>
        <w:rPr>
          <w:rFonts w:asciiTheme="minorHAnsi" w:hAnsiTheme="minorHAnsi" w:cstheme="minorHAnsi"/>
          <w:sz w:val="24"/>
          <w:szCs w:val="24"/>
        </w:rPr>
      </w:pPr>
      <w:r w:rsidRPr="00212B04">
        <w:rPr>
          <w:rFonts w:asciiTheme="minorHAnsi" w:hAnsiTheme="minorHAnsi" w:cstheme="minorHAnsi"/>
          <w:sz w:val="24"/>
          <w:szCs w:val="24"/>
        </w:rPr>
        <w:t>Principal Fellow - code 14</w:t>
      </w:r>
    </w:p>
    <w:p w14:paraId="01ECDD1A" w14:textId="77777777" w:rsidR="00212B04" w:rsidRDefault="00212B04" w:rsidP="008234A2">
      <w:pPr>
        <w:rPr>
          <w:rFonts w:asciiTheme="minorHAnsi" w:hAnsiTheme="minorHAnsi" w:cstheme="minorHAnsi"/>
          <w:sz w:val="24"/>
          <w:szCs w:val="24"/>
        </w:rPr>
      </w:pPr>
    </w:p>
    <w:p w14:paraId="735C6C33" w14:textId="7DE98053" w:rsid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An individual can only hold one of the awards accredited against valid entry codes 11, 12, 13, and 14 at a given point in time.</w:t>
      </w:r>
    </w:p>
    <w:p w14:paraId="2C8AE52B" w14:textId="77777777" w:rsidR="00212B04" w:rsidRPr="008234A2" w:rsidRDefault="00212B04" w:rsidP="008234A2">
      <w:pPr>
        <w:rPr>
          <w:rFonts w:asciiTheme="minorHAnsi" w:hAnsiTheme="minorHAnsi" w:cstheme="minorHAnsi"/>
          <w:sz w:val="24"/>
          <w:szCs w:val="24"/>
        </w:rPr>
      </w:pPr>
    </w:p>
    <w:p w14:paraId="3BAFE5C0"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Higher education providers (HEPs) should return valid entry code 06 for staff who have been recognised by Advance HE (or previously the Higher Education Academy) at any time.</w:t>
      </w:r>
    </w:p>
    <w:p w14:paraId="660DCF17" w14:textId="77777777" w:rsidR="008234A2" w:rsidRPr="008234A2" w:rsidRDefault="008234A2" w:rsidP="008234A2">
      <w:pPr>
        <w:rPr>
          <w:rFonts w:asciiTheme="minorHAnsi" w:hAnsiTheme="minorHAnsi" w:cstheme="minorHAnsi"/>
          <w:sz w:val="24"/>
          <w:szCs w:val="24"/>
        </w:rPr>
      </w:pPr>
    </w:p>
    <w:p w14:paraId="3ACE851D"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Please contact Advance HE via FellowshipTeam@Advance-HE.ac.uk to obtain data on individuals recognised as Fellows (valid entry codes 11, 12, 13 and 14), or a National Teaching Fellow (valid entry code 06), that are currently recorded as employed at your organisation.</w:t>
      </w:r>
    </w:p>
    <w:p w14:paraId="1FD5889F" w14:textId="77777777" w:rsidR="008234A2" w:rsidRPr="008234A2" w:rsidRDefault="008234A2" w:rsidP="008234A2">
      <w:pPr>
        <w:rPr>
          <w:rFonts w:asciiTheme="minorHAnsi" w:hAnsiTheme="minorHAnsi" w:cstheme="minorHAnsi"/>
          <w:sz w:val="24"/>
          <w:szCs w:val="24"/>
        </w:rPr>
      </w:pPr>
    </w:p>
    <w:p w14:paraId="5DE7027E" w14:textId="77777777" w:rsidR="008234A2" w:rsidRPr="00BE1DF8" w:rsidRDefault="008234A2" w:rsidP="008234A2">
      <w:pPr>
        <w:rPr>
          <w:rFonts w:asciiTheme="minorHAnsi" w:hAnsiTheme="minorHAnsi" w:cstheme="minorHAnsi"/>
          <w:b/>
          <w:bCs/>
          <w:sz w:val="24"/>
          <w:szCs w:val="24"/>
        </w:rPr>
      </w:pPr>
      <w:r w:rsidRPr="00BE1DF8">
        <w:rPr>
          <w:rFonts w:asciiTheme="minorHAnsi" w:hAnsiTheme="minorHAnsi" w:cstheme="minorHAnsi"/>
          <w:b/>
          <w:bCs/>
          <w:sz w:val="24"/>
          <w:szCs w:val="24"/>
        </w:rPr>
        <w:t>Valid entry codes 15 and 16</w:t>
      </w:r>
    </w:p>
    <w:p w14:paraId="02578799"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Examples of SEDA awards:</w:t>
      </w:r>
    </w:p>
    <w:p w14:paraId="72F9BAAA" w14:textId="77777777" w:rsidR="008234A2" w:rsidRPr="008234A2" w:rsidRDefault="008234A2" w:rsidP="008234A2">
      <w:pPr>
        <w:rPr>
          <w:rFonts w:asciiTheme="minorHAnsi" w:hAnsiTheme="minorHAnsi" w:cstheme="minorHAnsi"/>
          <w:sz w:val="24"/>
          <w:szCs w:val="24"/>
        </w:rPr>
      </w:pPr>
    </w:p>
    <w:p w14:paraId="717B13E7"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 xml:space="preserve">Supporting Learning has been mapped to Descriptor 1, therefore return code </w:t>
      </w:r>
      <w:proofErr w:type="gramStart"/>
      <w:r w:rsidRPr="008234A2">
        <w:rPr>
          <w:rFonts w:asciiTheme="minorHAnsi" w:hAnsiTheme="minorHAnsi" w:cstheme="minorHAnsi"/>
          <w:sz w:val="24"/>
          <w:szCs w:val="24"/>
        </w:rPr>
        <w:t>15</w:t>
      </w:r>
      <w:proofErr w:type="gramEnd"/>
    </w:p>
    <w:p w14:paraId="19B77756"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 xml:space="preserve">Learning, Teaching, and Assessing to Descriptor 2, therefore return code </w:t>
      </w:r>
      <w:proofErr w:type="gramStart"/>
      <w:r w:rsidRPr="008234A2">
        <w:rPr>
          <w:rFonts w:asciiTheme="minorHAnsi" w:hAnsiTheme="minorHAnsi" w:cstheme="minorHAnsi"/>
          <w:sz w:val="24"/>
          <w:szCs w:val="24"/>
        </w:rPr>
        <w:t>16</w:t>
      </w:r>
      <w:proofErr w:type="gramEnd"/>
    </w:p>
    <w:p w14:paraId="2E69DFCE"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Please note that this alignment and its recording are quite separate from the use of the UKPSF made by Advance HE to accredit programmes to award Advance HE fellowships.</w:t>
      </w:r>
    </w:p>
    <w:p w14:paraId="2EBBB934" w14:textId="77777777" w:rsidR="008234A2" w:rsidRPr="008234A2" w:rsidRDefault="008234A2" w:rsidP="008234A2">
      <w:pPr>
        <w:rPr>
          <w:rFonts w:asciiTheme="minorHAnsi" w:hAnsiTheme="minorHAnsi" w:cstheme="minorHAnsi"/>
          <w:sz w:val="24"/>
          <w:szCs w:val="24"/>
        </w:rPr>
      </w:pPr>
    </w:p>
    <w:p w14:paraId="72BCD1C9"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City and Guilds teaching qualifications should be coded either to 09 or to 07, where the qualification is equivalent and leads to Qualified Teacher Status (QTS).</w:t>
      </w:r>
    </w:p>
    <w:p w14:paraId="50C8FA50" w14:textId="77777777" w:rsidR="008234A2" w:rsidRPr="008234A2" w:rsidRDefault="008234A2" w:rsidP="008234A2">
      <w:pPr>
        <w:rPr>
          <w:rFonts w:asciiTheme="minorHAnsi" w:hAnsiTheme="minorHAnsi" w:cstheme="minorHAnsi"/>
          <w:sz w:val="24"/>
          <w:szCs w:val="24"/>
        </w:rPr>
      </w:pPr>
    </w:p>
    <w:p w14:paraId="4937B74A" w14:textId="77777777" w:rsidR="008234A2" w:rsidRPr="008234A2"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It is important that what is returned in this field is up to date, to reflect any qualification changes while a member of staff is in their current post, and that the HEP does not rely on the information provided upon appointment.</w:t>
      </w:r>
    </w:p>
    <w:p w14:paraId="797F5EC2" w14:textId="77777777" w:rsidR="008234A2" w:rsidRPr="008234A2" w:rsidRDefault="008234A2" w:rsidP="008234A2">
      <w:pPr>
        <w:rPr>
          <w:rFonts w:asciiTheme="minorHAnsi" w:hAnsiTheme="minorHAnsi" w:cstheme="minorHAnsi"/>
          <w:sz w:val="24"/>
          <w:szCs w:val="24"/>
        </w:rPr>
      </w:pPr>
    </w:p>
    <w:p w14:paraId="56BE2BE2" w14:textId="26632041" w:rsidR="000451BC" w:rsidRPr="00064476" w:rsidRDefault="008234A2" w:rsidP="008234A2">
      <w:pPr>
        <w:rPr>
          <w:rFonts w:asciiTheme="minorHAnsi" w:hAnsiTheme="minorHAnsi" w:cstheme="minorHAnsi"/>
          <w:sz w:val="24"/>
          <w:szCs w:val="24"/>
        </w:rPr>
      </w:pPr>
      <w:r w:rsidRPr="008234A2">
        <w:rPr>
          <w:rFonts w:asciiTheme="minorHAnsi" w:hAnsiTheme="minorHAnsi" w:cstheme="minorHAnsi"/>
          <w:sz w:val="24"/>
          <w:szCs w:val="24"/>
        </w:rPr>
        <w:t>For the purposes of this field, any Teaching English as a Foreign Language qualification should be returned as valid entry code 99.</w:t>
      </w:r>
    </w:p>
    <w:sectPr w:rsidR="000451BC" w:rsidRPr="00064476">
      <w:pgSz w:w="11900" w:h="16840"/>
      <w:pgMar w:top="1435" w:right="1440" w:bottom="1440" w:left="1440" w:header="0" w:footer="0" w:gutter="0"/>
      <w:cols w:space="720" w:equalWidth="0">
        <w:col w:w="90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079B" w14:textId="77777777" w:rsidR="00D838FD" w:rsidRDefault="00D838FD" w:rsidP="00D838FD">
      <w:r>
        <w:separator/>
      </w:r>
    </w:p>
  </w:endnote>
  <w:endnote w:type="continuationSeparator" w:id="0">
    <w:p w14:paraId="031512AA" w14:textId="77777777" w:rsidR="00D838FD" w:rsidRDefault="00D838FD" w:rsidP="00D8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632616"/>
      <w:docPartObj>
        <w:docPartGallery w:val="Page Numbers (Bottom of Page)"/>
        <w:docPartUnique/>
      </w:docPartObj>
    </w:sdtPr>
    <w:sdtEndPr>
      <w:rPr>
        <w:noProof/>
      </w:rPr>
    </w:sdtEndPr>
    <w:sdtContent>
      <w:p w14:paraId="0824D96E" w14:textId="099F19AF" w:rsidR="00D838FD" w:rsidRDefault="00D838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FA9BC2" w14:textId="77777777" w:rsidR="00D838FD" w:rsidRDefault="00D8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41D8B" w14:textId="77777777" w:rsidR="00D838FD" w:rsidRDefault="00D838FD" w:rsidP="00D838FD">
      <w:r>
        <w:separator/>
      </w:r>
    </w:p>
  </w:footnote>
  <w:footnote w:type="continuationSeparator" w:id="0">
    <w:p w14:paraId="1056D612" w14:textId="77777777" w:rsidR="00D838FD" w:rsidRDefault="00D838FD" w:rsidP="00D83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A3742672"/>
    <w:lvl w:ilvl="0" w:tplc="4FE45398">
      <w:start w:val="2"/>
      <w:numFmt w:val="decimal"/>
      <w:lvlText w:val="%1"/>
      <w:lvlJc w:val="left"/>
    </w:lvl>
    <w:lvl w:ilvl="1" w:tplc="67B28456">
      <w:numFmt w:val="decimal"/>
      <w:lvlText w:val=""/>
      <w:lvlJc w:val="left"/>
    </w:lvl>
    <w:lvl w:ilvl="2" w:tplc="48ECF12C">
      <w:numFmt w:val="decimal"/>
      <w:lvlText w:val=""/>
      <w:lvlJc w:val="left"/>
    </w:lvl>
    <w:lvl w:ilvl="3" w:tplc="AF4A5A9E">
      <w:numFmt w:val="decimal"/>
      <w:lvlText w:val=""/>
      <w:lvlJc w:val="left"/>
    </w:lvl>
    <w:lvl w:ilvl="4" w:tplc="DE805904">
      <w:numFmt w:val="decimal"/>
      <w:lvlText w:val=""/>
      <w:lvlJc w:val="left"/>
    </w:lvl>
    <w:lvl w:ilvl="5" w:tplc="5FE68DB8">
      <w:numFmt w:val="decimal"/>
      <w:lvlText w:val=""/>
      <w:lvlJc w:val="left"/>
    </w:lvl>
    <w:lvl w:ilvl="6" w:tplc="57049248">
      <w:numFmt w:val="decimal"/>
      <w:lvlText w:val=""/>
      <w:lvlJc w:val="left"/>
    </w:lvl>
    <w:lvl w:ilvl="7" w:tplc="724A13EA">
      <w:numFmt w:val="decimal"/>
      <w:lvlText w:val=""/>
      <w:lvlJc w:val="left"/>
    </w:lvl>
    <w:lvl w:ilvl="8" w:tplc="74960962">
      <w:numFmt w:val="decimal"/>
      <w:lvlText w:val=""/>
      <w:lvlJc w:val="left"/>
    </w:lvl>
  </w:abstractNum>
  <w:abstractNum w:abstractNumId="1" w15:restartNumberingAfterBreak="0">
    <w:nsid w:val="00000124"/>
    <w:multiLevelType w:val="hybridMultilevel"/>
    <w:tmpl w:val="765E6E4C"/>
    <w:lvl w:ilvl="0" w:tplc="F258CACC">
      <w:start w:val="7"/>
      <w:numFmt w:val="decimal"/>
      <w:lvlText w:val="%1"/>
      <w:lvlJc w:val="left"/>
    </w:lvl>
    <w:lvl w:ilvl="1" w:tplc="701C5232">
      <w:numFmt w:val="decimal"/>
      <w:lvlText w:val=""/>
      <w:lvlJc w:val="left"/>
    </w:lvl>
    <w:lvl w:ilvl="2" w:tplc="9790D678">
      <w:numFmt w:val="decimal"/>
      <w:lvlText w:val=""/>
      <w:lvlJc w:val="left"/>
    </w:lvl>
    <w:lvl w:ilvl="3" w:tplc="3B601BFC">
      <w:numFmt w:val="decimal"/>
      <w:lvlText w:val=""/>
      <w:lvlJc w:val="left"/>
    </w:lvl>
    <w:lvl w:ilvl="4" w:tplc="EAE4B4E6">
      <w:numFmt w:val="decimal"/>
      <w:lvlText w:val=""/>
      <w:lvlJc w:val="left"/>
    </w:lvl>
    <w:lvl w:ilvl="5" w:tplc="535A391C">
      <w:numFmt w:val="decimal"/>
      <w:lvlText w:val=""/>
      <w:lvlJc w:val="left"/>
    </w:lvl>
    <w:lvl w:ilvl="6" w:tplc="36244F16">
      <w:numFmt w:val="decimal"/>
      <w:lvlText w:val=""/>
      <w:lvlJc w:val="left"/>
    </w:lvl>
    <w:lvl w:ilvl="7" w:tplc="70B2C8F0">
      <w:numFmt w:val="decimal"/>
      <w:lvlText w:val=""/>
      <w:lvlJc w:val="left"/>
    </w:lvl>
    <w:lvl w:ilvl="8" w:tplc="23FE3074">
      <w:numFmt w:val="decimal"/>
      <w:lvlText w:val=""/>
      <w:lvlJc w:val="left"/>
    </w:lvl>
  </w:abstractNum>
  <w:abstractNum w:abstractNumId="2" w15:restartNumberingAfterBreak="0">
    <w:nsid w:val="00000F3E"/>
    <w:multiLevelType w:val="hybridMultilevel"/>
    <w:tmpl w:val="8F16E208"/>
    <w:lvl w:ilvl="0" w:tplc="E5AEFFC0">
      <w:start w:val="1"/>
      <w:numFmt w:val="decimal"/>
      <w:lvlText w:val="%1"/>
      <w:lvlJc w:val="left"/>
    </w:lvl>
    <w:lvl w:ilvl="1" w:tplc="EEACC47A">
      <w:numFmt w:val="decimal"/>
      <w:lvlText w:val=""/>
      <w:lvlJc w:val="left"/>
    </w:lvl>
    <w:lvl w:ilvl="2" w:tplc="0132213C">
      <w:numFmt w:val="decimal"/>
      <w:lvlText w:val=""/>
      <w:lvlJc w:val="left"/>
    </w:lvl>
    <w:lvl w:ilvl="3" w:tplc="6DB89682">
      <w:numFmt w:val="decimal"/>
      <w:lvlText w:val=""/>
      <w:lvlJc w:val="left"/>
    </w:lvl>
    <w:lvl w:ilvl="4" w:tplc="83DAAA56">
      <w:numFmt w:val="decimal"/>
      <w:lvlText w:val=""/>
      <w:lvlJc w:val="left"/>
    </w:lvl>
    <w:lvl w:ilvl="5" w:tplc="1A2A02AE">
      <w:numFmt w:val="decimal"/>
      <w:lvlText w:val=""/>
      <w:lvlJc w:val="left"/>
    </w:lvl>
    <w:lvl w:ilvl="6" w:tplc="0FF6A544">
      <w:numFmt w:val="decimal"/>
      <w:lvlText w:val=""/>
      <w:lvlJc w:val="left"/>
    </w:lvl>
    <w:lvl w:ilvl="7" w:tplc="9D82F144">
      <w:numFmt w:val="decimal"/>
      <w:lvlText w:val=""/>
      <w:lvlJc w:val="left"/>
    </w:lvl>
    <w:lvl w:ilvl="8" w:tplc="65A84BF4">
      <w:numFmt w:val="decimal"/>
      <w:lvlText w:val=""/>
      <w:lvlJc w:val="left"/>
    </w:lvl>
  </w:abstractNum>
  <w:abstractNum w:abstractNumId="3" w15:restartNumberingAfterBreak="0">
    <w:nsid w:val="000012DB"/>
    <w:multiLevelType w:val="hybridMultilevel"/>
    <w:tmpl w:val="DECE2366"/>
    <w:lvl w:ilvl="0" w:tplc="7264CA74">
      <w:start w:val="3"/>
      <w:numFmt w:val="decimal"/>
      <w:lvlText w:val="%1)"/>
      <w:lvlJc w:val="left"/>
    </w:lvl>
    <w:lvl w:ilvl="1" w:tplc="7918140C">
      <w:numFmt w:val="decimal"/>
      <w:lvlText w:val=""/>
      <w:lvlJc w:val="left"/>
    </w:lvl>
    <w:lvl w:ilvl="2" w:tplc="98B4D242">
      <w:numFmt w:val="decimal"/>
      <w:lvlText w:val=""/>
      <w:lvlJc w:val="left"/>
    </w:lvl>
    <w:lvl w:ilvl="3" w:tplc="E34C5798">
      <w:numFmt w:val="decimal"/>
      <w:lvlText w:val=""/>
      <w:lvlJc w:val="left"/>
    </w:lvl>
    <w:lvl w:ilvl="4" w:tplc="CAFEECD4">
      <w:numFmt w:val="decimal"/>
      <w:lvlText w:val=""/>
      <w:lvlJc w:val="left"/>
    </w:lvl>
    <w:lvl w:ilvl="5" w:tplc="3EB2906C">
      <w:numFmt w:val="decimal"/>
      <w:lvlText w:val=""/>
      <w:lvlJc w:val="left"/>
    </w:lvl>
    <w:lvl w:ilvl="6" w:tplc="05C23860">
      <w:numFmt w:val="decimal"/>
      <w:lvlText w:val=""/>
      <w:lvlJc w:val="left"/>
    </w:lvl>
    <w:lvl w:ilvl="7" w:tplc="35F68934">
      <w:numFmt w:val="decimal"/>
      <w:lvlText w:val=""/>
      <w:lvlJc w:val="left"/>
    </w:lvl>
    <w:lvl w:ilvl="8" w:tplc="1A98783E">
      <w:numFmt w:val="decimal"/>
      <w:lvlText w:val=""/>
      <w:lvlJc w:val="left"/>
    </w:lvl>
  </w:abstractNum>
  <w:abstractNum w:abstractNumId="4" w15:restartNumberingAfterBreak="0">
    <w:nsid w:val="0000153C"/>
    <w:multiLevelType w:val="hybridMultilevel"/>
    <w:tmpl w:val="E20451A0"/>
    <w:lvl w:ilvl="0" w:tplc="D8165E3C">
      <w:start w:val="4"/>
      <w:numFmt w:val="decimal"/>
      <w:lvlText w:val="%1)"/>
      <w:lvlJc w:val="left"/>
    </w:lvl>
    <w:lvl w:ilvl="1" w:tplc="B6D4598E">
      <w:numFmt w:val="decimal"/>
      <w:lvlText w:val=""/>
      <w:lvlJc w:val="left"/>
    </w:lvl>
    <w:lvl w:ilvl="2" w:tplc="F5207240">
      <w:numFmt w:val="decimal"/>
      <w:lvlText w:val=""/>
      <w:lvlJc w:val="left"/>
    </w:lvl>
    <w:lvl w:ilvl="3" w:tplc="6A7EFA16">
      <w:numFmt w:val="decimal"/>
      <w:lvlText w:val=""/>
      <w:lvlJc w:val="left"/>
    </w:lvl>
    <w:lvl w:ilvl="4" w:tplc="CD8AC69A">
      <w:numFmt w:val="decimal"/>
      <w:lvlText w:val=""/>
      <w:lvlJc w:val="left"/>
    </w:lvl>
    <w:lvl w:ilvl="5" w:tplc="7CC06CFE">
      <w:numFmt w:val="decimal"/>
      <w:lvlText w:val=""/>
      <w:lvlJc w:val="left"/>
    </w:lvl>
    <w:lvl w:ilvl="6" w:tplc="E6DAC500">
      <w:numFmt w:val="decimal"/>
      <w:lvlText w:val=""/>
      <w:lvlJc w:val="left"/>
    </w:lvl>
    <w:lvl w:ilvl="7" w:tplc="03424B42">
      <w:numFmt w:val="decimal"/>
      <w:lvlText w:val=""/>
      <w:lvlJc w:val="left"/>
    </w:lvl>
    <w:lvl w:ilvl="8" w:tplc="87DEDC0C">
      <w:numFmt w:val="decimal"/>
      <w:lvlText w:val=""/>
      <w:lvlJc w:val="left"/>
    </w:lvl>
  </w:abstractNum>
  <w:abstractNum w:abstractNumId="5" w15:restartNumberingAfterBreak="0">
    <w:nsid w:val="00002EA6"/>
    <w:multiLevelType w:val="hybridMultilevel"/>
    <w:tmpl w:val="6DBA154C"/>
    <w:lvl w:ilvl="0" w:tplc="623E44BE">
      <w:start w:val="1"/>
      <w:numFmt w:val="decimal"/>
      <w:lvlText w:val="%1)"/>
      <w:lvlJc w:val="left"/>
    </w:lvl>
    <w:lvl w:ilvl="1" w:tplc="C354E56E">
      <w:numFmt w:val="decimal"/>
      <w:lvlText w:val=""/>
      <w:lvlJc w:val="left"/>
    </w:lvl>
    <w:lvl w:ilvl="2" w:tplc="37868CFE">
      <w:numFmt w:val="decimal"/>
      <w:lvlText w:val=""/>
      <w:lvlJc w:val="left"/>
    </w:lvl>
    <w:lvl w:ilvl="3" w:tplc="678024CC">
      <w:numFmt w:val="decimal"/>
      <w:lvlText w:val=""/>
      <w:lvlJc w:val="left"/>
    </w:lvl>
    <w:lvl w:ilvl="4" w:tplc="ECAE796A">
      <w:numFmt w:val="decimal"/>
      <w:lvlText w:val=""/>
      <w:lvlJc w:val="left"/>
    </w:lvl>
    <w:lvl w:ilvl="5" w:tplc="324618C0">
      <w:numFmt w:val="decimal"/>
      <w:lvlText w:val=""/>
      <w:lvlJc w:val="left"/>
    </w:lvl>
    <w:lvl w:ilvl="6" w:tplc="E85E083E">
      <w:numFmt w:val="decimal"/>
      <w:lvlText w:val=""/>
      <w:lvlJc w:val="left"/>
    </w:lvl>
    <w:lvl w:ilvl="7" w:tplc="714AC87C">
      <w:numFmt w:val="decimal"/>
      <w:lvlText w:val=""/>
      <w:lvlJc w:val="left"/>
    </w:lvl>
    <w:lvl w:ilvl="8" w:tplc="BFBAC840">
      <w:numFmt w:val="decimal"/>
      <w:lvlText w:val=""/>
      <w:lvlJc w:val="left"/>
    </w:lvl>
  </w:abstractNum>
  <w:abstractNum w:abstractNumId="6" w15:restartNumberingAfterBreak="0">
    <w:nsid w:val="0000305E"/>
    <w:multiLevelType w:val="hybridMultilevel"/>
    <w:tmpl w:val="EF50863E"/>
    <w:lvl w:ilvl="0" w:tplc="7422CF16">
      <w:start w:val="9"/>
      <w:numFmt w:val="decimal"/>
      <w:lvlText w:val="%1"/>
      <w:lvlJc w:val="left"/>
    </w:lvl>
    <w:lvl w:ilvl="1" w:tplc="1C8EE5D2">
      <w:numFmt w:val="decimal"/>
      <w:lvlText w:val=""/>
      <w:lvlJc w:val="left"/>
    </w:lvl>
    <w:lvl w:ilvl="2" w:tplc="5E487E48">
      <w:numFmt w:val="decimal"/>
      <w:lvlText w:val=""/>
      <w:lvlJc w:val="left"/>
    </w:lvl>
    <w:lvl w:ilvl="3" w:tplc="EDECF446">
      <w:numFmt w:val="decimal"/>
      <w:lvlText w:val=""/>
      <w:lvlJc w:val="left"/>
    </w:lvl>
    <w:lvl w:ilvl="4" w:tplc="DDF8362C">
      <w:numFmt w:val="decimal"/>
      <w:lvlText w:val=""/>
      <w:lvlJc w:val="left"/>
    </w:lvl>
    <w:lvl w:ilvl="5" w:tplc="A6B886D8">
      <w:numFmt w:val="decimal"/>
      <w:lvlText w:val=""/>
      <w:lvlJc w:val="left"/>
    </w:lvl>
    <w:lvl w:ilvl="6" w:tplc="7C2AC7C2">
      <w:numFmt w:val="decimal"/>
      <w:lvlText w:val=""/>
      <w:lvlJc w:val="left"/>
    </w:lvl>
    <w:lvl w:ilvl="7" w:tplc="F45C0316">
      <w:numFmt w:val="decimal"/>
      <w:lvlText w:val=""/>
      <w:lvlJc w:val="left"/>
    </w:lvl>
    <w:lvl w:ilvl="8" w:tplc="C5D2BAAA">
      <w:numFmt w:val="decimal"/>
      <w:lvlText w:val=""/>
      <w:lvlJc w:val="left"/>
    </w:lvl>
  </w:abstractNum>
  <w:abstractNum w:abstractNumId="7" w15:restartNumberingAfterBreak="0">
    <w:nsid w:val="0000390C"/>
    <w:multiLevelType w:val="hybridMultilevel"/>
    <w:tmpl w:val="A63A9ED2"/>
    <w:lvl w:ilvl="0" w:tplc="75A6DD9E">
      <w:start w:val="6"/>
      <w:numFmt w:val="decimal"/>
      <w:lvlText w:val="%1)"/>
      <w:lvlJc w:val="left"/>
    </w:lvl>
    <w:lvl w:ilvl="1" w:tplc="956CB4F2">
      <w:numFmt w:val="decimal"/>
      <w:lvlText w:val=""/>
      <w:lvlJc w:val="left"/>
    </w:lvl>
    <w:lvl w:ilvl="2" w:tplc="4D10ADFA">
      <w:numFmt w:val="decimal"/>
      <w:lvlText w:val=""/>
      <w:lvlJc w:val="left"/>
    </w:lvl>
    <w:lvl w:ilvl="3" w:tplc="C92AEE78">
      <w:numFmt w:val="decimal"/>
      <w:lvlText w:val=""/>
      <w:lvlJc w:val="left"/>
    </w:lvl>
    <w:lvl w:ilvl="4" w:tplc="1B16700C">
      <w:numFmt w:val="decimal"/>
      <w:lvlText w:val=""/>
      <w:lvlJc w:val="left"/>
    </w:lvl>
    <w:lvl w:ilvl="5" w:tplc="DFD0E702">
      <w:numFmt w:val="decimal"/>
      <w:lvlText w:val=""/>
      <w:lvlJc w:val="left"/>
    </w:lvl>
    <w:lvl w:ilvl="6" w:tplc="D9726858">
      <w:numFmt w:val="decimal"/>
      <w:lvlText w:val=""/>
      <w:lvlJc w:val="left"/>
    </w:lvl>
    <w:lvl w:ilvl="7" w:tplc="87321060">
      <w:numFmt w:val="decimal"/>
      <w:lvlText w:val=""/>
      <w:lvlJc w:val="left"/>
    </w:lvl>
    <w:lvl w:ilvl="8" w:tplc="8668C9D8">
      <w:numFmt w:val="decimal"/>
      <w:lvlText w:val=""/>
      <w:lvlJc w:val="left"/>
    </w:lvl>
  </w:abstractNum>
  <w:abstractNum w:abstractNumId="8" w15:restartNumberingAfterBreak="0">
    <w:nsid w:val="00007E87"/>
    <w:multiLevelType w:val="hybridMultilevel"/>
    <w:tmpl w:val="A31278A4"/>
    <w:lvl w:ilvl="0" w:tplc="B1405682">
      <w:start w:val="5"/>
      <w:numFmt w:val="decimal"/>
      <w:lvlText w:val="%1)"/>
      <w:lvlJc w:val="left"/>
    </w:lvl>
    <w:lvl w:ilvl="1" w:tplc="456CB0CE">
      <w:numFmt w:val="decimal"/>
      <w:lvlText w:val=""/>
      <w:lvlJc w:val="left"/>
    </w:lvl>
    <w:lvl w:ilvl="2" w:tplc="3AF42932">
      <w:numFmt w:val="decimal"/>
      <w:lvlText w:val=""/>
      <w:lvlJc w:val="left"/>
    </w:lvl>
    <w:lvl w:ilvl="3" w:tplc="DE06369A">
      <w:numFmt w:val="decimal"/>
      <w:lvlText w:val=""/>
      <w:lvlJc w:val="left"/>
    </w:lvl>
    <w:lvl w:ilvl="4" w:tplc="2C0C10D0">
      <w:numFmt w:val="decimal"/>
      <w:lvlText w:val=""/>
      <w:lvlJc w:val="left"/>
    </w:lvl>
    <w:lvl w:ilvl="5" w:tplc="3C2831A4">
      <w:numFmt w:val="decimal"/>
      <w:lvlText w:val=""/>
      <w:lvlJc w:val="left"/>
    </w:lvl>
    <w:lvl w:ilvl="6" w:tplc="A9C0CB7E">
      <w:numFmt w:val="decimal"/>
      <w:lvlText w:val=""/>
      <w:lvlJc w:val="left"/>
    </w:lvl>
    <w:lvl w:ilvl="7" w:tplc="4E7ECAC4">
      <w:numFmt w:val="decimal"/>
      <w:lvlText w:val=""/>
      <w:lvlJc w:val="left"/>
    </w:lvl>
    <w:lvl w:ilvl="8" w:tplc="488A386E">
      <w:numFmt w:val="decimal"/>
      <w:lvlText w:val=""/>
      <w:lvlJc w:val="left"/>
    </w:lvl>
  </w:abstractNum>
  <w:abstractNum w:abstractNumId="9" w15:restartNumberingAfterBreak="0">
    <w:nsid w:val="00EA3B1C"/>
    <w:multiLevelType w:val="hybridMultilevel"/>
    <w:tmpl w:val="BCA6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96235F"/>
    <w:multiLevelType w:val="hybridMultilevel"/>
    <w:tmpl w:val="3C3E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F05C4"/>
    <w:multiLevelType w:val="hybridMultilevel"/>
    <w:tmpl w:val="BD26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114B4"/>
    <w:multiLevelType w:val="hybridMultilevel"/>
    <w:tmpl w:val="D10C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826867">
    <w:abstractNumId w:val="5"/>
  </w:num>
  <w:num w:numId="2" w16cid:durableId="1026709482">
    <w:abstractNumId w:val="3"/>
  </w:num>
  <w:num w:numId="3" w16cid:durableId="444078180">
    <w:abstractNumId w:val="4"/>
  </w:num>
  <w:num w:numId="4" w16cid:durableId="247077922">
    <w:abstractNumId w:val="8"/>
  </w:num>
  <w:num w:numId="5" w16cid:durableId="240724507">
    <w:abstractNumId w:val="7"/>
  </w:num>
  <w:num w:numId="6" w16cid:durableId="1743791222">
    <w:abstractNumId w:val="2"/>
  </w:num>
  <w:num w:numId="7" w16cid:durableId="1972978539">
    <w:abstractNumId w:val="0"/>
  </w:num>
  <w:num w:numId="8" w16cid:durableId="918757086">
    <w:abstractNumId w:val="1"/>
  </w:num>
  <w:num w:numId="9" w16cid:durableId="620382894">
    <w:abstractNumId w:val="6"/>
  </w:num>
  <w:num w:numId="10" w16cid:durableId="1384014097">
    <w:abstractNumId w:val="11"/>
  </w:num>
  <w:num w:numId="11" w16cid:durableId="255984382">
    <w:abstractNumId w:val="10"/>
  </w:num>
  <w:num w:numId="12" w16cid:durableId="1452439049">
    <w:abstractNumId w:val="9"/>
  </w:num>
  <w:num w:numId="13" w16cid:durableId="749822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1D"/>
    <w:rsid w:val="000451BC"/>
    <w:rsid w:val="00064476"/>
    <w:rsid w:val="000900B3"/>
    <w:rsid w:val="000D2D09"/>
    <w:rsid w:val="001A73A3"/>
    <w:rsid w:val="001B5BEE"/>
    <w:rsid w:val="001D021D"/>
    <w:rsid w:val="001D2200"/>
    <w:rsid w:val="00212B04"/>
    <w:rsid w:val="002330CC"/>
    <w:rsid w:val="002607D5"/>
    <w:rsid w:val="00274141"/>
    <w:rsid w:val="00285825"/>
    <w:rsid w:val="002C66E3"/>
    <w:rsid w:val="002C7C65"/>
    <w:rsid w:val="0033377A"/>
    <w:rsid w:val="003559A8"/>
    <w:rsid w:val="003635BD"/>
    <w:rsid w:val="003B7E17"/>
    <w:rsid w:val="003D205A"/>
    <w:rsid w:val="003D4747"/>
    <w:rsid w:val="003E3627"/>
    <w:rsid w:val="00436F6D"/>
    <w:rsid w:val="00444B33"/>
    <w:rsid w:val="004C4C16"/>
    <w:rsid w:val="004E36D3"/>
    <w:rsid w:val="005246A2"/>
    <w:rsid w:val="0055745A"/>
    <w:rsid w:val="00602191"/>
    <w:rsid w:val="00607881"/>
    <w:rsid w:val="006A6D4A"/>
    <w:rsid w:val="006B0031"/>
    <w:rsid w:val="006C346F"/>
    <w:rsid w:val="006D7E65"/>
    <w:rsid w:val="00777113"/>
    <w:rsid w:val="007A0E68"/>
    <w:rsid w:val="007B3BB8"/>
    <w:rsid w:val="007B59E8"/>
    <w:rsid w:val="007D4FDE"/>
    <w:rsid w:val="008234A2"/>
    <w:rsid w:val="00842F81"/>
    <w:rsid w:val="00914538"/>
    <w:rsid w:val="00936422"/>
    <w:rsid w:val="00957FBF"/>
    <w:rsid w:val="009B2A2D"/>
    <w:rsid w:val="00A12BF8"/>
    <w:rsid w:val="00A25270"/>
    <w:rsid w:val="00A31A88"/>
    <w:rsid w:val="00A57E58"/>
    <w:rsid w:val="00A93E25"/>
    <w:rsid w:val="00B12434"/>
    <w:rsid w:val="00BE1DF8"/>
    <w:rsid w:val="00C11B9E"/>
    <w:rsid w:val="00C20A27"/>
    <w:rsid w:val="00CF2793"/>
    <w:rsid w:val="00D12309"/>
    <w:rsid w:val="00D56217"/>
    <w:rsid w:val="00D838FD"/>
    <w:rsid w:val="00DB47E5"/>
    <w:rsid w:val="00DB7D1D"/>
    <w:rsid w:val="00DE4918"/>
    <w:rsid w:val="00E7632A"/>
    <w:rsid w:val="00EF0949"/>
    <w:rsid w:val="00EF0D71"/>
    <w:rsid w:val="00F04BBF"/>
    <w:rsid w:val="00F33DB7"/>
    <w:rsid w:val="00F70689"/>
    <w:rsid w:val="00F9324D"/>
    <w:rsid w:val="00FA6298"/>
    <w:rsid w:val="00FD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FDEB"/>
  <w15:docId w15:val="{30EE09C4-48A4-49AB-BAA2-01EFFB60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B3BB8"/>
  </w:style>
  <w:style w:type="paragraph" w:styleId="ListParagraph">
    <w:name w:val="List Paragraph"/>
    <w:basedOn w:val="Normal"/>
    <w:uiPriority w:val="34"/>
    <w:qFormat/>
    <w:rsid w:val="00DB47E5"/>
    <w:pPr>
      <w:ind w:left="720"/>
      <w:contextualSpacing/>
    </w:pPr>
  </w:style>
  <w:style w:type="character" w:styleId="CommentReference">
    <w:name w:val="annotation reference"/>
    <w:basedOn w:val="DefaultParagraphFont"/>
    <w:uiPriority w:val="99"/>
    <w:semiHidden/>
    <w:unhideWhenUsed/>
    <w:rsid w:val="00936422"/>
    <w:rPr>
      <w:sz w:val="16"/>
      <w:szCs w:val="16"/>
    </w:rPr>
  </w:style>
  <w:style w:type="paragraph" w:styleId="CommentText">
    <w:name w:val="annotation text"/>
    <w:basedOn w:val="Normal"/>
    <w:link w:val="CommentTextChar"/>
    <w:uiPriority w:val="99"/>
    <w:unhideWhenUsed/>
    <w:rsid w:val="00936422"/>
    <w:rPr>
      <w:sz w:val="20"/>
      <w:szCs w:val="20"/>
    </w:rPr>
  </w:style>
  <w:style w:type="character" w:customStyle="1" w:styleId="CommentTextChar">
    <w:name w:val="Comment Text Char"/>
    <w:basedOn w:val="DefaultParagraphFont"/>
    <w:link w:val="CommentText"/>
    <w:uiPriority w:val="99"/>
    <w:rsid w:val="00936422"/>
    <w:rPr>
      <w:sz w:val="20"/>
      <w:szCs w:val="20"/>
    </w:rPr>
  </w:style>
  <w:style w:type="paragraph" w:styleId="CommentSubject">
    <w:name w:val="annotation subject"/>
    <w:basedOn w:val="CommentText"/>
    <w:next w:val="CommentText"/>
    <w:link w:val="CommentSubjectChar"/>
    <w:uiPriority w:val="99"/>
    <w:semiHidden/>
    <w:unhideWhenUsed/>
    <w:rsid w:val="00936422"/>
    <w:rPr>
      <w:b/>
      <w:bCs/>
    </w:rPr>
  </w:style>
  <w:style w:type="character" w:customStyle="1" w:styleId="CommentSubjectChar">
    <w:name w:val="Comment Subject Char"/>
    <w:basedOn w:val="CommentTextChar"/>
    <w:link w:val="CommentSubject"/>
    <w:uiPriority w:val="99"/>
    <w:semiHidden/>
    <w:rsid w:val="00936422"/>
    <w:rPr>
      <w:b/>
      <w:bCs/>
      <w:sz w:val="20"/>
      <w:szCs w:val="20"/>
    </w:rPr>
  </w:style>
  <w:style w:type="paragraph" w:styleId="Header">
    <w:name w:val="header"/>
    <w:basedOn w:val="Normal"/>
    <w:link w:val="HeaderChar"/>
    <w:uiPriority w:val="99"/>
    <w:unhideWhenUsed/>
    <w:rsid w:val="00D838FD"/>
    <w:pPr>
      <w:tabs>
        <w:tab w:val="center" w:pos="4513"/>
        <w:tab w:val="right" w:pos="9026"/>
      </w:tabs>
    </w:pPr>
  </w:style>
  <w:style w:type="character" w:customStyle="1" w:styleId="HeaderChar">
    <w:name w:val="Header Char"/>
    <w:basedOn w:val="DefaultParagraphFont"/>
    <w:link w:val="Header"/>
    <w:uiPriority w:val="99"/>
    <w:rsid w:val="00D838FD"/>
  </w:style>
  <w:style w:type="paragraph" w:styleId="Footer">
    <w:name w:val="footer"/>
    <w:basedOn w:val="Normal"/>
    <w:link w:val="FooterChar"/>
    <w:uiPriority w:val="99"/>
    <w:unhideWhenUsed/>
    <w:rsid w:val="00D838FD"/>
    <w:pPr>
      <w:tabs>
        <w:tab w:val="center" w:pos="4513"/>
        <w:tab w:val="right" w:pos="9026"/>
      </w:tabs>
    </w:pPr>
  </w:style>
  <w:style w:type="character" w:customStyle="1" w:styleId="FooterChar">
    <w:name w:val="Footer Char"/>
    <w:basedOn w:val="DefaultParagraphFont"/>
    <w:link w:val="Footer"/>
    <w:uiPriority w:val="99"/>
    <w:rsid w:val="00D838FD"/>
  </w:style>
  <w:style w:type="table" w:styleId="TableGrid">
    <w:name w:val="Table Grid"/>
    <w:basedOn w:val="TableNormal"/>
    <w:uiPriority w:val="59"/>
    <w:rsid w:val="001B5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97281">
      <w:bodyDiv w:val="1"/>
      <w:marLeft w:val="0"/>
      <w:marRight w:val="0"/>
      <w:marTop w:val="0"/>
      <w:marBottom w:val="0"/>
      <w:divBdr>
        <w:top w:val="none" w:sz="0" w:space="0" w:color="auto"/>
        <w:left w:val="none" w:sz="0" w:space="0" w:color="auto"/>
        <w:bottom w:val="none" w:sz="0" w:space="0" w:color="auto"/>
        <w:right w:val="none" w:sz="0" w:space="0" w:color="auto"/>
      </w:divBdr>
    </w:div>
    <w:div w:id="113386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Darren Goodley</cp:lastModifiedBy>
  <cp:revision>2</cp:revision>
  <dcterms:created xsi:type="dcterms:W3CDTF">2024-04-25T14:42:00Z</dcterms:created>
  <dcterms:modified xsi:type="dcterms:W3CDTF">2024-04-25T14:42:00Z</dcterms:modified>
</cp:coreProperties>
</file>