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EE56" w14:textId="1C64C6AB" w:rsidR="005D0C5E" w:rsidRDefault="0019029E" w:rsidP="00FB1A69">
      <w:pPr>
        <w:pStyle w:val="NoSpacing"/>
        <w:rPr>
          <w:b/>
          <w:bCs/>
          <w:sz w:val="28"/>
          <w:szCs w:val="28"/>
        </w:rPr>
      </w:pPr>
      <w:bookmarkStart w:id="0" w:name="_gjdgxs" w:colFirst="0" w:colLast="0"/>
      <w:bookmarkEnd w:id="0"/>
      <w:r w:rsidRPr="007B70E5">
        <w:rPr>
          <w:b/>
          <w:bCs/>
          <w:sz w:val="28"/>
          <w:szCs w:val="28"/>
        </w:rPr>
        <w:t>Equality</w:t>
      </w:r>
      <w:r w:rsidR="005E7817">
        <w:rPr>
          <w:b/>
          <w:bCs/>
          <w:sz w:val="28"/>
          <w:szCs w:val="28"/>
        </w:rPr>
        <w:t xml:space="preserve"> </w:t>
      </w:r>
      <w:r w:rsidRPr="007B70E5">
        <w:rPr>
          <w:b/>
          <w:bCs/>
          <w:sz w:val="28"/>
          <w:szCs w:val="28"/>
        </w:rPr>
        <w:t>Analysis</w:t>
      </w:r>
      <w:r w:rsidR="005E7817">
        <w:rPr>
          <w:b/>
          <w:bCs/>
          <w:sz w:val="28"/>
          <w:szCs w:val="28"/>
        </w:rPr>
        <w:t>: Template</w:t>
      </w:r>
      <w:r w:rsidRPr="007B70E5">
        <w:rPr>
          <w:b/>
          <w:bCs/>
          <w:sz w:val="28"/>
          <w:szCs w:val="28"/>
        </w:rPr>
        <w:t xml:space="preserve"> Form</w:t>
      </w:r>
    </w:p>
    <w:p w14:paraId="13FFD8A3" w14:textId="77777777" w:rsidR="001D0233" w:rsidRDefault="001D0233" w:rsidP="00FB1A69">
      <w:pPr>
        <w:pStyle w:val="NoSpacing"/>
        <w:rPr>
          <w:b/>
          <w:bCs/>
          <w:sz w:val="28"/>
          <w:szCs w:val="28"/>
        </w:rPr>
      </w:pPr>
    </w:p>
    <w:p w14:paraId="47FEF8C4" w14:textId="3D0F4035" w:rsidR="0019029E" w:rsidRDefault="008840C1" w:rsidP="00FB1A69">
      <w:pPr>
        <w:pStyle w:val="NoSpacing"/>
        <w:rPr>
          <w:sz w:val="24"/>
          <w:szCs w:val="24"/>
        </w:rPr>
      </w:pPr>
      <w:r>
        <w:rPr>
          <w:sz w:val="24"/>
          <w:szCs w:val="24"/>
        </w:rPr>
        <w:t xml:space="preserve">This form </w:t>
      </w:r>
      <w:r w:rsidR="00B60A76">
        <w:rPr>
          <w:sz w:val="24"/>
          <w:szCs w:val="24"/>
        </w:rPr>
        <w:t xml:space="preserve">supports you to undertake an equality analysis </w:t>
      </w:r>
      <w:r w:rsidR="00D228C5">
        <w:rPr>
          <w:sz w:val="24"/>
          <w:szCs w:val="24"/>
        </w:rPr>
        <w:t xml:space="preserve">of </w:t>
      </w:r>
      <w:r w:rsidR="00B60A76">
        <w:rPr>
          <w:sz w:val="24"/>
          <w:szCs w:val="24"/>
        </w:rPr>
        <w:t xml:space="preserve">the </w:t>
      </w:r>
      <w:r w:rsidR="00A109F1">
        <w:rPr>
          <w:sz w:val="24"/>
          <w:szCs w:val="24"/>
        </w:rPr>
        <w:t>policy</w:t>
      </w:r>
      <w:r w:rsidR="003D796C">
        <w:rPr>
          <w:sz w:val="24"/>
          <w:szCs w:val="24"/>
        </w:rPr>
        <w:t xml:space="preserve"> or change</w:t>
      </w:r>
      <w:r w:rsidR="00A109F1">
        <w:rPr>
          <w:sz w:val="24"/>
          <w:szCs w:val="24"/>
        </w:rPr>
        <w:t xml:space="preserve"> you are </w:t>
      </w:r>
      <w:r w:rsidR="00D228C5">
        <w:rPr>
          <w:sz w:val="24"/>
          <w:szCs w:val="24"/>
        </w:rPr>
        <w:t xml:space="preserve">proposing to ensure meaningful consideration of the </w:t>
      </w:r>
      <w:r w:rsidR="00FE787F">
        <w:rPr>
          <w:sz w:val="24"/>
          <w:szCs w:val="24"/>
        </w:rPr>
        <w:t>various impacts it may have on different groups within our diverse community</w:t>
      </w:r>
      <w:r w:rsidR="00D228C5">
        <w:rPr>
          <w:sz w:val="24"/>
          <w:szCs w:val="24"/>
        </w:rPr>
        <w:t xml:space="preserve">. </w:t>
      </w:r>
      <w:r w:rsidR="000B2204">
        <w:rPr>
          <w:sz w:val="24"/>
          <w:szCs w:val="24"/>
        </w:rPr>
        <w:t xml:space="preserve">Please refer to the </w:t>
      </w:r>
      <w:hyperlink r:id="rId12" w:history="1">
        <w:r w:rsidR="000B2204" w:rsidRPr="004E716D">
          <w:rPr>
            <w:rStyle w:val="Hyperlink"/>
            <w:sz w:val="24"/>
            <w:szCs w:val="24"/>
          </w:rPr>
          <w:t>Equality Analysis Guidance document</w:t>
        </w:r>
      </w:hyperlink>
      <w:r w:rsidR="000B2204">
        <w:rPr>
          <w:sz w:val="24"/>
          <w:szCs w:val="24"/>
        </w:rPr>
        <w:t xml:space="preserve"> to support you to complete this exercise. </w:t>
      </w:r>
      <w:r w:rsidR="00740A06">
        <w:rPr>
          <w:sz w:val="24"/>
          <w:szCs w:val="24"/>
        </w:rPr>
        <w:t xml:space="preserve">Depending on the change you are considering, </w:t>
      </w:r>
      <w:r w:rsidR="00754520">
        <w:rPr>
          <w:sz w:val="24"/>
          <w:szCs w:val="24"/>
        </w:rPr>
        <w:t xml:space="preserve">this form can be adapted to best fit the scale of your analysis. </w:t>
      </w:r>
    </w:p>
    <w:p w14:paraId="21DAD298" w14:textId="385C391F" w:rsidR="00D8594F" w:rsidRDefault="00D8594F" w:rsidP="00FB1A69">
      <w:pPr>
        <w:pStyle w:val="NoSpacing"/>
        <w:rPr>
          <w:sz w:val="24"/>
          <w:szCs w:val="24"/>
        </w:rPr>
      </w:pPr>
    </w:p>
    <w:p w14:paraId="17163B07" w14:textId="37646137" w:rsidR="00B72339" w:rsidRPr="00CD777E" w:rsidRDefault="00B72339" w:rsidP="00B72339">
      <w:pPr>
        <w:pStyle w:val="NoSpacing"/>
        <w:rPr>
          <w:i/>
          <w:iCs/>
          <w:sz w:val="22"/>
          <w:szCs w:val="22"/>
        </w:rPr>
      </w:pPr>
      <w:r w:rsidRPr="00CD777E">
        <w:rPr>
          <w:i/>
          <w:iCs/>
          <w:sz w:val="22"/>
          <w:szCs w:val="22"/>
        </w:rPr>
        <w:t xml:space="preserve"> Th</w:t>
      </w:r>
      <w:r w:rsidR="00D96052" w:rsidRPr="00CD777E">
        <w:rPr>
          <w:i/>
          <w:iCs/>
          <w:sz w:val="22"/>
          <w:szCs w:val="22"/>
        </w:rPr>
        <w:t>roughout this guidance th</w:t>
      </w:r>
      <w:r w:rsidRPr="00CD777E">
        <w:rPr>
          <w:i/>
          <w:iCs/>
          <w:sz w:val="22"/>
          <w:szCs w:val="22"/>
        </w:rPr>
        <w:t>e term ‘policy’ is used to include a wide range of activities, for example processes, procedures</w:t>
      </w:r>
      <w:r w:rsidR="004E716D">
        <w:rPr>
          <w:i/>
          <w:iCs/>
          <w:sz w:val="22"/>
          <w:szCs w:val="22"/>
        </w:rPr>
        <w:t xml:space="preserve">, </w:t>
      </w:r>
      <w:proofErr w:type="gramStart"/>
      <w:r w:rsidR="004E716D">
        <w:rPr>
          <w:i/>
          <w:iCs/>
          <w:sz w:val="22"/>
          <w:szCs w:val="22"/>
        </w:rPr>
        <w:t>projects</w:t>
      </w:r>
      <w:proofErr w:type="gramEnd"/>
      <w:r w:rsidR="004E716D">
        <w:rPr>
          <w:i/>
          <w:iCs/>
          <w:sz w:val="22"/>
          <w:szCs w:val="22"/>
        </w:rPr>
        <w:t xml:space="preserve"> and initiatives</w:t>
      </w:r>
      <w:r w:rsidR="00B303F6">
        <w:rPr>
          <w:i/>
          <w:iCs/>
          <w:sz w:val="22"/>
          <w:szCs w:val="22"/>
        </w:rPr>
        <w:t>.</w:t>
      </w:r>
    </w:p>
    <w:p w14:paraId="4BB11D51" w14:textId="77777777" w:rsidR="00532B29" w:rsidRDefault="00532B29" w:rsidP="00FB1A69">
      <w:pPr>
        <w:pStyle w:val="NoSpacing"/>
      </w:pPr>
    </w:p>
    <w:tbl>
      <w:tblPr>
        <w:tblW w:w="13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328"/>
        <w:gridCol w:w="6470"/>
      </w:tblGrid>
      <w:tr w:rsidR="005D0C5E" w14:paraId="4B635101" w14:textId="77777777" w:rsidTr="00A74BAD">
        <w:trPr>
          <w:trHeight w:val="24"/>
        </w:trPr>
        <w:tc>
          <w:tcPr>
            <w:tcW w:w="7328" w:type="dxa"/>
          </w:tcPr>
          <w:p w14:paraId="12301AA8" w14:textId="77082743" w:rsidR="005D0C5E" w:rsidRPr="007B70E5" w:rsidRDefault="001A0318" w:rsidP="00E9623D">
            <w:pPr>
              <w:rPr>
                <w:b/>
                <w:sz w:val="24"/>
                <w:szCs w:val="24"/>
              </w:rPr>
            </w:pPr>
            <w:r>
              <w:rPr>
                <w:b/>
                <w:sz w:val="24"/>
                <w:szCs w:val="24"/>
              </w:rPr>
              <w:t>Policy Title</w:t>
            </w:r>
          </w:p>
        </w:tc>
        <w:tc>
          <w:tcPr>
            <w:tcW w:w="6470" w:type="dxa"/>
          </w:tcPr>
          <w:p w14:paraId="5A7B6876" w14:textId="74420572" w:rsidR="005D0C5E" w:rsidRDefault="005D0C5E"/>
        </w:tc>
      </w:tr>
      <w:tr w:rsidR="005D0C5E" w14:paraId="258562F2" w14:textId="77777777" w:rsidTr="00A74BAD">
        <w:trPr>
          <w:trHeight w:val="24"/>
        </w:trPr>
        <w:tc>
          <w:tcPr>
            <w:tcW w:w="7328" w:type="dxa"/>
          </w:tcPr>
          <w:p w14:paraId="3C2780E9" w14:textId="77777777" w:rsidR="005D0C5E" w:rsidRPr="007B70E5" w:rsidRDefault="000367CE">
            <w:pPr>
              <w:rPr>
                <w:b/>
                <w:sz w:val="24"/>
                <w:szCs w:val="24"/>
              </w:rPr>
            </w:pPr>
            <w:r w:rsidRPr="007B70E5">
              <w:rPr>
                <w:b/>
                <w:sz w:val="24"/>
                <w:szCs w:val="24"/>
              </w:rPr>
              <w:t>Purpose</w:t>
            </w:r>
          </w:p>
        </w:tc>
        <w:tc>
          <w:tcPr>
            <w:tcW w:w="6470" w:type="dxa"/>
          </w:tcPr>
          <w:p w14:paraId="748B77F2" w14:textId="23D7EAF7" w:rsidR="004744DE" w:rsidRPr="005675A9" w:rsidRDefault="004744DE"/>
        </w:tc>
      </w:tr>
      <w:tr w:rsidR="005D0C5E" w14:paraId="2102C4D7" w14:textId="77777777" w:rsidTr="00A74BAD">
        <w:trPr>
          <w:trHeight w:val="24"/>
        </w:trPr>
        <w:tc>
          <w:tcPr>
            <w:tcW w:w="7328" w:type="dxa"/>
          </w:tcPr>
          <w:p w14:paraId="0931A447" w14:textId="2DE074D5" w:rsidR="005D0C5E" w:rsidRPr="007B70E5" w:rsidRDefault="008E0520">
            <w:pPr>
              <w:rPr>
                <w:b/>
                <w:sz w:val="24"/>
                <w:szCs w:val="24"/>
              </w:rPr>
            </w:pPr>
            <w:r>
              <w:rPr>
                <w:b/>
                <w:sz w:val="24"/>
                <w:szCs w:val="24"/>
              </w:rPr>
              <w:t xml:space="preserve">Equality Analysis Lead(s) </w:t>
            </w:r>
          </w:p>
        </w:tc>
        <w:tc>
          <w:tcPr>
            <w:tcW w:w="6470" w:type="dxa"/>
          </w:tcPr>
          <w:p w14:paraId="5077DA69" w14:textId="2D5DC5A5" w:rsidR="005D0C5E" w:rsidRPr="002A219E" w:rsidRDefault="005D0C5E" w:rsidP="005625BE"/>
        </w:tc>
      </w:tr>
      <w:tr w:rsidR="008E0520" w14:paraId="4B0BBC2A" w14:textId="77777777" w:rsidTr="00A74BAD">
        <w:trPr>
          <w:trHeight w:val="24"/>
        </w:trPr>
        <w:tc>
          <w:tcPr>
            <w:tcW w:w="7328" w:type="dxa"/>
          </w:tcPr>
          <w:p w14:paraId="0F3F537E" w14:textId="7EC56D89" w:rsidR="008E0520" w:rsidRPr="007B70E5" w:rsidRDefault="00B303F6">
            <w:pPr>
              <w:rPr>
                <w:b/>
                <w:sz w:val="24"/>
                <w:szCs w:val="24"/>
              </w:rPr>
            </w:pPr>
            <w:r>
              <w:rPr>
                <w:b/>
                <w:sz w:val="24"/>
                <w:szCs w:val="24"/>
              </w:rPr>
              <w:t xml:space="preserve">Policy </w:t>
            </w:r>
            <w:r w:rsidR="008E0520">
              <w:rPr>
                <w:b/>
                <w:sz w:val="24"/>
                <w:szCs w:val="24"/>
              </w:rPr>
              <w:t xml:space="preserve">Sponsor </w:t>
            </w:r>
            <w:r>
              <w:rPr>
                <w:b/>
                <w:sz w:val="24"/>
                <w:szCs w:val="24"/>
              </w:rPr>
              <w:t>(if applicable)</w:t>
            </w:r>
          </w:p>
        </w:tc>
        <w:tc>
          <w:tcPr>
            <w:tcW w:w="6470" w:type="dxa"/>
          </w:tcPr>
          <w:p w14:paraId="0B72B80F" w14:textId="77777777" w:rsidR="008E0520" w:rsidRPr="002A219E" w:rsidRDefault="008E0520" w:rsidP="005625BE"/>
        </w:tc>
      </w:tr>
      <w:tr w:rsidR="005D0C5E" w14:paraId="41A6DB02" w14:textId="77777777" w:rsidTr="00A74BAD">
        <w:trPr>
          <w:trHeight w:val="24"/>
        </w:trPr>
        <w:tc>
          <w:tcPr>
            <w:tcW w:w="7328" w:type="dxa"/>
          </w:tcPr>
          <w:p w14:paraId="024625A8" w14:textId="4DEC95B6" w:rsidR="005D0C5E" w:rsidRPr="007B70E5" w:rsidRDefault="000367CE">
            <w:pPr>
              <w:rPr>
                <w:b/>
                <w:sz w:val="24"/>
                <w:szCs w:val="24"/>
              </w:rPr>
            </w:pPr>
            <w:r w:rsidRPr="007B70E5">
              <w:rPr>
                <w:b/>
                <w:sz w:val="24"/>
                <w:szCs w:val="24"/>
              </w:rPr>
              <w:t xml:space="preserve">Date of </w:t>
            </w:r>
            <w:r w:rsidR="003D796C">
              <w:rPr>
                <w:b/>
                <w:sz w:val="24"/>
                <w:szCs w:val="24"/>
              </w:rPr>
              <w:t xml:space="preserve">equality analysis </w:t>
            </w:r>
          </w:p>
        </w:tc>
        <w:tc>
          <w:tcPr>
            <w:tcW w:w="6470" w:type="dxa"/>
          </w:tcPr>
          <w:p w14:paraId="581F3E53" w14:textId="01742276" w:rsidR="005D0C5E" w:rsidRPr="002A219E" w:rsidRDefault="005D0C5E" w:rsidP="005675A9"/>
        </w:tc>
      </w:tr>
      <w:tr w:rsidR="00D11109" w14:paraId="7F2B64F9" w14:textId="77777777" w:rsidTr="00A74BAD">
        <w:trPr>
          <w:trHeight w:val="24"/>
        </w:trPr>
        <w:tc>
          <w:tcPr>
            <w:tcW w:w="7328" w:type="dxa"/>
          </w:tcPr>
          <w:p w14:paraId="02DAACE6" w14:textId="59E980A9" w:rsidR="00D11109" w:rsidRPr="007B70E5" w:rsidRDefault="00D11109">
            <w:pPr>
              <w:rPr>
                <w:b/>
                <w:sz w:val="24"/>
                <w:szCs w:val="24"/>
              </w:rPr>
            </w:pPr>
            <w:r w:rsidRPr="007B70E5">
              <w:rPr>
                <w:b/>
                <w:sz w:val="24"/>
                <w:szCs w:val="24"/>
              </w:rPr>
              <w:t>School/Institute</w:t>
            </w:r>
            <w:r w:rsidR="00AC5ECE">
              <w:rPr>
                <w:b/>
                <w:sz w:val="24"/>
                <w:szCs w:val="24"/>
              </w:rPr>
              <w:t>/Department</w:t>
            </w:r>
          </w:p>
        </w:tc>
        <w:tc>
          <w:tcPr>
            <w:tcW w:w="6470" w:type="dxa"/>
          </w:tcPr>
          <w:p w14:paraId="1A27AD2D" w14:textId="77777777" w:rsidR="00D11109" w:rsidRPr="002A219E" w:rsidRDefault="00D11109" w:rsidP="005675A9"/>
        </w:tc>
      </w:tr>
      <w:tr w:rsidR="00D11109" w14:paraId="1E203E76" w14:textId="77777777" w:rsidTr="00A74BAD">
        <w:trPr>
          <w:trHeight w:val="24"/>
        </w:trPr>
        <w:tc>
          <w:tcPr>
            <w:tcW w:w="7328" w:type="dxa"/>
          </w:tcPr>
          <w:p w14:paraId="19C89402" w14:textId="7172E423" w:rsidR="00D11109" w:rsidRPr="007B70E5" w:rsidRDefault="00D11109" w:rsidP="002D043D">
            <w:pPr>
              <w:rPr>
                <w:b/>
                <w:sz w:val="24"/>
                <w:szCs w:val="24"/>
              </w:rPr>
            </w:pPr>
            <w:r>
              <w:rPr>
                <w:b/>
                <w:sz w:val="24"/>
                <w:szCs w:val="24"/>
              </w:rPr>
              <w:t>Is the policy new or existing?</w:t>
            </w:r>
          </w:p>
        </w:tc>
        <w:tc>
          <w:tcPr>
            <w:tcW w:w="6470" w:type="dxa"/>
          </w:tcPr>
          <w:p w14:paraId="3EE2CEB1" w14:textId="77777777" w:rsidR="00D11109" w:rsidRPr="002A219E" w:rsidRDefault="00D11109"/>
        </w:tc>
      </w:tr>
      <w:tr w:rsidR="005D0C5E" w14:paraId="355F05DF" w14:textId="77777777" w:rsidTr="00A74BAD">
        <w:trPr>
          <w:trHeight w:val="24"/>
        </w:trPr>
        <w:tc>
          <w:tcPr>
            <w:tcW w:w="7328" w:type="dxa"/>
            <w:vAlign w:val="center"/>
          </w:tcPr>
          <w:p w14:paraId="09E436D8" w14:textId="5FA70341" w:rsidR="00CD777E" w:rsidRPr="00AC5ECE" w:rsidRDefault="000367CE" w:rsidP="00AC5ECE">
            <w:pPr>
              <w:pStyle w:val="NoSpacing"/>
              <w:rPr>
                <w:b/>
                <w:bCs/>
                <w:sz w:val="24"/>
                <w:szCs w:val="24"/>
              </w:rPr>
            </w:pPr>
            <w:r w:rsidRPr="00CD777E">
              <w:rPr>
                <w:b/>
                <w:bCs/>
                <w:sz w:val="24"/>
                <w:szCs w:val="24"/>
              </w:rPr>
              <w:t xml:space="preserve">Has the policy previously been subject to </w:t>
            </w:r>
            <w:r w:rsidR="007D29AA" w:rsidRPr="00CD777E">
              <w:rPr>
                <w:b/>
                <w:bCs/>
                <w:sz w:val="24"/>
                <w:szCs w:val="24"/>
              </w:rPr>
              <w:t>equality analysis</w:t>
            </w:r>
            <w:r w:rsidR="00AC5ECE">
              <w:rPr>
                <w:b/>
                <w:bCs/>
                <w:sz w:val="24"/>
                <w:szCs w:val="24"/>
              </w:rPr>
              <w:t>?</w:t>
            </w:r>
          </w:p>
        </w:tc>
        <w:tc>
          <w:tcPr>
            <w:tcW w:w="6470" w:type="dxa"/>
          </w:tcPr>
          <w:p w14:paraId="1318B185" w14:textId="64C888AF" w:rsidR="005D0C5E" w:rsidRDefault="005D0C5E">
            <w:pPr>
              <w:rPr>
                <w:b/>
              </w:rPr>
            </w:pPr>
          </w:p>
        </w:tc>
      </w:tr>
      <w:tr w:rsidR="00AC5ECE" w14:paraId="221AB3E5" w14:textId="77777777" w:rsidTr="00A74BAD">
        <w:trPr>
          <w:trHeight w:val="24"/>
        </w:trPr>
        <w:tc>
          <w:tcPr>
            <w:tcW w:w="7328" w:type="dxa"/>
            <w:vAlign w:val="center"/>
          </w:tcPr>
          <w:p w14:paraId="76DD6F07" w14:textId="57C2635C" w:rsidR="00AC5ECE" w:rsidRPr="00CD777E" w:rsidRDefault="00AC5ECE" w:rsidP="00AC5ECE">
            <w:pPr>
              <w:pStyle w:val="NoSpacing"/>
              <w:rPr>
                <w:b/>
                <w:bCs/>
                <w:sz w:val="24"/>
                <w:szCs w:val="24"/>
              </w:rPr>
            </w:pPr>
            <w:r w:rsidRPr="00CD777E">
              <w:rPr>
                <w:b/>
                <w:bCs/>
                <w:sz w:val="24"/>
                <w:szCs w:val="24"/>
              </w:rPr>
              <w:t>If so, what are the main changes since the last analysis?</w:t>
            </w:r>
          </w:p>
        </w:tc>
        <w:tc>
          <w:tcPr>
            <w:tcW w:w="6470" w:type="dxa"/>
          </w:tcPr>
          <w:p w14:paraId="27F94D64" w14:textId="77777777" w:rsidR="00AC5ECE" w:rsidRDefault="00AC5ECE">
            <w:pPr>
              <w:rPr>
                <w:b/>
              </w:rPr>
            </w:pPr>
          </w:p>
        </w:tc>
      </w:tr>
      <w:tr w:rsidR="005D0C5E" w14:paraId="254C0D15" w14:textId="77777777" w:rsidTr="00A74BAD">
        <w:trPr>
          <w:trHeight w:val="24"/>
        </w:trPr>
        <w:tc>
          <w:tcPr>
            <w:tcW w:w="7328" w:type="dxa"/>
          </w:tcPr>
          <w:p w14:paraId="20D64F96" w14:textId="5E89B37E" w:rsidR="005D0C5E" w:rsidRPr="007B70E5" w:rsidRDefault="004F6B8C">
            <w:pPr>
              <w:rPr>
                <w:b/>
                <w:sz w:val="24"/>
                <w:szCs w:val="24"/>
              </w:rPr>
            </w:pPr>
            <w:r>
              <w:rPr>
                <w:b/>
                <w:sz w:val="24"/>
                <w:szCs w:val="24"/>
              </w:rPr>
              <w:t>Committee</w:t>
            </w:r>
            <w:r w:rsidR="00A74BAD">
              <w:rPr>
                <w:b/>
                <w:sz w:val="24"/>
                <w:szCs w:val="24"/>
              </w:rPr>
              <w:t>/group</w:t>
            </w:r>
            <w:r>
              <w:rPr>
                <w:b/>
                <w:sz w:val="24"/>
                <w:szCs w:val="24"/>
              </w:rPr>
              <w:t xml:space="preserve"> giving formal approval</w:t>
            </w:r>
            <w:r w:rsidR="00B303F6">
              <w:rPr>
                <w:b/>
                <w:sz w:val="24"/>
                <w:szCs w:val="24"/>
              </w:rPr>
              <w:t xml:space="preserve"> (if applicable)</w:t>
            </w:r>
          </w:p>
        </w:tc>
        <w:tc>
          <w:tcPr>
            <w:tcW w:w="6470" w:type="dxa"/>
          </w:tcPr>
          <w:p w14:paraId="58B7FC04" w14:textId="7C3085C0" w:rsidR="005D0C5E" w:rsidRDefault="005D0C5E"/>
        </w:tc>
      </w:tr>
    </w:tbl>
    <w:tbl>
      <w:tblPr>
        <w:tblStyle w:val="TableGrid"/>
        <w:tblW w:w="0" w:type="auto"/>
        <w:tblLook w:val="04A0" w:firstRow="1" w:lastRow="0" w:firstColumn="1" w:lastColumn="0" w:noHBand="0" w:noVBand="1"/>
      </w:tblPr>
      <w:tblGrid>
        <w:gridCol w:w="3114"/>
        <w:gridCol w:w="1134"/>
        <w:gridCol w:w="3260"/>
        <w:gridCol w:w="142"/>
        <w:gridCol w:w="2126"/>
        <w:gridCol w:w="607"/>
        <w:gridCol w:w="3462"/>
      </w:tblGrid>
      <w:tr w:rsidR="006114F4" w14:paraId="38D76181" w14:textId="77777777" w:rsidTr="001F61FF">
        <w:trPr>
          <w:trHeight w:val="983"/>
        </w:trPr>
        <w:tc>
          <w:tcPr>
            <w:tcW w:w="13845" w:type="dxa"/>
            <w:gridSpan w:val="7"/>
            <w:shd w:val="clear" w:color="auto" w:fill="DBE5F1" w:themeFill="accent1" w:themeFillTint="33"/>
          </w:tcPr>
          <w:p w14:paraId="73B84A55" w14:textId="4F2148E8" w:rsidR="00614088" w:rsidRPr="00D3408D" w:rsidRDefault="00FA7E39" w:rsidP="00D3408D">
            <w:pPr>
              <w:pStyle w:val="NoSpacing"/>
              <w:numPr>
                <w:ilvl w:val="0"/>
                <w:numId w:val="30"/>
              </w:numPr>
              <w:rPr>
                <w:b/>
                <w:bCs/>
              </w:rPr>
            </w:pPr>
            <w:r>
              <w:rPr>
                <w:b/>
                <w:bCs/>
              </w:rPr>
              <w:lastRenderedPageBreak/>
              <w:t>Consider</w:t>
            </w:r>
            <w:r w:rsidR="00E579C2">
              <w:rPr>
                <w:b/>
                <w:bCs/>
              </w:rPr>
              <w:t xml:space="preserve"> your</w:t>
            </w:r>
            <w:r>
              <w:rPr>
                <w:b/>
                <w:bCs/>
              </w:rPr>
              <w:t xml:space="preserve"> </w:t>
            </w:r>
            <w:r w:rsidR="00BF4A05">
              <w:rPr>
                <w:b/>
                <w:bCs/>
              </w:rPr>
              <w:t>approach to</w:t>
            </w:r>
            <w:r w:rsidR="0004719E">
              <w:rPr>
                <w:b/>
                <w:bCs/>
              </w:rPr>
              <w:t xml:space="preserve"> undertaking </w:t>
            </w:r>
            <w:r w:rsidR="00190701">
              <w:rPr>
                <w:b/>
                <w:bCs/>
              </w:rPr>
              <w:t xml:space="preserve">equality </w:t>
            </w:r>
            <w:r w:rsidR="0004719E">
              <w:rPr>
                <w:b/>
                <w:bCs/>
              </w:rPr>
              <w:t>analysis</w:t>
            </w:r>
            <w:r w:rsidR="00347C7A">
              <w:rPr>
                <w:b/>
                <w:bCs/>
              </w:rPr>
              <w:t>.</w:t>
            </w:r>
          </w:p>
          <w:p w14:paraId="262A1E41" w14:textId="76AE0203" w:rsidR="00C45E2E" w:rsidRPr="00B80C0A" w:rsidRDefault="00B80C0A" w:rsidP="00B80C0A">
            <w:pPr>
              <w:pStyle w:val="NoSpacing"/>
            </w:pPr>
            <w:r w:rsidRPr="00B80C0A">
              <w:rPr>
                <w:sz w:val="24"/>
                <w:szCs w:val="24"/>
              </w:rPr>
              <w:t xml:space="preserve">This is an opportunity to consider how you will approach your equality analysis; who are your key stakeholders and who needs to be involved, how will you embed the equality analysis into the wider decision-making process, what scale of impact do you anticipate? </w:t>
            </w:r>
          </w:p>
        </w:tc>
      </w:tr>
      <w:tr w:rsidR="006114F4" w14:paraId="3F9867BC" w14:textId="77777777" w:rsidTr="00B5429F">
        <w:trPr>
          <w:trHeight w:val="1693"/>
        </w:trPr>
        <w:tc>
          <w:tcPr>
            <w:tcW w:w="13845" w:type="dxa"/>
            <w:gridSpan w:val="7"/>
          </w:tcPr>
          <w:p w14:paraId="39C46D0D" w14:textId="7B03D78F" w:rsidR="006114F4" w:rsidRDefault="006114F4" w:rsidP="00BB0370">
            <w:pPr>
              <w:pStyle w:val="NoSpacing"/>
              <w:pBdr>
                <w:top w:val="none" w:sz="0" w:space="0" w:color="auto"/>
                <w:left w:val="none" w:sz="0" w:space="0" w:color="auto"/>
                <w:bottom w:val="none" w:sz="0" w:space="0" w:color="auto"/>
                <w:right w:val="none" w:sz="0" w:space="0" w:color="auto"/>
                <w:between w:val="none" w:sz="0" w:space="0" w:color="auto"/>
              </w:pBdr>
            </w:pPr>
          </w:p>
        </w:tc>
      </w:tr>
      <w:tr w:rsidR="0013054A" w14:paraId="0D59A4EA" w14:textId="77777777" w:rsidTr="004E716D">
        <w:trPr>
          <w:trHeight w:val="1401"/>
        </w:trPr>
        <w:tc>
          <w:tcPr>
            <w:tcW w:w="13845" w:type="dxa"/>
            <w:gridSpan w:val="7"/>
            <w:shd w:val="clear" w:color="auto" w:fill="DBE5F1" w:themeFill="accent1" w:themeFillTint="33"/>
            <w:vAlign w:val="center"/>
          </w:tcPr>
          <w:p w14:paraId="5851D771" w14:textId="1BF38F0E" w:rsidR="0013054A" w:rsidRDefault="0083788F" w:rsidP="00D3408D">
            <w:pPr>
              <w:pStyle w:val="NoSpacing"/>
              <w:numPr>
                <w:ilvl w:val="0"/>
                <w:numId w:val="30"/>
              </w:numPr>
              <w:pBdr>
                <w:top w:val="none" w:sz="0" w:space="0" w:color="auto"/>
                <w:left w:val="none" w:sz="0" w:space="0" w:color="auto"/>
                <w:bottom w:val="none" w:sz="0" w:space="0" w:color="auto"/>
                <w:right w:val="none" w:sz="0" w:space="0" w:color="auto"/>
                <w:between w:val="none" w:sz="0" w:space="0" w:color="auto"/>
              </w:pBdr>
              <w:rPr>
                <w:b/>
                <w:bCs/>
              </w:rPr>
            </w:pPr>
            <w:r>
              <w:rPr>
                <w:b/>
                <w:bCs/>
              </w:rPr>
              <w:t xml:space="preserve">Supporting </w:t>
            </w:r>
            <w:r w:rsidR="0013054A">
              <w:rPr>
                <w:b/>
                <w:bCs/>
              </w:rPr>
              <w:t xml:space="preserve">Queen Mary’s Values </w:t>
            </w:r>
            <w:r w:rsidR="004F718E">
              <w:rPr>
                <w:b/>
                <w:bCs/>
              </w:rPr>
              <w:t>and Strategy 2030</w:t>
            </w:r>
          </w:p>
          <w:p w14:paraId="279988E0" w14:textId="2EE78AEC" w:rsidR="00764484" w:rsidRPr="00E207CD" w:rsidRDefault="00E207CD" w:rsidP="00E207CD">
            <w:pPr>
              <w:pStyle w:val="NoSpacing"/>
              <w:numPr>
                <w:ilvl w:val="0"/>
                <w:numId w:val="28"/>
              </w:numPr>
              <w:pBdr>
                <w:top w:val="none" w:sz="0" w:space="0" w:color="auto"/>
                <w:left w:val="none" w:sz="0" w:space="0" w:color="auto"/>
                <w:bottom w:val="none" w:sz="0" w:space="0" w:color="auto"/>
                <w:right w:val="none" w:sz="0" w:space="0" w:color="auto"/>
                <w:between w:val="none" w:sz="0" w:space="0" w:color="auto"/>
              </w:pBdr>
            </w:pPr>
            <w:r w:rsidRPr="00E207CD">
              <w:rPr>
                <w:sz w:val="24"/>
                <w:szCs w:val="24"/>
              </w:rPr>
              <w:t xml:space="preserve">How does </w:t>
            </w:r>
            <w:r w:rsidR="00E51426">
              <w:rPr>
                <w:sz w:val="24"/>
                <w:szCs w:val="24"/>
              </w:rPr>
              <w:t xml:space="preserve">this policy </w:t>
            </w:r>
            <w:r w:rsidR="000D34A1">
              <w:rPr>
                <w:sz w:val="24"/>
                <w:szCs w:val="24"/>
              </w:rPr>
              <w:t xml:space="preserve">demonstrate </w:t>
            </w:r>
            <w:r>
              <w:rPr>
                <w:sz w:val="24"/>
                <w:szCs w:val="24"/>
              </w:rPr>
              <w:t xml:space="preserve">Queen Mary’s </w:t>
            </w:r>
            <w:hyperlink r:id="rId13" w:history="1">
              <w:r w:rsidRPr="004E716D">
                <w:rPr>
                  <w:rStyle w:val="Hyperlink"/>
                  <w:sz w:val="24"/>
                  <w:szCs w:val="24"/>
                </w:rPr>
                <w:t xml:space="preserve">Values in </w:t>
              </w:r>
              <w:r w:rsidR="000D34A1" w:rsidRPr="004E716D">
                <w:rPr>
                  <w:rStyle w:val="Hyperlink"/>
                  <w:sz w:val="24"/>
                  <w:szCs w:val="24"/>
                </w:rPr>
                <w:t>a</w:t>
              </w:r>
              <w:r w:rsidRPr="004E716D">
                <w:rPr>
                  <w:rStyle w:val="Hyperlink"/>
                  <w:sz w:val="24"/>
                  <w:szCs w:val="24"/>
                </w:rPr>
                <w:t>ction</w:t>
              </w:r>
            </w:hyperlink>
            <w:r>
              <w:rPr>
                <w:sz w:val="24"/>
                <w:szCs w:val="24"/>
              </w:rPr>
              <w:t>?</w:t>
            </w:r>
          </w:p>
          <w:p w14:paraId="35234694" w14:textId="77777777" w:rsidR="003302CD" w:rsidRPr="003302CD" w:rsidRDefault="004F718E" w:rsidP="00E207CD">
            <w:pPr>
              <w:pStyle w:val="NoSpacing"/>
              <w:numPr>
                <w:ilvl w:val="0"/>
                <w:numId w:val="28"/>
              </w:numPr>
              <w:pBdr>
                <w:top w:val="none" w:sz="0" w:space="0" w:color="auto"/>
                <w:left w:val="none" w:sz="0" w:space="0" w:color="auto"/>
                <w:bottom w:val="none" w:sz="0" w:space="0" w:color="auto"/>
                <w:right w:val="none" w:sz="0" w:space="0" w:color="auto"/>
                <w:between w:val="none" w:sz="0" w:space="0" w:color="auto"/>
              </w:pBdr>
            </w:pPr>
            <w:r w:rsidRPr="00614088">
              <w:rPr>
                <w:bCs/>
                <w:sz w:val="24"/>
                <w:szCs w:val="24"/>
              </w:rPr>
              <w:t xml:space="preserve">What opportunities are there for this policy to progress positive impact across protected characteristics and beyond? </w:t>
            </w:r>
          </w:p>
          <w:p w14:paraId="6BBB5931" w14:textId="2D1DD42C" w:rsidR="001D0233" w:rsidRPr="00764484" w:rsidRDefault="003302CD" w:rsidP="001D0233">
            <w:pPr>
              <w:pStyle w:val="NoSpacing"/>
              <w:numPr>
                <w:ilvl w:val="0"/>
                <w:numId w:val="28"/>
              </w:numPr>
              <w:pBdr>
                <w:top w:val="none" w:sz="0" w:space="0" w:color="auto"/>
                <w:left w:val="none" w:sz="0" w:space="0" w:color="auto"/>
                <w:bottom w:val="none" w:sz="0" w:space="0" w:color="auto"/>
                <w:right w:val="none" w:sz="0" w:space="0" w:color="auto"/>
                <w:between w:val="none" w:sz="0" w:space="0" w:color="auto"/>
              </w:pBdr>
            </w:pPr>
            <w:r w:rsidRPr="003302CD">
              <w:rPr>
                <w:bCs/>
                <w:sz w:val="24"/>
                <w:szCs w:val="24"/>
              </w:rPr>
              <w:t xml:space="preserve">How </w:t>
            </w:r>
            <w:r w:rsidR="004F718E" w:rsidRPr="003302CD">
              <w:rPr>
                <w:bCs/>
                <w:sz w:val="24"/>
                <w:szCs w:val="24"/>
              </w:rPr>
              <w:t xml:space="preserve">does it support </w:t>
            </w:r>
            <w:r w:rsidR="00556D47">
              <w:rPr>
                <w:bCs/>
                <w:sz w:val="24"/>
                <w:szCs w:val="24"/>
              </w:rPr>
              <w:t xml:space="preserve">the aims of </w:t>
            </w:r>
            <w:r w:rsidR="004F718E" w:rsidRPr="003302CD">
              <w:rPr>
                <w:bCs/>
                <w:sz w:val="24"/>
                <w:szCs w:val="24"/>
              </w:rPr>
              <w:t xml:space="preserve">Queen Mary Strategy 2030, including our mission to be the most inclusive university of our kind </w:t>
            </w:r>
          </w:p>
        </w:tc>
      </w:tr>
      <w:tr w:rsidR="001D0233" w14:paraId="55FDF89C" w14:textId="77777777" w:rsidTr="00B5429F">
        <w:trPr>
          <w:trHeight w:val="1565"/>
        </w:trPr>
        <w:tc>
          <w:tcPr>
            <w:tcW w:w="13845" w:type="dxa"/>
            <w:gridSpan w:val="7"/>
          </w:tcPr>
          <w:p w14:paraId="18636947" w14:textId="77777777" w:rsidR="001D0233" w:rsidRDefault="001D0233" w:rsidP="00B5429F">
            <w:pPr>
              <w:pStyle w:val="NoSpacing"/>
              <w:pBdr>
                <w:top w:val="none" w:sz="0" w:space="0" w:color="auto"/>
                <w:left w:val="none" w:sz="0" w:space="0" w:color="auto"/>
                <w:bottom w:val="none" w:sz="0" w:space="0" w:color="auto"/>
                <w:right w:val="none" w:sz="0" w:space="0" w:color="auto"/>
                <w:between w:val="none" w:sz="0" w:space="0" w:color="auto"/>
              </w:pBdr>
              <w:rPr>
                <w:b/>
                <w:bCs/>
                <w:sz w:val="24"/>
                <w:szCs w:val="24"/>
              </w:rPr>
            </w:pPr>
          </w:p>
          <w:p w14:paraId="19045357" w14:textId="1A9AC831" w:rsidR="00B5429F" w:rsidRPr="00183227" w:rsidRDefault="00B5429F" w:rsidP="00B5429F">
            <w:pPr>
              <w:pStyle w:val="NoSpacing"/>
              <w:pBdr>
                <w:top w:val="none" w:sz="0" w:space="0" w:color="auto"/>
                <w:left w:val="none" w:sz="0" w:space="0" w:color="auto"/>
                <w:bottom w:val="none" w:sz="0" w:space="0" w:color="auto"/>
                <w:right w:val="none" w:sz="0" w:space="0" w:color="auto"/>
                <w:between w:val="none" w:sz="0" w:space="0" w:color="auto"/>
              </w:pBdr>
              <w:rPr>
                <w:b/>
                <w:bCs/>
                <w:sz w:val="24"/>
                <w:szCs w:val="24"/>
              </w:rPr>
            </w:pPr>
          </w:p>
        </w:tc>
      </w:tr>
      <w:tr w:rsidR="00435517" w14:paraId="415832EB" w14:textId="77777777" w:rsidTr="00B5429F">
        <w:trPr>
          <w:trHeight w:val="986"/>
        </w:trPr>
        <w:tc>
          <w:tcPr>
            <w:tcW w:w="13845" w:type="dxa"/>
            <w:gridSpan w:val="7"/>
            <w:shd w:val="clear" w:color="auto" w:fill="DBE5F1" w:themeFill="accent1" w:themeFillTint="33"/>
          </w:tcPr>
          <w:p w14:paraId="1E03985D" w14:textId="146EEB20" w:rsidR="00435517" w:rsidRPr="00546718" w:rsidRDefault="00E70BE6" w:rsidP="00D3408D">
            <w:pPr>
              <w:pStyle w:val="NoSpacing"/>
              <w:numPr>
                <w:ilvl w:val="0"/>
                <w:numId w:val="30"/>
              </w:numPr>
              <w:pBdr>
                <w:top w:val="none" w:sz="0" w:space="0" w:color="auto"/>
                <w:left w:val="none" w:sz="0" w:space="0" w:color="auto"/>
                <w:bottom w:val="none" w:sz="0" w:space="0" w:color="auto"/>
                <w:right w:val="none" w:sz="0" w:space="0" w:color="auto"/>
                <w:between w:val="none" w:sz="0" w:space="0" w:color="auto"/>
              </w:pBdr>
              <w:rPr>
                <w:b/>
                <w:bCs/>
              </w:rPr>
            </w:pPr>
            <w:r w:rsidRPr="00546718">
              <w:rPr>
                <w:b/>
                <w:bCs/>
              </w:rPr>
              <w:t xml:space="preserve">Evidence </w:t>
            </w:r>
            <w:r w:rsidR="00D445BF" w:rsidRPr="00546718">
              <w:rPr>
                <w:b/>
                <w:bCs/>
              </w:rPr>
              <w:t xml:space="preserve">and </w:t>
            </w:r>
            <w:r w:rsidR="00B52F0D" w:rsidRPr="00546718">
              <w:rPr>
                <w:b/>
                <w:bCs/>
              </w:rPr>
              <w:t>information</w:t>
            </w:r>
          </w:p>
          <w:p w14:paraId="000D3307" w14:textId="77777777" w:rsidR="00002D10" w:rsidRDefault="00C57911" w:rsidP="007E7E44">
            <w:pPr>
              <w:pStyle w:val="NoSpacing"/>
              <w:rPr>
                <w:sz w:val="24"/>
                <w:szCs w:val="24"/>
              </w:rPr>
            </w:pPr>
            <w:r w:rsidRPr="00C57911">
              <w:rPr>
                <w:sz w:val="24"/>
                <w:szCs w:val="24"/>
              </w:rPr>
              <w:t>Consider what sources of information you will need to undertake your equality analysis. You should consider both quantitative and qualitative information</w:t>
            </w:r>
            <w:r w:rsidR="007E7E44">
              <w:rPr>
                <w:sz w:val="24"/>
                <w:szCs w:val="24"/>
              </w:rPr>
              <w:t xml:space="preserve"> and must consider the protected characteristics listed below as a minimum</w:t>
            </w:r>
            <w:r w:rsidRPr="00C57911">
              <w:rPr>
                <w:sz w:val="24"/>
                <w:szCs w:val="24"/>
              </w:rPr>
              <w:t>. You should consider what information is already available and whether any additional data is required</w:t>
            </w:r>
            <w:r>
              <w:rPr>
                <w:sz w:val="24"/>
                <w:szCs w:val="24"/>
              </w:rPr>
              <w:t>.</w:t>
            </w:r>
            <w:r w:rsidR="007E7E44">
              <w:rPr>
                <w:sz w:val="24"/>
                <w:szCs w:val="24"/>
              </w:rPr>
              <w:t xml:space="preserve"> </w:t>
            </w:r>
          </w:p>
          <w:p w14:paraId="605BEB21" w14:textId="43E9EBF0" w:rsidR="00240258" w:rsidRPr="00546718" w:rsidRDefault="00A33122" w:rsidP="007E7E44">
            <w:pPr>
              <w:pStyle w:val="NoSpacing"/>
              <w:rPr>
                <w:sz w:val="24"/>
                <w:szCs w:val="24"/>
              </w:rPr>
            </w:pPr>
            <w:r>
              <w:rPr>
                <w:sz w:val="24"/>
                <w:szCs w:val="24"/>
              </w:rPr>
              <w:t xml:space="preserve">The </w:t>
            </w:r>
            <w:r w:rsidR="000D0A99">
              <w:rPr>
                <w:sz w:val="24"/>
                <w:szCs w:val="24"/>
              </w:rPr>
              <w:t xml:space="preserve">potential impacts you anticipate </w:t>
            </w:r>
            <w:r>
              <w:rPr>
                <w:sz w:val="24"/>
                <w:szCs w:val="24"/>
              </w:rPr>
              <w:t xml:space="preserve">the policy may have should inform your approach.  </w:t>
            </w:r>
          </w:p>
        </w:tc>
      </w:tr>
      <w:tr w:rsidR="001A631A" w14:paraId="1742BBAB" w14:textId="77777777" w:rsidTr="00B5429F">
        <w:trPr>
          <w:trHeight w:val="1845"/>
        </w:trPr>
        <w:tc>
          <w:tcPr>
            <w:tcW w:w="13845" w:type="dxa"/>
            <w:gridSpan w:val="7"/>
          </w:tcPr>
          <w:p w14:paraId="2ED407FA" w14:textId="76264B49" w:rsidR="001A631A" w:rsidRPr="00D445BF" w:rsidRDefault="001A631A" w:rsidP="007E2056">
            <w:pPr>
              <w:pStyle w:val="NoSpacing"/>
              <w:rPr>
                <w:b/>
                <w:bCs/>
                <w:sz w:val="28"/>
                <w:szCs w:val="28"/>
              </w:rPr>
            </w:pPr>
          </w:p>
        </w:tc>
      </w:tr>
      <w:tr w:rsidR="007A1E92" w14:paraId="7097A06A" w14:textId="77777777" w:rsidTr="00880D22">
        <w:trPr>
          <w:trHeight w:val="1019"/>
        </w:trPr>
        <w:tc>
          <w:tcPr>
            <w:tcW w:w="13845" w:type="dxa"/>
            <w:gridSpan w:val="7"/>
            <w:shd w:val="clear" w:color="auto" w:fill="DBE5F1" w:themeFill="accent1" w:themeFillTint="33"/>
          </w:tcPr>
          <w:p w14:paraId="5BDFBB5A" w14:textId="2586E34E" w:rsidR="007A1E92" w:rsidRDefault="00AC6EA9" w:rsidP="007A1E92">
            <w:pPr>
              <w:pStyle w:val="NoSpacing"/>
              <w:numPr>
                <w:ilvl w:val="0"/>
                <w:numId w:val="30"/>
              </w:numPr>
              <w:pBdr>
                <w:top w:val="none" w:sz="0" w:space="0" w:color="auto"/>
                <w:left w:val="none" w:sz="0" w:space="0" w:color="auto"/>
                <w:bottom w:val="none" w:sz="0" w:space="0" w:color="auto"/>
                <w:right w:val="none" w:sz="0" w:space="0" w:color="auto"/>
                <w:between w:val="none" w:sz="0" w:space="0" w:color="auto"/>
              </w:pBdr>
              <w:rPr>
                <w:b/>
                <w:bCs/>
                <w:sz w:val="28"/>
                <w:szCs w:val="28"/>
              </w:rPr>
            </w:pPr>
            <w:r>
              <w:rPr>
                <w:b/>
                <w:bCs/>
                <w:sz w:val="28"/>
                <w:szCs w:val="28"/>
              </w:rPr>
              <w:lastRenderedPageBreak/>
              <w:t>Engagement and qualitative data</w:t>
            </w:r>
          </w:p>
          <w:p w14:paraId="1F20B062" w14:textId="77777777" w:rsidR="00EA279A" w:rsidRDefault="0073559C" w:rsidP="0073559C">
            <w:pPr>
              <w:pStyle w:val="NoSpacing"/>
              <w:numPr>
                <w:ilvl w:val="0"/>
                <w:numId w:val="29"/>
              </w:num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What engagement exercises have taken place</w:t>
            </w:r>
            <w:r w:rsidR="00EA279A">
              <w:rPr>
                <w:sz w:val="24"/>
                <w:szCs w:val="24"/>
              </w:rPr>
              <w:t xml:space="preserve"> already</w:t>
            </w:r>
            <w:r>
              <w:rPr>
                <w:sz w:val="24"/>
                <w:szCs w:val="24"/>
              </w:rPr>
              <w:t xml:space="preserve">? </w:t>
            </w:r>
          </w:p>
          <w:p w14:paraId="708C680C" w14:textId="406BCE61" w:rsidR="00EA279A" w:rsidRDefault="00EA279A" w:rsidP="00EA279A">
            <w:pPr>
              <w:pStyle w:val="NoSpacing"/>
              <w:numPr>
                <w:ilvl w:val="0"/>
                <w:numId w:val="29"/>
              </w:numPr>
              <w:pBdr>
                <w:top w:val="none" w:sz="0" w:space="0" w:color="auto"/>
                <w:left w:val="none" w:sz="0" w:space="0" w:color="auto"/>
                <w:bottom w:val="none" w:sz="0" w:space="0" w:color="auto"/>
                <w:right w:val="none" w:sz="0" w:space="0" w:color="auto"/>
                <w:between w:val="none" w:sz="0" w:space="0" w:color="auto"/>
              </w:pBdr>
              <w:rPr>
                <w:sz w:val="24"/>
                <w:szCs w:val="24"/>
              </w:rPr>
            </w:pPr>
            <w:r w:rsidRPr="007A1E92">
              <w:rPr>
                <w:sz w:val="24"/>
                <w:szCs w:val="24"/>
              </w:rPr>
              <w:t xml:space="preserve">What </w:t>
            </w:r>
            <w:r>
              <w:rPr>
                <w:sz w:val="24"/>
                <w:szCs w:val="24"/>
              </w:rPr>
              <w:t xml:space="preserve">do the </w:t>
            </w:r>
            <w:r w:rsidRPr="007A1E92">
              <w:rPr>
                <w:sz w:val="24"/>
                <w:szCs w:val="24"/>
              </w:rPr>
              <w:t>findings</w:t>
            </w:r>
            <w:r>
              <w:rPr>
                <w:sz w:val="24"/>
                <w:szCs w:val="24"/>
              </w:rPr>
              <w:t xml:space="preserve"> show</w:t>
            </w:r>
            <w:r w:rsidRPr="007A1E92">
              <w:rPr>
                <w:sz w:val="24"/>
                <w:szCs w:val="24"/>
              </w:rPr>
              <w:t xml:space="preserve">? How </w:t>
            </w:r>
            <w:r>
              <w:rPr>
                <w:sz w:val="24"/>
                <w:szCs w:val="24"/>
              </w:rPr>
              <w:t xml:space="preserve">will these </w:t>
            </w:r>
            <w:r w:rsidRPr="007A1E92">
              <w:rPr>
                <w:sz w:val="24"/>
                <w:szCs w:val="24"/>
              </w:rPr>
              <w:t>inform</w:t>
            </w:r>
            <w:r>
              <w:rPr>
                <w:sz w:val="24"/>
                <w:szCs w:val="24"/>
              </w:rPr>
              <w:t xml:space="preserve"> </w:t>
            </w:r>
            <w:r w:rsidRPr="007A1E92">
              <w:rPr>
                <w:sz w:val="24"/>
                <w:szCs w:val="24"/>
              </w:rPr>
              <w:t>the proposed policy?</w:t>
            </w:r>
          </w:p>
          <w:p w14:paraId="5120C0F7" w14:textId="69E2E58C" w:rsidR="007A1E92" w:rsidRPr="00A817D1" w:rsidRDefault="00EA279A" w:rsidP="00EA279A">
            <w:pPr>
              <w:pStyle w:val="NoSpacing"/>
              <w:numPr>
                <w:ilvl w:val="0"/>
                <w:numId w:val="29"/>
              </w:num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Is any further engagement required to inform your assessment</w:t>
            </w:r>
            <w:r w:rsidR="00A817D1">
              <w:rPr>
                <w:sz w:val="24"/>
                <w:szCs w:val="24"/>
              </w:rPr>
              <w:t xml:space="preserve"> of potential impacts</w:t>
            </w:r>
            <w:r>
              <w:rPr>
                <w:sz w:val="24"/>
                <w:szCs w:val="24"/>
              </w:rPr>
              <w:t>?</w:t>
            </w:r>
          </w:p>
        </w:tc>
      </w:tr>
      <w:tr w:rsidR="007A1E92" w14:paraId="7397BD09" w14:textId="77777777" w:rsidTr="00621FE0">
        <w:trPr>
          <w:trHeight w:val="2087"/>
        </w:trPr>
        <w:tc>
          <w:tcPr>
            <w:tcW w:w="13845" w:type="dxa"/>
            <w:gridSpan w:val="7"/>
            <w:shd w:val="clear" w:color="auto" w:fill="auto"/>
          </w:tcPr>
          <w:p w14:paraId="1FC31C43" w14:textId="77777777"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p w14:paraId="372AF11E" w14:textId="77777777" w:rsidR="001D0233" w:rsidRDefault="001D0233"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p w14:paraId="569D7BAB" w14:textId="77777777" w:rsidR="001D0233" w:rsidRDefault="001D0233"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p w14:paraId="0BD9D9A7" w14:textId="20E9E0F8" w:rsidR="001D0233" w:rsidRDefault="001D0233"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p w14:paraId="68A09597" w14:textId="3A709390" w:rsidR="001D0233" w:rsidRDefault="001D0233"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r>
      <w:tr w:rsidR="007A1E92" w14:paraId="3401C3B2" w14:textId="77777777" w:rsidTr="00350BEC">
        <w:trPr>
          <w:trHeight w:val="1703"/>
        </w:trPr>
        <w:tc>
          <w:tcPr>
            <w:tcW w:w="13845" w:type="dxa"/>
            <w:gridSpan w:val="7"/>
            <w:shd w:val="clear" w:color="auto" w:fill="DBE5F1" w:themeFill="accent1" w:themeFillTint="33"/>
          </w:tcPr>
          <w:p w14:paraId="774F9BCA" w14:textId="7145B313" w:rsidR="007A1E92" w:rsidRDefault="007A1E92" w:rsidP="007A1E92">
            <w:pPr>
              <w:pStyle w:val="NoSpacing"/>
              <w:numPr>
                <w:ilvl w:val="0"/>
                <w:numId w:val="30"/>
              </w:numPr>
              <w:pBdr>
                <w:top w:val="none" w:sz="0" w:space="0" w:color="auto"/>
                <w:left w:val="none" w:sz="0" w:space="0" w:color="auto"/>
                <w:bottom w:val="none" w:sz="0" w:space="0" w:color="auto"/>
                <w:right w:val="none" w:sz="0" w:space="0" w:color="auto"/>
                <w:between w:val="none" w:sz="0" w:space="0" w:color="auto"/>
              </w:pBdr>
              <w:rPr>
                <w:b/>
                <w:bCs/>
                <w:sz w:val="28"/>
                <w:szCs w:val="28"/>
              </w:rPr>
            </w:pPr>
            <w:r>
              <w:rPr>
                <w:b/>
                <w:bCs/>
                <w:sz w:val="28"/>
                <w:szCs w:val="28"/>
              </w:rPr>
              <w:t>Assessment of potential impact on different groups</w:t>
            </w:r>
          </w:p>
          <w:p w14:paraId="7F0CC0E2" w14:textId="376E3BEE" w:rsidR="007A1E92" w:rsidRPr="00AB1CCF" w:rsidRDefault="007A1E92" w:rsidP="007A1E92">
            <w:pPr>
              <w:pStyle w:val="NoSpacing"/>
              <w:numPr>
                <w:ilvl w:val="0"/>
                <w:numId w:val="23"/>
              </w:numPr>
              <w:pBdr>
                <w:top w:val="none" w:sz="0" w:space="0" w:color="auto"/>
                <w:left w:val="none" w:sz="0" w:space="0" w:color="auto"/>
                <w:bottom w:val="none" w:sz="0" w:space="0" w:color="auto"/>
                <w:right w:val="none" w:sz="0" w:space="0" w:color="auto"/>
                <w:between w:val="none" w:sz="0" w:space="0" w:color="auto"/>
              </w:pBdr>
              <w:rPr>
                <w:sz w:val="28"/>
                <w:szCs w:val="28"/>
              </w:rPr>
            </w:pPr>
            <w:r w:rsidRPr="005A167C">
              <w:rPr>
                <w:sz w:val="24"/>
                <w:szCs w:val="24"/>
              </w:rPr>
              <w:t xml:space="preserve">The list below follows </w:t>
            </w:r>
            <w:r>
              <w:rPr>
                <w:sz w:val="24"/>
                <w:szCs w:val="24"/>
              </w:rPr>
              <w:t xml:space="preserve">the legal framework of the Equality Act 2010 and the groups protected within it as well as additional groups whose needs should be considered. You can add any additional groups to this list where relevant. </w:t>
            </w:r>
          </w:p>
          <w:p w14:paraId="5AF0CB70" w14:textId="0D5938D3" w:rsidR="007A1E92" w:rsidRDefault="007A1E92" w:rsidP="007A1E92">
            <w:pPr>
              <w:pStyle w:val="NoSpacing"/>
              <w:numPr>
                <w:ilvl w:val="0"/>
                <w:numId w:val="23"/>
              </w:numPr>
              <w:pBdr>
                <w:top w:val="none" w:sz="0" w:space="0" w:color="auto"/>
                <w:left w:val="none" w:sz="0" w:space="0" w:color="auto"/>
                <w:bottom w:val="none" w:sz="0" w:space="0" w:color="auto"/>
                <w:right w:val="none" w:sz="0" w:space="0" w:color="auto"/>
                <w:between w:val="none" w:sz="0" w:space="0" w:color="auto"/>
              </w:pBdr>
              <w:rPr>
                <w:sz w:val="24"/>
                <w:szCs w:val="24"/>
              </w:rPr>
            </w:pPr>
            <w:r w:rsidRPr="00AB1CCF">
              <w:rPr>
                <w:sz w:val="24"/>
                <w:szCs w:val="24"/>
              </w:rPr>
              <w:t xml:space="preserve">Consider both </w:t>
            </w:r>
            <w:r w:rsidRPr="00AB1CCF">
              <w:rPr>
                <w:b/>
                <w:bCs/>
                <w:sz w:val="24"/>
                <w:szCs w:val="24"/>
              </w:rPr>
              <w:t xml:space="preserve">negative </w:t>
            </w:r>
            <w:r w:rsidRPr="00AB1CCF">
              <w:rPr>
                <w:sz w:val="24"/>
                <w:szCs w:val="24"/>
              </w:rPr>
              <w:t xml:space="preserve">and </w:t>
            </w:r>
            <w:r w:rsidRPr="00AB1CCF">
              <w:rPr>
                <w:b/>
                <w:bCs/>
                <w:sz w:val="24"/>
                <w:szCs w:val="24"/>
              </w:rPr>
              <w:t xml:space="preserve">positive </w:t>
            </w:r>
            <w:r w:rsidRPr="00AB1CCF">
              <w:rPr>
                <w:sz w:val="24"/>
                <w:szCs w:val="24"/>
              </w:rPr>
              <w:t xml:space="preserve">impacts </w:t>
            </w:r>
            <w:proofErr w:type="gramStart"/>
            <w:r w:rsidRPr="00AB1CCF">
              <w:rPr>
                <w:sz w:val="24"/>
                <w:szCs w:val="24"/>
              </w:rPr>
              <w:t>here</w:t>
            </w:r>
            <w:proofErr w:type="gramEnd"/>
          </w:p>
          <w:p w14:paraId="36534819" w14:textId="70D3C0DF" w:rsidR="007A1E92" w:rsidRPr="005A167C" w:rsidRDefault="007A1E92" w:rsidP="007A1E92">
            <w:pPr>
              <w:pStyle w:val="NoSpacing"/>
              <w:numPr>
                <w:ilvl w:val="0"/>
                <w:numId w:val="23"/>
              </w:numPr>
              <w:pBdr>
                <w:top w:val="none" w:sz="0" w:space="0" w:color="auto"/>
                <w:left w:val="none" w:sz="0" w:space="0" w:color="auto"/>
                <w:bottom w:val="none" w:sz="0" w:space="0" w:color="auto"/>
                <w:right w:val="none" w:sz="0" w:space="0" w:color="auto"/>
                <w:between w:val="none" w:sz="0" w:space="0" w:color="auto"/>
              </w:pBdr>
              <w:rPr>
                <w:sz w:val="28"/>
                <w:szCs w:val="28"/>
              </w:rPr>
            </w:pPr>
            <w:r w:rsidRPr="00BF5166">
              <w:rPr>
                <w:sz w:val="24"/>
                <w:szCs w:val="24"/>
              </w:rPr>
              <w:t xml:space="preserve">Please consider intersectionality throughout your assessment </w:t>
            </w:r>
          </w:p>
        </w:tc>
      </w:tr>
      <w:tr w:rsidR="007A1E92" w14:paraId="6A1DAC68" w14:textId="77777777" w:rsidTr="00724B5E">
        <w:trPr>
          <w:trHeight w:val="1246"/>
        </w:trPr>
        <w:tc>
          <w:tcPr>
            <w:tcW w:w="3114" w:type="dxa"/>
            <w:shd w:val="clear" w:color="auto" w:fill="DBE5F1" w:themeFill="accent1" w:themeFillTint="33"/>
          </w:tcPr>
          <w:p w14:paraId="5D122A52" w14:textId="77777777"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4"/>
                <w:szCs w:val="24"/>
              </w:rPr>
            </w:pPr>
            <w:r w:rsidRPr="00A51C60">
              <w:rPr>
                <w:b/>
                <w:bCs/>
                <w:sz w:val="24"/>
                <w:szCs w:val="24"/>
              </w:rPr>
              <w:t>Characteristic</w:t>
            </w:r>
          </w:p>
          <w:p w14:paraId="4956543A" w14:textId="7E0735B8" w:rsidR="007A1E92" w:rsidRPr="00E6115F"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i/>
                <w:iCs/>
                <w:sz w:val="20"/>
                <w:szCs w:val="20"/>
              </w:rPr>
            </w:pPr>
            <w:r w:rsidRPr="00E6115F">
              <w:rPr>
                <w:i/>
                <w:iCs/>
                <w:sz w:val="20"/>
                <w:szCs w:val="20"/>
              </w:rPr>
              <w:t xml:space="preserve">(Characteristics in bold reference those </w:t>
            </w:r>
            <w:r>
              <w:rPr>
                <w:i/>
                <w:iCs/>
                <w:sz w:val="20"/>
                <w:szCs w:val="20"/>
              </w:rPr>
              <w:t xml:space="preserve">which are protected </w:t>
            </w:r>
            <w:r w:rsidRPr="00E6115F">
              <w:rPr>
                <w:i/>
                <w:iCs/>
                <w:sz w:val="20"/>
                <w:szCs w:val="20"/>
              </w:rPr>
              <w:t>under the Equality Act 2010)</w:t>
            </w:r>
          </w:p>
        </w:tc>
        <w:tc>
          <w:tcPr>
            <w:tcW w:w="4536" w:type="dxa"/>
            <w:gridSpan w:val="3"/>
            <w:shd w:val="clear" w:color="auto" w:fill="DBE5F1" w:themeFill="accent1" w:themeFillTint="33"/>
          </w:tcPr>
          <w:p w14:paraId="47A6DE4B" w14:textId="77777777" w:rsidR="007A1E92" w:rsidRPr="00A51C60"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4"/>
                <w:szCs w:val="24"/>
              </w:rPr>
            </w:pPr>
            <w:r w:rsidRPr="00A51C60">
              <w:rPr>
                <w:b/>
                <w:bCs/>
                <w:sz w:val="24"/>
                <w:szCs w:val="24"/>
              </w:rPr>
              <w:t xml:space="preserve">Impact </w:t>
            </w:r>
            <w:proofErr w:type="gramStart"/>
            <w:r w:rsidRPr="00A51C60">
              <w:rPr>
                <w:b/>
                <w:bCs/>
                <w:sz w:val="24"/>
                <w:szCs w:val="24"/>
              </w:rPr>
              <w:t>identified</w:t>
            </w:r>
            <w:proofErr w:type="gramEnd"/>
            <w:r w:rsidRPr="00A51C60">
              <w:rPr>
                <w:b/>
                <w:bCs/>
                <w:sz w:val="24"/>
                <w:szCs w:val="24"/>
              </w:rPr>
              <w:t xml:space="preserve"> </w:t>
            </w:r>
          </w:p>
          <w:p w14:paraId="3BAC7F8A" w14:textId="77777777" w:rsidR="007A1E92" w:rsidRPr="00A51C60" w:rsidRDefault="007A1E92" w:rsidP="007A1E92">
            <w:pPr>
              <w:pStyle w:val="NoSpacing"/>
              <w:numPr>
                <w:ilvl w:val="0"/>
                <w:numId w:val="23"/>
              </w:numPr>
              <w:pBdr>
                <w:top w:val="none" w:sz="0" w:space="0" w:color="auto"/>
                <w:left w:val="none" w:sz="0" w:space="0" w:color="auto"/>
                <w:bottom w:val="none" w:sz="0" w:space="0" w:color="auto"/>
                <w:right w:val="none" w:sz="0" w:space="0" w:color="auto"/>
                <w:between w:val="none" w:sz="0" w:space="0" w:color="auto"/>
              </w:pBdr>
              <w:rPr>
                <w:bCs/>
                <w:sz w:val="24"/>
                <w:szCs w:val="24"/>
              </w:rPr>
            </w:pPr>
            <w:r w:rsidRPr="00A51C60">
              <w:rPr>
                <w:bCs/>
                <w:sz w:val="24"/>
                <w:szCs w:val="24"/>
              </w:rPr>
              <w:t>Negative</w:t>
            </w:r>
          </w:p>
          <w:p w14:paraId="1990DD19" w14:textId="77777777" w:rsidR="007A1E92" w:rsidRPr="00A51C60" w:rsidRDefault="007A1E92" w:rsidP="007A1E92">
            <w:pPr>
              <w:pStyle w:val="NoSpacing"/>
              <w:numPr>
                <w:ilvl w:val="0"/>
                <w:numId w:val="23"/>
              </w:numPr>
              <w:pBdr>
                <w:top w:val="none" w:sz="0" w:space="0" w:color="auto"/>
                <w:left w:val="none" w:sz="0" w:space="0" w:color="auto"/>
                <w:bottom w:val="none" w:sz="0" w:space="0" w:color="auto"/>
                <w:right w:val="none" w:sz="0" w:space="0" w:color="auto"/>
                <w:between w:val="none" w:sz="0" w:space="0" w:color="auto"/>
              </w:pBdr>
              <w:rPr>
                <w:bCs/>
                <w:sz w:val="24"/>
                <w:szCs w:val="24"/>
              </w:rPr>
            </w:pPr>
            <w:r w:rsidRPr="00A51C60">
              <w:rPr>
                <w:bCs/>
                <w:sz w:val="24"/>
                <w:szCs w:val="24"/>
              </w:rPr>
              <w:t>Positive</w:t>
            </w:r>
          </w:p>
          <w:p w14:paraId="0FE9FE6E" w14:textId="5746368D" w:rsidR="007A1E92" w:rsidRPr="00A51C60" w:rsidRDefault="007A1E92" w:rsidP="007A1E92">
            <w:pPr>
              <w:pStyle w:val="NoSpacing"/>
              <w:numPr>
                <w:ilvl w:val="0"/>
                <w:numId w:val="23"/>
              </w:numPr>
              <w:pBdr>
                <w:top w:val="none" w:sz="0" w:space="0" w:color="auto"/>
                <w:left w:val="none" w:sz="0" w:space="0" w:color="auto"/>
                <w:bottom w:val="none" w:sz="0" w:space="0" w:color="auto"/>
                <w:right w:val="none" w:sz="0" w:space="0" w:color="auto"/>
                <w:between w:val="none" w:sz="0" w:space="0" w:color="auto"/>
              </w:pBdr>
              <w:rPr>
                <w:b/>
                <w:bCs/>
                <w:sz w:val="24"/>
                <w:szCs w:val="24"/>
              </w:rPr>
            </w:pPr>
            <w:r w:rsidRPr="00A51C60">
              <w:rPr>
                <w:bCs/>
                <w:sz w:val="24"/>
                <w:szCs w:val="24"/>
              </w:rPr>
              <w:t>Neutral/non identified</w:t>
            </w:r>
          </w:p>
        </w:tc>
        <w:tc>
          <w:tcPr>
            <w:tcW w:w="6195" w:type="dxa"/>
            <w:gridSpan w:val="3"/>
            <w:shd w:val="clear" w:color="auto" w:fill="DBE5F1" w:themeFill="accent1" w:themeFillTint="33"/>
          </w:tcPr>
          <w:p w14:paraId="61825ACD" w14:textId="77777777" w:rsidR="007A1E92" w:rsidRPr="00A51C60"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4"/>
                <w:szCs w:val="24"/>
              </w:rPr>
            </w:pPr>
            <w:r w:rsidRPr="00A51C60">
              <w:rPr>
                <w:b/>
                <w:bCs/>
                <w:sz w:val="24"/>
                <w:szCs w:val="24"/>
              </w:rPr>
              <w:t>Rationale</w:t>
            </w:r>
          </w:p>
          <w:p w14:paraId="67EF8066" w14:textId="3936FEA2" w:rsidR="007A1E92" w:rsidRPr="00A51C60" w:rsidRDefault="007A1E92" w:rsidP="007A1E92">
            <w:pPr>
              <w:pStyle w:val="NoSpacing"/>
              <w:numPr>
                <w:ilvl w:val="0"/>
                <w:numId w:val="23"/>
              </w:numPr>
              <w:pBdr>
                <w:top w:val="none" w:sz="0" w:space="0" w:color="auto"/>
                <w:left w:val="none" w:sz="0" w:space="0" w:color="auto"/>
                <w:bottom w:val="none" w:sz="0" w:space="0" w:color="auto"/>
                <w:right w:val="none" w:sz="0" w:space="0" w:color="auto"/>
                <w:between w:val="none" w:sz="0" w:space="0" w:color="auto"/>
              </w:pBdr>
              <w:rPr>
                <w:b/>
                <w:bCs/>
                <w:sz w:val="24"/>
                <w:szCs w:val="24"/>
              </w:rPr>
            </w:pPr>
            <w:r w:rsidRPr="00A51C60">
              <w:rPr>
                <w:sz w:val="24"/>
                <w:szCs w:val="24"/>
              </w:rPr>
              <w:t>What data or information has informed your assessment of impact</w:t>
            </w:r>
          </w:p>
        </w:tc>
      </w:tr>
      <w:tr w:rsidR="007A1E92" w14:paraId="4579F7B6" w14:textId="77777777" w:rsidTr="00724B5E">
        <w:trPr>
          <w:trHeight w:val="737"/>
        </w:trPr>
        <w:tc>
          <w:tcPr>
            <w:tcW w:w="3114" w:type="dxa"/>
          </w:tcPr>
          <w:p w14:paraId="38E7F38D" w14:textId="5EAC8523" w:rsidR="007A1E92" w:rsidRPr="003509E1"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4"/>
                <w:szCs w:val="24"/>
              </w:rPr>
            </w:pPr>
            <w:r w:rsidRPr="003509E1">
              <w:rPr>
                <w:b/>
                <w:bCs/>
                <w:sz w:val="24"/>
                <w:szCs w:val="24"/>
              </w:rPr>
              <w:t>Age</w:t>
            </w:r>
          </w:p>
        </w:tc>
        <w:tc>
          <w:tcPr>
            <w:tcW w:w="4536" w:type="dxa"/>
            <w:gridSpan w:val="3"/>
          </w:tcPr>
          <w:p w14:paraId="6A55CC31" w14:textId="77777777"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c>
          <w:tcPr>
            <w:tcW w:w="6195" w:type="dxa"/>
            <w:gridSpan w:val="3"/>
          </w:tcPr>
          <w:p w14:paraId="72E4901F" w14:textId="21FC625A"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r>
      <w:tr w:rsidR="007A1E92" w14:paraId="20554CC1" w14:textId="77777777" w:rsidTr="00724B5E">
        <w:trPr>
          <w:trHeight w:val="737"/>
        </w:trPr>
        <w:tc>
          <w:tcPr>
            <w:tcW w:w="3114" w:type="dxa"/>
          </w:tcPr>
          <w:p w14:paraId="7E351E46" w14:textId="07ABD5A0" w:rsidR="007A1E92" w:rsidRPr="003509E1"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4"/>
                <w:szCs w:val="24"/>
              </w:rPr>
            </w:pPr>
            <w:r>
              <w:rPr>
                <w:b/>
                <w:bCs/>
                <w:sz w:val="24"/>
                <w:szCs w:val="24"/>
              </w:rPr>
              <w:t>Disability</w:t>
            </w:r>
          </w:p>
        </w:tc>
        <w:tc>
          <w:tcPr>
            <w:tcW w:w="4536" w:type="dxa"/>
            <w:gridSpan w:val="3"/>
          </w:tcPr>
          <w:p w14:paraId="5D604A1D" w14:textId="77777777"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c>
          <w:tcPr>
            <w:tcW w:w="6195" w:type="dxa"/>
            <w:gridSpan w:val="3"/>
          </w:tcPr>
          <w:p w14:paraId="56D76548" w14:textId="137728AE"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r>
      <w:tr w:rsidR="007A1E92" w14:paraId="73CDBCF0" w14:textId="77777777" w:rsidTr="00724B5E">
        <w:trPr>
          <w:trHeight w:val="922"/>
        </w:trPr>
        <w:tc>
          <w:tcPr>
            <w:tcW w:w="3114" w:type="dxa"/>
          </w:tcPr>
          <w:p w14:paraId="68A70DC4" w14:textId="269C8892"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4"/>
                <w:szCs w:val="24"/>
              </w:rPr>
            </w:pPr>
            <w:r>
              <w:rPr>
                <w:b/>
                <w:bCs/>
                <w:sz w:val="24"/>
                <w:szCs w:val="24"/>
              </w:rPr>
              <w:t>Marriage and Civil Partnerships</w:t>
            </w:r>
          </w:p>
        </w:tc>
        <w:tc>
          <w:tcPr>
            <w:tcW w:w="4536" w:type="dxa"/>
            <w:gridSpan w:val="3"/>
          </w:tcPr>
          <w:p w14:paraId="5534EAE8" w14:textId="77777777"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c>
          <w:tcPr>
            <w:tcW w:w="6195" w:type="dxa"/>
            <w:gridSpan w:val="3"/>
          </w:tcPr>
          <w:p w14:paraId="6BC80752" w14:textId="7D0C2002"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r>
      <w:tr w:rsidR="007A1E92" w14:paraId="1A91C7B5" w14:textId="77777777" w:rsidTr="00724B5E">
        <w:trPr>
          <w:trHeight w:val="737"/>
        </w:trPr>
        <w:tc>
          <w:tcPr>
            <w:tcW w:w="3114" w:type="dxa"/>
          </w:tcPr>
          <w:p w14:paraId="0815A411" w14:textId="77777777" w:rsidR="00977565" w:rsidRDefault="00977565" w:rsidP="00977565">
            <w:pPr>
              <w:pStyle w:val="NoSpacing"/>
              <w:pBdr>
                <w:top w:val="none" w:sz="0" w:space="0" w:color="auto"/>
                <w:left w:val="none" w:sz="0" w:space="0" w:color="auto"/>
                <w:bottom w:val="none" w:sz="0" w:space="0" w:color="auto"/>
                <w:right w:val="none" w:sz="0" w:space="0" w:color="auto"/>
                <w:between w:val="none" w:sz="0" w:space="0" w:color="auto"/>
              </w:pBdr>
              <w:rPr>
                <w:b/>
                <w:bCs/>
                <w:sz w:val="24"/>
                <w:szCs w:val="24"/>
              </w:rPr>
            </w:pPr>
            <w:r>
              <w:rPr>
                <w:b/>
                <w:bCs/>
                <w:sz w:val="24"/>
                <w:szCs w:val="24"/>
              </w:rPr>
              <w:lastRenderedPageBreak/>
              <w:t>Race &amp; Ethnicity</w:t>
            </w:r>
          </w:p>
          <w:p w14:paraId="646B6D4F" w14:textId="3E42F956" w:rsidR="007A1E92" w:rsidRDefault="00977565" w:rsidP="00977565">
            <w:pPr>
              <w:pStyle w:val="NoSpacing"/>
              <w:pBdr>
                <w:top w:val="none" w:sz="0" w:space="0" w:color="auto"/>
                <w:left w:val="none" w:sz="0" w:space="0" w:color="auto"/>
                <w:bottom w:val="none" w:sz="0" w:space="0" w:color="auto"/>
                <w:right w:val="none" w:sz="0" w:space="0" w:color="auto"/>
                <w:between w:val="none" w:sz="0" w:space="0" w:color="auto"/>
              </w:pBdr>
              <w:rPr>
                <w:b/>
                <w:bCs/>
                <w:sz w:val="24"/>
                <w:szCs w:val="24"/>
              </w:rPr>
            </w:pPr>
            <w:r w:rsidRPr="00724F4D">
              <w:rPr>
                <w:i/>
                <w:iCs/>
                <w:sz w:val="22"/>
                <w:szCs w:val="22"/>
              </w:rPr>
              <w:t>(including nationality and citizenship</w:t>
            </w:r>
            <w:r>
              <w:rPr>
                <w:i/>
                <w:iCs/>
                <w:sz w:val="22"/>
                <w:szCs w:val="22"/>
              </w:rPr>
              <w:t>)</w:t>
            </w:r>
          </w:p>
        </w:tc>
        <w:tc>
          <w:tcPr>
            <w:tcW w:w="4536" w:type="dxa"/>
            <w:gridSpan w:val="3"/>
          </w:tcPr>
          <w:p w14:paraId="7BC87F0E" w14:textId="77777777"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c>
          <w:tcPr>
            <w:tcW w:w="6195" w:type="dxa"/>
            <w:gridSpan w:val="3"/>
          </w:tcPr>
          <w:p w14:paraId="084D5A67" w14:textId="506CDF8A"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r>
      <w:tr w:rsidR="007A1E92" w14:paraId="2537C2BA" w14:textId="77777777" w:rsidTr="00724B5E">
        <w:trPr>
          <w:trHeight w:val="737"/>
        </w:trPr>
        <w:tc>
          <w:tcPr>
            <w:tcW w:w="3114" w:type="dxa"/>
          </w:tcPr>
          <w:p w14:paraId="4B663C96" w14:textId="589C5CC2"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4"/>
                <w:szCs w:val="24"/>
              </w:rPr>
            </w:pPr>
            <w:r>
              <w:rPr>
                <w:b/>
                <w:bCs/>
                <w:sz w:val="24"/>
                <w:szCs w:val="24"/>
              </w:rPr>
              <w:t xml:space="preserve">Religion or belief </w:t>
            </w:r>
          </w:p>
        </w:tc>
        <w:tc>
          <w:tcPr>
            <w:tcW w:w="4536" w:type="dxa"/>
            <w:gridSpan w:val="3"/>
          </w:tcPr>
          <w:p w14:paraId="4D622931" w14:textId="77777777"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c>
          <w:tcPr>
            <w:tcW w:w="6195" w:type="dxa"/>
            <w:gridSpan w:val="3"/>
          </w:tcPr>
          <w:p w14:paraId="2C2F14A5" w14:textId="6B70470A"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r>
      <w:tr w:rsidR="007A1E92" w14:paraId="3E1931FD" w14:textId="77777777" w:rsidTr="00724B5E">
        <w:trPr>
          <w:trHeight w:val="737"/>
        </w:trPr>
        <w:tc>
          <w:tcPr>
            <w:tcW w:w="3114" w:type="dxa"/>
          </w:tcPr>
          <w:p w14:paraId="5AE1BF6A" w14:textId="128E1732"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4"/>
                <w:szCs w:val="24"/>
              </w:rPr>
            </w:pPr>
            <w:r>
              <w:rPr>
                <w:b/>
                <w:bCs/>
                <w:sz w:val="24"/>
                <w:szCs w:val="24"/>
              </w:rPr>
              <w:t>Pregnancy and maternity</w:t>
            </w:r>
          </w:p>
        </w:tc>
        <w:tc>
          <w:tcPr>
            <w:tcW w:w="4536" w:type="dxa"/>
            <w:gridSpan w:val="3"/>
          </w:tcPr>
          <w:p w14:paraId="519C735F" w14:textId="77777777"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c>
          <w:tcPr>
            <w:tcW w:w="6195" w:type="dxa"/>
            <w:gridSpan w:val="3"/>
          </w:tcPr>
          <w:p w14:paraId="21791B4E" w14:textId="08C390F3"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r>
      <w:tr w:rsidR="007A1E92" w14:paraId="5E227F7A" w14:textId="77777777" w:rsidTr="00621FE0">
        <w:trPr>
          <w:trHeight w:val="902"/>
        </w:trPr>
        <w:tc>
          <w:tcPr>
            <w:tcW w:w="3114" w:type="dxa"/>
          </w:tcPr>
          <w:p w14:paraId="0D2FC3B4" w14:textId="34E306C9"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4"/>
                <w:szCs w:val="24"/>
              </w:rPr>
            </w:pPr>
            <w:r>
              <w:rPr>
                <w:b/>
                <w:bCs/>
                <w:sz w:val="24"/>
                <w:szCs w:val="24"/>
              </w:rPr>
              <w:t xml:space="preserve">Sex </w:t>
            </w:r>
          </w:p>
          <w:p w14:paraId="32BC6D0C" w14:textId="0907FD5F" w:rsidR="007A1E92" w:rsidRPr="00A81A78"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i/>
                <w:iCs/>
                <w:sz w:val="24"/>
                <w:szCs w:val="24"/>
              </w:rPr>
            </w:pPr>
            <w:r w:rsidRPr="00E6115F">
              <w:rPr>
                <w:i/>
                <w:iCs/>
                <w:sz w:val="20"/>
                <w:szCs w:val="20"/>
              </w:rPr>
              <w:t>(</w:t>
            </w:r>
            <w:r>
              <w:rPr>
                <w:i/>
                <w:iCs/>
                <w:sz w:val="20"/>
                <w:szCs w:val="20"/>
              </w:rPr>
              <w:t xml:space="preserve">The </w:t>
            </w:r>
            <w:r w:rsidRPr="003646A1">
              <w:rPr>
                <w:i/>
                <w:iCs/>
                <w:sz w:val="20"/>
                <w:szCs w:val="20"/>
              </w:rPr>
              <w:t>Equality Act 2010</w:t>
            </w:r>
            <w:r>
              <w:rPr>
                <w:i/>
                <w:iCs/>
                <w:sz w:val="20"/>
                <w:szCs w:val="20"/>
              </w:rPr>
              <w:t xml:space="preserve"> defines </w:t>
            </w:r>
            <w:r w:rsidRPr="003646A1">
              <w:rPr>
                <w:i/>
                <w:iCs/>
                <w:sz w:val="20"/>
                <w:szCs w:val="20"/>
              </w:rPr>
              <w:t>‘sex’</w:t>
            </w:r>
            <w:r>
              <w:rPr>
                <w:i/>
                <w:iCs/>
                <w:sz w:val="20"/>
                <w:szCs w:val="20"/>
              </w:rPr>
              <w:t xml:space="preserve"> as relating to m</w:t>
            </w:r>
            <w:r w:rsidR="00440881">
              <w:rPr>
                <w:i/>
                <w:iCs/>
                <w:sz w:val="20"/>
                <w:szCs w:val="20"/>
              </w:rPr>
              <w:t xml:space="preserve">ale </w:t>
            </w:r>
            <w:r>
              <w:rPr>
                <w:i/>
                <w:iCs/>
                <w:sz w:val="20"/>
                <w:szCs w:val="20"/>
              </w:rPr>
              <w:t>and</w:t>
            </w:r>
            <w:r w:rsidR="00440881">
              <w:rPr>
                <w:i/>
                <w:iCs/>
                <w:sz w:val="20"/>
                <w:szCs w:val="20"/>
              </w:rPr>
              <w:t xml:space="preserve"> female</w:t>
            </w:r>
            <w:r w:rsidRPr="00E6115F">
              <w:rPr>
                <w:i/>
                <w:iCs/>
                <w:sz w:val="20"/>
                <w:szCs w:val="20"/>
              </w:rPr>
              <w:t>)</w:t>
            </w:r>
          </w:p>
        </w:tc>
        <w:tc>
          <w:tcPr>
            <w:tcW w:w="4536" w:type="dxa"/>
            <w:gridSpan w:val="3"/>
          </w:tcPr>
          <w:p w14:paraId="6856F5A3" w14:textId="77777777"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c>
          <w:tcPr>
            <w:tcW w:w="6195" w:type="dxa"/>
            <w:gridSpan w:val="3"/>
          </w:tcPr>
          <w:p w14:paraId="01B02906" w14:textId="18BB6679"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r>
      <w:tr w:rsidR="007A1E92" w14:paraId="346EC9AB" w14:textId="77777777" w:rsidTr="00724B5E">
        <w:trPr>
          <w:trHeight w:val="737"/>
        </w:trPr>
        <w:tc>
          <w:tcPr>
            <w:tcW w:w="3114" w:type="dxa"/>
          </w:tcPr>
          <w:p w14:paraId="0B48BE2F" w14:textId="0E356555" w:rsidR="007A1E92" w:rsidRPr="0018381B"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sz w:val="24"/>
                <w:szCs w:val="24"/>
              </w:rPr>
            </w:pPr>
            <w:r>
              <w:rPr>
                <w:b/>
                <w:bCs/>
                <w:sz w:val="24"/>
                <w:szCs w:val="24"/>
              </w:rPr>
              <w:t xml:space="preserve">Sexual Orientation </w:t>
            </w:r>
            <w:r>
              <w:rPr>
                <w:sz w:val="24"/>
                <w:szCs w:val="24"/>
              </w:rPr>
              <w:t>/ LGBTQIA+</w:t>
            </w:r>
          </w:p>
        </w:tc>
        <w:tc>
          <w:tcPr>
            <w:tcW w:w="4536" w:type="dxa"/>
            <w:gridSpan w:val="3"/>
          </w:tcPr>
          <w:p w14:paraId="05FB6D7A" w14:textId="77777777"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c>
          <w:tcPr>
            <w:tcW w:w="6195" w:type="dxa"/>
            <w:gridSpan w:val="3"/>
          </w:tcPr>
          <w:p w14:paraId="00B4D57D" w14:textId="7AED8B06"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r>
      <w:tr w:rsidR="007A1E92" w14:paraId="0574C8A2" w14:textId="77777777" w:rsidTr="00724B5E">
        <w:trPr>
          <w:trHeight w:val="924"/>
        </w:trPr>
        <w:tc>
          <w:tcPr>
            <w:tcW w:w="3114" w:type="dxa"/>
          </w:tcPr>
          <w:p w14:paraId="38C517D4" w14:textId="4CA45258"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4"/>
                <w:szCs w:val="24"/>
              </w:rPr>
            </w:pPr>
            <w:r>
              <w:rPr>
                <w:b/>
                <w:bCs/>
                <w:sz w:val="24"/>
                <w:szCs w:val="24"/>
              </w:rPr>
              <w:t xml:space="preserve">Trans and non-binary people </w:t>
            </w:r>
          </w:p>
          <w:p w14:paraId="77D7C435" w14:textId="3A794810" w:rsidR="007A1E92" w:rsidRPr="00A81A78"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i/>
                <w:iCs/>
                <w:sz w:val="24"/>
                <w:szCs w:val="24"/>
              </w:rPr>
            </w:pPr>
            <w:r w:rsidRPr="00E6115F">
              <w:rPr>
                <w:i/>
                <w:iCs/>
                <w:sz w:val="20"/>
                <w:szCs w:val="20"/>
              </w:rPr>
              <w:t>(The Equality Act</w:t>
            </w:r>
            <w:r>
              <w:rPr>
                <w:i/>
                <w:iCs/>
                <w:sz w:val="20"/>
                <w:szCs w:val="20"/>
              </w:rPr>
              <w:t xml:space="preserve"> 2010</w:t>
            </w:r>
            <w:r w:rsidRPr="00E6115F">
              <w:rPr>
                <w:i/>
                <w:iCs/>
                <w:sz w:val="20"/>
                <w:szCs w:val="20"/>
              </w:rPr>
              <w:t xml:space="preserve"> uses the term </w:t>
            </w:r>
            <w:r>
              <w:rPr>
                <w:i/>
                <w:iCs/>
                <w:sz w:val="20"/>
                <w:szCs w:val="20"/>
              </w:rPr>
              <w:t>‘</w:t>
            </w:r>
            <w:r w:rsidRPr="00E6115F">
              <w:rPr>
                <w:i/>
                <w:iCs/>
                <w:sz w:val="20"/>
                <w:szCs w:val="20"/>
              </w:rPr>
              <w:t>Gender Reassignment</w:t>
            </w:r>
            <w:r>
              <w:rPr>
                <w:i/>
                <w:iCs/>
                <w:sz w:val="20"/>
                <w:szCs w:val="20"/>
              </w:rPr>
              <w:t>’</w:t>
            </w:r>
            <w:r w:rsidRPr="00E6115F">
              <w:rPr>
                <w:i/>
                <w:iCs/>
                <w:sz w:val="20"/>
                <w:szCs w:val="20"/>
              </w:rPr>
              <w:t>)</w:t>
            </w:r>
          </w:p>
        </w:tc>
        <w:tc>
          <w:tcPr>
            <w:tcW w:w="4536" w:type="dxa"/>
            <w:gridSpan w:val="3"/>
          </w:tcPr>
          <w:p w14:paraId="3A14B3C5" w14:textId="77777777"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c>
          <w:tcPr>
            <w:tcW w:w="6195" w:type="dxa"/>
            <w:gridSpan w:val="3"/>
          </w:tcPr>
          <w:p w14:paraId="745F4206" w14:textId="11886EF0"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r>
      <w:tr w:rsidR="007A1E92" w14:paraId="68A48053" w14:textId="77777777" w:rsidTr="00621FE0">
        <w:trPr>
          <w:trHeight w:val="727"/>
        </w:trPr>
        <w:tc>
          <w:tcPr>
            <w:tcW w:w="3114" w:type="dxa"/>
          </w:tcPr>
          <w:p w14:paraId="4C3A769D" w14:textId="67B22AFC" w:rsidR="007A1E92" w:rsidRPr="00A81A78"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sz w:val="24"/>
                <w:szCs w:val="24"/>
              </w:rPr>
            </w:pPr>
            <w:r w:rsidRPr="00A81A78">
              <w:rPr>
                <w:sz w:val="24"/>
                <w:szCs w:val="24"/>
              </w:rPr>
              <w:t>Caring responsibilities</w:t>
            </w:r>
          </w:p>
        </w:tc>
        <w:tc>
          <w:tcPr>
            <w:tcW w:w="4536" w:type="dxa"/>
            <w:gridSpan w:val="3"/>
          </w:tcPr>
          <w:p w14:paraId="123625CA" w14:textId="77777777"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c>
          <w:tcPr>
            <w:tcW w:w="6195" w:type="dxa"/>
            <w:gridSpan w:val="3"/>
          </w:tcPr>
          <w:p w14:paraId="79E53162" w14:textId="4ED310BE"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r>
      <w:tr w:rsidR="007A1E92" w14:paraId="02363CF0" w14:textId="77777777" w:rsidTr="00621FE0">
        <w:trPr>
          <w:trHeight w:val="836"/>
        </w:trPr>
        <w:tc>
          <w:tcPr>
            <w:tcW w:w="3114" w:type="dxa"/>
          </w:tcPr>
          <w:p w14:paraId="5ED45EA9" w14:textId="2DAB524E" w:rsidR="007A1E92" w:rsidRPr="00A81A78"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sz w:val="24"/>
                <w:szCs w:val="24"/>
              </w:rPr>
            </w:pPr>
            <w:r w:rsidRPr="00A81A78">
              <w:rPr>
                <w:sz w:val="24"/>
                <w:szCs w:val="24"/>
              </w:rPr>
              <w:t>Socio-economic background or status</w:t>
            </w:r>
          </w:p>
        </w:tc>
        <w:tc>
          <w:tcPr>
            <w:tcW w:w="4536" w:type="dxa"/>
            <w:gridSpan w:val="3"/>
          </w:tcPr>
          <w:p w14:paraId="277D2B88" w14:textId="77777777"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c>
          <w:tcPr>
            <w:tcW w:w="6195" w:type="dxa"/>
            <w:gridSpan w:val="3"/>
          </w:tcPr>
          <w:p w14:paraId="14404F7D" w14:textId="50069489"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r>
      <w:tr w:rsidR="007A1E92" w14:paraId="6EB1581E" w14:textId="77777777" w:rsidTr="00621FE0">
        <w:trPr>
          <w:trHeight w:val="693"/>
        </w:trPr>
        <w:tc>
          <w:tcPr>
            <w:tcW w:w="3114" w:type="dxa"/>
          </w:tcPr>
          <w:p w14:paraId="09115F39" w14:textId="45FB5D91" w:rsidR="007A1E92" w:rsidRPr="00A81A78"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sz w:val="24"/>
                <w:szCs w:val="24"/>
              </w:rPr>
            </w:pPr>
            <w:r w:rsidRPr="00A81A78">
              <w:rPr>
                <w:sz w:val="24"/>
                <w:szCs w:val="24"/>
              </w:rPr>
              <w:t>Menopause</w:t>
            </w:r>
          </w:p>
        </w:tc>
        <w:tc>
          <w:tcPr>
            <w:tcW w:w="4536" w:type="dxa"/>
            <w:gridSpan w:val="3"/>
          </w:tcPr>
          <w:p w14:paraId="5761F590" w14:textId="77777777"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c>
          <w:tcPr>
            <w:tcW w:w="6195" w:type="dxa"/>
            <w:gridSpan w:val="3"/>
          </w:tcPr>
          <w:p w14:paraId="7A7ED4A9" w14:textId="29A5C421"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r>
      <w:tr w:rsidR="007A1E92" w14:paraId="52B89453" w14:textId="77777777" w:rsidTr="00621FE0">
        <w:trPr>
          <w:trHeight w:val="1001"/>
        </w:trPr>
        <w:tc>
          <w:tcPr>
            <w:tcW w:w="3114" w:type="dxa"/>
          </w:tcPr>
          <w:p w14:paraId="06999965" w14:textId="78DE1380" w:rsidR="007A1E92" w:rsidRPr="00A81A78"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i/>
                <w:iCs/>
                <w:sz w:val="24"/>
                <w:szCs w:val="24"/>
              </w:rPr>
            </w:pPr>
            <w:r w:rsidRPr="00A81A78">
              <w:rPr>
                <w:i/>
                <w:iCs/>
                <w:sz w:val="24"/>
                <w:szCs w:val="24"/>
              </w:rPr>
              <w:t>Add any additional groups here</w:t>
            </w:r>
          </w:p>
        </w:tc>
        <w:tc>
          <w:tcPr>
            <w:tcW w:w="4536" w:type="dxa"/>
            <w:gridSpan w:val="3"/>
          </w:tcPr>
          <w:p w14:paraId="7B461207" w14:textId="77777777"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c>
          <w:tcPr>
            <w:tcW w:w="6195" w:type="dxa"/>
            <w:gridSpan w:val="3"/>
          </w:tcPr>
          <w:p w14:paraId="4D9E7342" w14:textId="07665135"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r>
      <w:tr w:rsidR="007A1E92" w14:paraId="7D909B39" w14:textId="77777777" w:rsidTr="006D20E6">
        <w:trPr>
          <w:trHeight w:val="1691"/>
        </w:trPr>
        <w:tc>
          <w:tcPr>
            <w:tcW w:w="13845" w:type="dxa"/>
            <w:gridSpan w:val="7"/>
            <w:shd w:val="clear" w:color="auto" w:fill="DBE5F1" w:themeFill="accent1" w:themeFillTint="33"/>
          </w:tcPr>
          <w:p w14:paraId="6E05AACE" w14:textId="3D9B0AD3" w:rsidR="007A1E92" w:rsidRDefault="007A1E92" w:rsidP="007A1E92">
            <w:pPr>
              <w:pStyle w:val="NoSpacing"/>
              <w:numPr>
                <w:ilvl w:val="0"/>
                <w:numId w:val="30"/>
              </w:numPr>
              <w:pBdr>
                <w:top w:val="none" w:sz="0" w:space="0" w:color="auto"/>
                <w:left w:val="none" w:sz="0" w:space="0" w:color="auto"/>
                <w:bottom w:val="none" w:sz="0" w:space="0" w:color="auto"/>
                <w:right w:val="none" w:sz="0" w:space="0" w:color="auto"/>
                <w:between w:val="none" w:sz="0" w:space="0" w:color="auto"/>
              </w:pBdr>
              <w:rPr>
                <w:b/>
                <w:bCs/>
                <w:sz w:val="28"/>
                <w:szCs w:val="28"/>
              </w:rPr>
            </w:pPr>
            <w:r>
              <w:rPr>
                <w:b/>
                <w:bCs/>
                <w:sz w:val="28"/>
                <w:szCs w:val="28"/>
              </w:rPr>
              <w:lastRenderedPageBreak/>
              <w:t xml:space="preserve">Action plan </w:t>
            </w:r>
            <w:r w:rsidRPr="007560DF">
              <w:rPr>
                <w:b/>
                <w:bCs/>
                <w:sz w:val="28"/>
                <w:szCs w:val="28"/>
              </w:rPr>
              <w:t>to eliminate or reduce a</w:t>
            </w:r>
            <w:r>
              <w:rPr>
                <w:b/>
                <w:bCs/>
                <w:sz w:val="28"/>
                <w:szCs w:val="28"/>
              </w:rPr>
              <w:t xml:space="preserve">dverse </w:t>
            </w:r>
            <w:r w:rsidRPr="007560DF">
              <w:rPr>
                <w:b/>
                <w:bCs/>
                <w:sz w:val="28"/>
                <w:szCs w:val="28"/>
              </w:rPr>
              <w:t>impact</w:t>
            </w:r>
            <w:r w:rsidR="006D20E6">
              <w:rPr>
                <w:b/>
                <w:bCs/>
                <w:sz w:val="28"/>
                <w:szCs w:val="28"/>
              </w:rPr>
              <w:t>.</w:t>
            </w:r>
          </w:p>
          <w:p w14:paraId="4A43C69F" w14:textId="54FA5E65" w:rsidR="007A1E92" w:rsidRPr="000A5DA0" w:rsidRDefault="007A1E92" w:rsidP="007A1E92">
            <w:pPr>
              <w:pStyle w:val="NoSpacing"/>
              <w:numPr>
                <w:ilvl w:val="0"/>
                <w:numId w:val="22"/>
              </w:numPr>
              <w:pBdr>
                <w:top w:val="none" w:sz="0" w:space="0" w:color="auto"/>
                <w:left w:val="none" w:sz="0" w:space="0" w:color="auto"/>
                <w:bottom w:val="none" w:sz="0" w:space="0" w:color="auto"/>
                <w:right w:val="none" w:sz="0" w:space="0" w:color="auto"/>
                <w:between w:val="none" w:sz="0" w:space="0" w:color="auto"/>
              </w:pBdr>
              <w:rPr>
                <w:sz w:val="28"/>
                <w:szCs w:val="28"/>
              </w:rPr>
            </w:pPr>
            <w:r>
              <w:rPr>
                <w:sz w:val="24"/>
                <w:szCs w:val="24"/>
              </w:rPr>
              <w:t xml:space="preserve">The template below allows you to identify specific actions to address </w:t>
            </w:r>
            <w:r w:rsidR="006D20E6">
              <w:rPr>
                <w:sz w:val="24"/>
                <w:szCs w:val="24"/>
              </w:rPr>
              <w:t xml:space="preserve">any </w:t>
            </w:r>
            <w:r>
              <w:rPr>
                <w:sz w:val="24"/>
                <w:szCs w:val="24"/>
              </w:rPr>
              <w:t>negative impact that you have identified through</w:t>
            </w:r>
            <w:r w:rsidR="006D20E6">
              <w:rPr>
                <w:sz w:val="24"/>
                <w:szCs w:val="24"/>
              </w:rPr>
              <w:t xml:space="preserve"> your assessment.</w:t>
            </w:r>
          </w:p>
          <w:p w14:paraId="177BDB4A" w14:textId="4E96629A" w:rsidR="007A1E92" w:rsidRPr="00840315" w:rsidRDefault="007A1E92" w:rsidP="007A1E92">
            <w:pPr>
              <w:pStyle w:val="NoSpacing"/>
              <w:numPr>
                <w:ilvl w:val="0"/>
                <w:numId w:val="22"/>
              </w:numPr>
              <w:pBdr>
                <w:top w:val="none" w:sz="0" w:space="0" w:color="auto"/>
                <w:left w:val="none" w:sz="0" w:space="0" w:color="auto"/>
                <w:bottom w:val="none" w:sz="0" w:space="0" w:color="auto"/>
                <w:right w:val="none" w:sz="0" w:space="0" w:color="auto"/>
                <w:between w:val="none" w:sz="0" w:space="0" w:color="auto"/>
              </w:pBdr>
              <w:rPr>
                <w:sz w:val="28"/>
                <w:szCs w:val="28"/>
              </w:rPr>
            </w:pPr>
            <w:r w:rsidRPr="000A5DA0">
              <w:rPr>
                <w:sz w:val="24"/>
                <w:szCs w:val="24"/>
              </w:rPr>
              <w:t xml:space="preserve">Negative impact should be address before </w:t>
            </w:r>
            <w:r>
              <w:rPr>
                <w:sz w:val="24"/>
                <w:szCs w:val="24"/>
              </w:rPr>
              <w:t>the policy is put into place</w:t>
            </w:r>
            <w:r w:rsidR="006D20E6">
              <w:rPr>
                <w:sz w:val="24"/>
                <w:szCs w:val="24"/>
              </w:rPr>
              <w:t>.</w:t>
            </w:r>
          </w:p>
          <w:p w14:paraId="2AC25DAE" w14:textId="7A5192CC" w:rsidR="007A1E92" w:rsidRPr="00751C45" w:rsidRDefault="007A1E92" w:rsidP="007A1E92">
            <w:pPr>
              <w:pStyle w:val="NoSpacing"/>
              <w:numPr>
                <w:ilvl w:val="0"/>
                <w:numId w:val="22"/>
              </w:numPr>
              <w:pBdr>
                <w:top w:val="none" w:sz="0" w:space="0" w:color="auto"/>
                <w:left w:val="none" w:sz="0" w:space="0" w:color="auto"/>
                <w:bottom w:val="none" w:sz="0" w:space="0" w:color="auto"/>
                <w:right w:val="none" w:sz="0" w:space="0" w:color="auto"/>
                <w:between w:val="none" w:sz="0" w:space="0" w:color="auto"/>
              </w:pBdr>
              <w:rPr>
                <w:sz w:val="28"/>
                <w:szCs w:val="28"/>
              </w:rPr>
            </w:pPr>
            <w:r w:rsidRPr="00840315">
              <w:rPr>
                <w:sz w:val="24"/>
                <w:szCs w:val="24"/>
              </w:rPr>
              <w:t>This may include actions already undertaken since the beginning of this equality analysis exercise</w:t>
            </w:r>
            <w:r w:rsidR="006D20E6">
              <w:rPr>
                <w:sz w:val="24"/>
                <w:szCs w:val="24"/>
              </w:rPr>
              <w:t>.</w:t>
            </w:r>
          </w:p>
        </w:tc>
      </w:tr>
      <w:tr w:rsidR="007A1E92" w14:paraId="208D01BC" w14:textId="77777777" w:rsidTr="00FC1AA0">
        <w:trPr>
          <w:trHeight w:val="426"/>
        </w:trPr>
        <w:tc>
          <w:tcPr>
            <w:tcW w:w="4248" w:type="dxa"/>
            <w:gridSpan w:val="2"/>
            <w:vAlign w:val="center"/>
          </w:tcPr>
          <w:p w14:paraId="45B297DB" w14:textId="77777777" w:rsidR="007A1E92" w:rsidRPr="007560DF"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r w:rsidRPr="005F2DA7">
              <w:rPr>
                <w:b/>
                <w:bCs/>
                <w:sz w:val="24"/>
                <w:szCs w:val="24"/>
              </w:rPr>
              <w:t xml:space="preserve">Impact identified </w:t>
            </w:r>
          </w:p>
        </w:tc>
        <w:tc>
          <w:tcPr>
            <w:tcW w:w="5528" w:type="dxa"/>
            <w:gridSpan w:val="3"/>
            <w:vAlign w:val="center"/>
          </w:tcPr>
          <w:p w14:paraId="6F7888DE" w14:textId="12235B36" w:rsidR="007A1E92" w:rsidRPr="00F713F6"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4"/>
                <w:szCs w:val="24"/>
              </w:rPr>
            </w:pPr>
            <w:r w:rsidRPr="00F713F6">
              <w:rPr>
                <w:b/>
                <w:bCs/>
                <w:sz w:val="24"/>
                <w:szCs w:val="24"/>
              </w:rPr>
              <w:t>Action planned</w:t>
            </w:r>
          </w:p>
        </w:tc>
        <w:tc>
          <w:tcPr>
            <w:tcW w:w="4069" w:type="dxa"/>
            <w:gridSpan w:val="2"/>
            <w:vAlign w:val="center"/>
          </w:tcPr>
          <w:p w14:paraId="09C9DF6D" w14:textId="365E57B7" w:rsidR="007A1E92" w:rsidRPr="00F713F6"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4"/>
                <w:szCs w:val="24"/>
              </w:rPr>
            </w:pPr>
            <w:r w:rsidRPr="00F713F6">
              <w:rPr>
                <w:b/>
                <w:bCs/>
                <w:sz w:val="24"/>
                <w:szCs w:val="24"/>
              </w:rPr>
              <w:t>Timeframe</w:t>
            </w:r>
          </w:p>
        </w:tc>
      </w:tr>
      <w:tr w:rsidR="007A1E92" w14:paraId="02832B7A" w14:textId="77777777" w:rsidTr="00CF49D1">
        <w:trPr>
          <w:trHeight w:val="401"/>
        </w:trPr>
        <w:tc>
          <w:tcPr>
            <w:tcW w:w="4248" w:type="dxa"/>
            <w:gridSpan w:val="2"/>
          </w:tcPr>
          <w:p w14:paraId="236E66DB" w14:textId="77777777" w:rsidR="007A1E92" w:rsidRPr="007560DF" w:rsidRDefault="007A1E92" w:rsidP="007A1E92">
            <w:pPr>
              <w:pStyle w:val="NoSpacing"/>
              <w:pBdr>
                <w:top w:val="none" w:sz="0" w:space="0" w:color="auto"/>
                <w:left w:val="none" w:sz="0" w:space="0" w:color="auto"/>
                <w:bottom w:val="none" w:sz="0" w:space="0" w:color="auto"/>
                <w:right w:val="none" w:sz="0" w:space="0" w:color="auto"/>
                <w:between w:val="none" w:sz="0" w:space="0" w:color="auto"/>
              </w:pBdr>
              <w:ind w:left="360"/>
              <w:rPr>
                <w:b/>
                <w:bCs/>
                <w:sz w:val="28"/>
                <w:szCs w:val="28"/>
              </w:rPr>
            </w:pPr>
          </w:p>
        </w:tc>
        <w:tc>
          <w:tcPr>
            <w:tcW w:w="5528" w:type="dxa"/>
            <w:gridSpan w:val="3"/>
          </w:tcPr>
          <w:p w14:paraId="5D6C9D73" w14:textId="77777777" w:rsidR="007A1E92" w:rsidRPr="007560DF"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c>
          <w:tcPr>
            <w:tcW w:w="4069" w:type="dxa"/>
            <w:gridSpan w:val="2"/>
          </w:tcPr>
          <w:p w14:paraId="429C555A" w14:textId="355BF262" w:rsidR="007A1E92" w:rsidRPr="007560DF" w:rsidRDefault="007A1E92" w:rsidP="007A1E92">
            <w:pPr>
              <w:pStyle w:val="NoSpacing"/>
              <w:pBdr>
                <w:top w:val="none" w:sz="0" w:space="0" w:color="auto"/>
                <w:left w:val="none" w:sz="0" w:space="0" w:color="auto"/>
                <w:bottom w:val="none" w:sz="0" w:space="0" w:color="auto"/>
                <w:right w:val="none" w:sz="0" w:space="0" w:color="auto"/>
                <w:between w:val="none" w:sz="0" w:space="0" w:color="auto"/>
              </w:pBdr>
              <w:ind w:left="360"/>
              <w:rPr>
                <w:b/>
                <w:bCs/>
                <w:sz w:val="28"/>
                <w:szCs w:val="28"/>
              </w:rPr>
            </w:pPr>
          </w:p>
        </w:tc>
      </w:tr>
      <w:tr w:rsidR="007A1E92" w14:paraId="3F04C3F3" w14:textId="77777777" w:rsidTr="00CF49D1">
        <w:trPr>
          <w:trHeight w:val="407"/>
        </w:trPr>
        <w:tc>
          <w:tcPr>
            <w:tcW w:w="4248" w:type="dxa"/>
            <w:gridSpan w:val="2"/>
          </w:tcPr>
          <w:p w14:paraId="2BC3B652" w14:textId="77777777" w:rsidR="007A1E92" w:rsidRPr="007560DF" w:rsidRDefault="007A1E92" w:rsidP="007A1E92">
            <w:pPr>
              <w:pStyle w:val="NoSpacing"/>
              <w:pBdr>
                <w:top w:val="none" w:sz="0" w:space="0" w:color="auto"/>
                <w:left w:val="none" w:sz="0" w:space="0" w:color="auto"/>
                <w:bottom w:val="none" w:sz="0" w:space="0" w:color="auto"/>
                <w:right w:val="none" w:sz="0" w:space="0" w:color="auto"/>
                <w:between w:val="none" w:sz="0" w:space="0" w:color="auto"/>
              </w:pBdr>
              <w:ind w:left="360"/>
              <w:rPr>
                <w:b/>
                <w:bCs/>
                <w:sz w:val="28"/>
                <w:szCs w:val="28"/>
              </w:rPr>
            </w:pPr>
          </w:p>
        </w:tc>
        <w:tc>
          <w:tcPr>
            <w:tcW w:w="5528" w:type="dxa"/>
            <w:gridSpan w:val="3"/>
          </w:tcPr>
          <w:p w14:paraId="0E363378" w14:textId="77777777" w:rsidR="007A1E92" w:rsidRPr="007560DF"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c>
          <w:tcPr>
            <w:tcW w:w="4069" w:type="dxa"/>
            <w:gridSpan w:val="2"/>
          </w:tcPr>
          <w:p w14:paraId="5061479A" w14:textId="77777777" w:rsidR="007A1E92" w:rsidRPr="007560DF" w:rsidRDefault="007A1E92" w:rsidP="007A1E92">
            <w:pPr>
              <w:pStyle w:val="NoSpacing"/>
              <w:pBdr>
                <w:top w:val="none" w:sz="0" w:space="0" w:color="auto"/>
                <w:left w:val="none" w:sz="0" w:space="0" w:color="auto"/>
                <w:bottom w:val="none" w:sz="0" w:space="0" w:color="auto"/>
                <w:right w:val="none" w:sz="0" w:space="0" w:color="auto"/>
                <w:between w:val="none" w:sz="0" w:space="0" w:color="auto"/>
              </w:pBdr>
              <w:ind w:left="360"/>
              <w:rPr>
                <w:b/>
                <w:bCs/>
                <w:sz w:val="28"/>
                <w:szCs w:val="28"/>
              </w:rPr>
            </w:pPr>
          </w:p>
        </w:tc>
      </w:tr>
      <w:tr w:rsidR="007A1E92" w14:paraId="44B4590E" w14:textId="77777777" w:rsidTr="00CF49D1">
        <w:trPr>
          <w:trHeight w:val="414"/>
        </w:trPr>
        <w:tc>
          <w:tcPr>
            <w:tcW w:w="4248" w:type="dxa"/>
            <w:gridSpan w:val="2"/>
          </w:tcPr>
          <w:p w14:paraId="4632EBEB" w14:textId="77777777" w:rsidR="007A1E92" w:rsidRPr="007560DF" w:rsidRDefault="007A1E92" w:rsidP="007A1E92">
            <w:pPr>
              <w:pStyle w:val="NoSpacing"/>
              <w:pBdr>
                <w:top w:val="none" w:sz="0" w:space="0" w:color="auto"/>
                <w:left w:val="none" w:sz="0" w:space="0" w:color="auto"/>
                <w:bottom w:val="none" w:sz="0" w:space="0" w:color="auto"/>
                <w:right w:val="none" w:sz="0" w:space="0" w:color="auto"/>
                <w:between w:val="none" w:sz="0" w:space="0" w:color="auto"/>
              </w:pBdr>
              <w:ind w:left="360"/>
              <w:rPr>
                <w:b/>
                <w:bCs/>
                <w:sz w:val="28"/>
                <w:szCs w:val="28"/>
              </w:rPr>
            </w:pPr>
          </w:p>
        </w:tc>
        <w:tc>
          <w:tcPr>
            <w:tcW w:w="5528" w:type="dxa"/>
            <w:gridSpan w:val="3"/>
          </w:tcPr>
          <w:p w14:paraId="2A91705D" w14:textId="77777777" w:rsidR="007A1E92" w:rsidRPr="007560DF"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c>
          <w:tcPr>
            <w:tcW w:w="4069" w:type="dxa"/>
            <w:gridSpan w:val="2"/>
          </w:tcPr>
          <w:p w14:paraId="28905908" w14:textId="77777777" w:rsidR="007A1E92" w:rsidRPr="007560DF" w:rsidRDefault="007A1E92" w:rsidP="007A1E92">
            <w:pPr>
              <w:pStyle w:val="NoSpacing"/>
              <w:pBdr>
                <w:top w:val="none" w:sz="0" w:space="0" w:color="auto"/>
                <w:left w:val="none" w:sz="0" w:space="0" w:color="auto"/>
                <w:bottom w:val="none" w:sz="0" w:space="0" w:color="auto"/>
                <w:right w:val="none" w:sz="0" w:space="0" w:color="auto"/>
                <w:between w:val="none" w:sz="0" w:space="0" w:color="auto"/>
              </w:pBdr>
              <w:ind w:left="360"/>
              <w:rPr>
                <w:b/>
                <w:bCs/>
                <w:sz w:val="28"/>
                <w:szCs w:val="28"/>
              </w:rPr>
            </w:pPr>
          </w:p>
        </w:tc>
      </w:tr>
      <w:tr w:rsidR="007A1E92" w14:paraId="52269441" w14:textId="77777777" w:rsidTr="00CA24E0">
        <w:trPr>
          <w:trHeight w:val="416"/>
        </w:trPr>
        <w:tc>
          <w:tcPr>
            <w:tcW w:w="13845" w:type="dxa"/>
            <w:gridSpan w:val="7"/>
            <w:shd w:val="clear" w:color="auto" w:fill="DBE5F1" w:themeFill="accent1" w:themeFillTint="33"/>
          </w:tcPr>
          <w:p w14:paraId="035E426A" w14:textId="008B7F28" w:rsidR="007A1E92" w:rsidRPr="00877708" w:rsidRDefault="007A1E92" w:rsidP="007A1E92">
            <w:pPr>
              <w:pStyle w:val="NoSpacing"/>
              <w:numPr>
                <w:ilvl w:val="0"/>
                <w:numId w:val="30"/>
              </w:numPr>
              <w:pBdr>
                <w:top w:val="none" w:sz="0" w:space="0" w:color="auto"/>
                <w:left w:val="none" w:sz="0" w:space="0" w:color="auto"/>
                <w:bottom w:val="none" w:sz="0" w:space="0" w:color="auto"/>
                <w:right w:val="none" w:sz="0" w:space="0" w:color="auto"/>
                <w:between w:val="none" w:sz="0" w:space="0" w:color="auto"/>
              </w:pBdr>
              <w:rPr>
                <w:b/>
                <w:bCs/>
                <w:sz w:val="28"/>
                <w:szCs w:val="28"/>
              </w:rPr>
            </w:pPr>
            <w:r>
              <w:rPr>
                <w:b/>
                <w:bCs/>
                <w:sz w:val="28"/>
                <w:szCs w:val="28"/>
              </w:rPr>
              <w:t xml:space="preserve">Decision </w:t>
            </w:r>
          </w:p>
        </w:tc>
      </w:tr>
      <w:tr w:rsidR="007A1E92" w14:paraId="491CE9B6" w14:textId="77777777" w:rsidTr="00CF49D1">
        <w:trPr>
          <w:trHeight w:val="425"/>
        </w:trPr>
        <w:tc>
          <w:tcPr>
            <w:tcW w:w="7508" w:type="dxa"/>
            <w:gridSpan w:val="3"/>
            <w:vAlign w:val="center"/>
          </w:tcPr>
          <w:p w14:paraId="44F1620B" w14:textId="7317163B" w:rsidR="007A1E92" w:rsidRPr="00D5491B"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i/>
                <w:iCs/>
                <w:sz w:val="28"/>
                <w:szCs w:val="28"/>
              </w:rPr>
            </w:pPr>
            <w:r w:rsidRPr="00153598">
              <w:rPr>
                <w:sz w:val="24"/>
                <w:szCs w:val="24"/>
              </w:rPr>
              <w:t>Is the policy ready for implementation</w:t>
            </w:r>
            <w:r w:rsidR="00E55EF4">
              <w:rPr>
                <w:sz w:val="24"/>
                <w:szCs w:val="24"/>
              </w:rPr>
              <w:t>:</w:t>
            </w:r>
          </w:p>
        </w:tc>
        <w:tc>
          <w:tcPr>
            <w:tcW w:w="2875" w:type="dxa"/>
            <w:gridSpan w:val="3"/>
            <w:vAlign w:val="center"/>
          </w:tcPr>
          <w:p w14:paraId="07361D88" w14:textId="65F3C167" w:rsidR="007A1E92" w:rsidRPr="006D20E6"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4"/>
                <w:szCs w:val="24"/>
              </w:rPr>
            </w:pPr>
            <w:r w:rsidRPr="006D20E6">
              <w:rPr>
                <w:b/>
                <w:bCs/>
                <w:sz w:val="24"/>
                <w:szCs w:val="24"/>
              </w:rPr>
              <w:t>YES</w:t>
            </w:r>
          </w:p>
        </w:tc>
        <w:tc>
          <w:tcPr>
            <w:tcW w:w="3462" w:type="dxa"/>
            <w:vAlign w:val="center"/>
          </w:tcPr>
          <w:p w14:paraId="7C1B9480" w14:textId="2DC701F4" w:rsidR="007A1E92" w:rsidRPr="006D20E6"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4"/>
                <w:szCs w:val="24"/>
              </w:rPr>
            </w:pPr>
            <w:r w:rsidRPr="006D20E6">
              <w:rPr>
                <w:b/>
                <w:bCs/>
                <w:sz w:val="24"/>
                <w:szCs w:val="24"/>
              </w:rPr>
              <w:t>NO</w:t>
            </w:r>
          </w:p>
        </w:tc>
      </w:tr>
      <w:tr w:rsidR="007A1E92" w14:paraId="315B7688" w14:textId="77777777" w:rsidTr="00CF49D1">
        <w:trPr>
          <w:trHeight w:val="417"/>
        </w:trPr>
        <w:tc>
          <w:tcPr>
            <w:tcW w:w="7508" w:type="dxa"/>
            <w:gridSpan w:val="3"/>
            <w:vAlign w:val="center"/>
          </w:tcPr>
          <w:p w14:paraId="4D6ACE86" w14:textId="53E8635B" w:rsidR="007A1E92" w:rsidRPr="00153598" w:rsidRDefault="00E55EF4" w:rsidP="007A1E92">
            <w:pPr>
              <w:pStyle w:val="NoSpacing"/>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Equality analysis reviewed by</w:t>
            </w:r>
            <w:r w:rsidR="00724B5E">
              <w:rPr>
                <w:sz w:val="24"/>
                <w:szCs w:val="24"/>
              </w:rPr>
              <w:t xml:space="preserve"> (e.g., relevant governance group)</w:t>
            </w:r>
            <w:r>
              <w:rPr>
                <w:sz w:val="24"/>
                <w:szCs w:val="24"/>
              </w:rPr>
              <w:t>:</w:t>
            </w:r>
          </w:p>
        </w:tc>
        <w:tc>
          <w:tcPr>
            <w:tcW w:w="6337" w:type="dxa"/>
            <w:gridSpan w:val="4"/>
          </w:tcPr>
          <w:p w14:paraId="2DB91B5C" w14:textId="77777777"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r>
      <w:tr w:rsidR="007A1E92" w14:paraId="1ECDA533" w14:textId="77777777" w:rsidTr="00CF49D1">
        <w:trPr>
          <w:trHeight w:val="533"/>
        </w:trPr>
        <w:tc>
          <w:tcPr>
            <w:tcW w:w="7508" w:type="dxa"/>
            <w:gridSpan w:val="3"/>
            <w:vAlign w:val="center"/>
          </w:tcPr>
          <w:p w14:paraId="64ED05EC" w14:textId="1DA0A1DA" w:rsidR="007A1E92" w:rsidRPr="00153598" w:rsidRDefault="007A1E92" w:rsidP="00A817D1">
            <w:pPr>
              <w:pStyle w:val="NoSpacing"/>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If “No”, what action will be taken?</w:t>
            </w:r>
          </w:p>
        </w:tc>
        <w:tc>
          <w:tcPr>
            <w:tcW w:w="6337" w:type="dxa"/>
            <w:gridSpan w:val="4"/>
          </w:tcPr>
          <w:p w14:paraId="74092B43" w14:textId="77777777"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r>
      <w:tr w:rsidR="007A1E92" w14:paraId="76D1545D" w14:textId="77777777" w:rsidTr="00154E68">
        <w:trPr>
          <w:trHeight w:val="1122"/>
        </w:trPr>
        <w:tc>
          <w:tcPr>
            <w:tcW w:w="13845" w:type="dxa"/>
            <w:gridSpan w:val="7"/>
            <w:shd w:val="clear" w:color="auto" w:fill="DBE5F1" w:themeFill="accent1" w:themeFillTint="33"/>
          </w:tcPr>
          <w:p w14:paraId="69139006" w14:textId="77777777" w:rsidR="007A1E92" w:rsidRDefault="007A1E92" w:rsidP="007A1E92">
            <w:pPr>
              <w:pStyle w:val="NoSpacing"/>
              <w:numPr>
                <w:ilvl w:val="0"/>
                <w:numId w:val="30"/>
              </w:numPr>
              <w:pBdr>
                <w:top w:val="none" w:sz="0" w:space="0" w:color="auto"/>
                <w:left w:val="none" w:sz="0" w:space="0" w:color="auto"/>
                <w:bottom w:val="none" w:sz="0" w:space="0" w:color="auto"/>
                <w:right w:val="none" w:sz="0" w:space="0" w:color="auto"/>
                <w:between w:val="none" w:sz="0" w:space="0" w:color="auto"/>
              </w:pBdr>
              <w:rPr>
                <w:b/>
                <w:bCs/>
                <w:sz w:val="28"/>
                <w:szCs w:val="28"/>
              </w:rPr>
            </w:pPr>
            <w:r>
              <w:rPr>
                <w:b/>
                <w:bCs/>
                <w:sz w:val="28"/>
                <w:szCs w:val="28"/>
              </w:rPr>
              <w:t>Monitoring and Review</w:t>
            </w:r>
          </w:p>
          <w:p w14:paraId="41E28CF3" w14:textId="77777777" w:rsidR="007A1E92" w:rsidRPr="000C118C" w:rsidRDefault="007A1E92" w:rsidP="007A1E92">
            <w:pPr>
              <w:pStyle w:val="NoSpacing"/>
              <w:numPr>
                <w:ilvl w:val="0"/>
                <w:numId w:val="22"/>
              </w:numPr>
              <w:pBdr>
                <w:top w:val="none" w:sz="0" w:space="0" w:color="auto"/>
                <w:left w:val="none" w:sz="0" w:space="0" w:color="auto"/>
                <w:bottom w:val="none" w:sz="0" w:space="0" w:color="auto"/>
                <w:right w:val="none" w:sz="0" w:space="0" w:color="auto"/>
                <w:between w:val="none" w:sz="0" w:space="0" w:color="auto"/>
              </w:pBdr>
              <w:rPr>
                <w:sz w:val="28"/>
                <w:szCs w:val="28"/>
              </w:rPr>
            </w:pPr>
            <w:r w:rsidRPr="00A21D7A">
              <w:rPr>
                <w:sz w:val="24"/>
                <w:szCs w:val="24"/>
              </w:rPr>
              <w:t xml:space="preserve">How will you monitor the impact of your project once it has been </w:t>
            </w:r>
            <w:r>
              <w:rPr>
                <w:sz w:val="24"/>
                <w:szCs w:val="24"/>
              </w:rPr>
              <w:t>implemented</w:t>
            </w:r>
            <w:r w:rsidRPr="00A21D7A">
              <w:rPr>
                <w:sz w:val="24"/>
                <w:szCs w:val="24"/>
              </w:rPr>
              <w:t>?</w:t>
            </w:r>
          </w:p>
          <w:p w14:paraId="7A42FC2D" w14:textId="13351E33" w:rsidR="007A1E92" w:rsidRPr="00A21D7A" w:rsidRDefault="007A1E92" w:rsidP="007A1E92">
            <w:pPr>
              <w:pStyle w:val="NoSpacing"/>
              <w:numPr>
                <w:ilvl w:val="0"/>
                <w:numId w:val="22"/>
              </w:numPr>
              <w:pBdr>
                <w:top w:val="none" w:sz="0" w:space="0" w:color="auto"/>
                <w:left w:val="none" w:sz="0" w:space="0" w:color="auto"/>
                <w:bottom w:val="none" w:sz="0" w:space="0" w:color="auto"/>
                <w:right w:val="none" w:sz="0" w:space="0" w:color="auto"/>
                <w:between w:val="none" w:sz="0" w:space="0" w:color="auto"/>
              </w:pBdr>
              <w:rPr>
                <w:sz w:val="28"/>
                <w:szCs w:val="28"/>
              </w:rPr>
            </w:pPr>
            <w:r w:rsidRPr="00154E68">
              <w:rPr>
                <w:sz w:val="24"/>
                <w:szCs w:val="24"/>
              </w:rPr>
              <w:t>Include date for review and person</w:t>
            </w:r>
            <w:r w:rsidR="0098317D">
              <w:rPr>
                <w:sz w:val="24"/>
                <w:szCs w:val="24"/>
              </w:rPr>
              <w:t>(s)/group/</w:t>
            </w:r>
            <w:r w:rsidRPr="00154E68">
              <w:rPr>
                <w:sz w:val="24"/>
                <w:szCs w:val="24"/>
              </w:rPr>
              <w:t>committee</w:t>
            </w:r>
            <w:r w:rsidR="0098317D">
              <w:rPr>
                <w:sz w:val="24"/>
                <w:szCs w:val="24"/>
              </w:rPr>
              <w:t xml:space="preserve"> </w:t>
            </w:r>
            <w:r w:rsidRPr="00154E68">
              <w:rPr>
                <w:sz w:val="24"/>
                <w:szCs w:val="24"/>
              </w:rPr>
              <w:t>responsible</w:t>
            </w:r>
          </w:p>
        </w:tc>
      </w:tr>
      <w:tr w:rsidR="007A1E92" w14:paraId="6B847328" w14:textId="77777777" w:rsidTr="00CF49D1">
        <w:trPr>
          <w:trHeight w:val="855"/>
        </w:trPr>
        <w:tc>
          <w:tcPr>
            <w:tcW w:w="13845" w:type="dxa"/>
            <w:gridSpan w:val="7"/>
            <w:shd w:val="clear" w:color="auto" w:fill="auto"/>
          </w:tcPr>
          <w:p w14:paraId="2C80FD5C" w14:textId="77777777"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r>
      <w:tr w:rsidR="007A1E92" w14:paraId="73F5824E" w14:textId="77777777" w:rsidTr="00E55EF4">
        <w:trPr>
          <w:trHeight w:val="417"/>
        </w:trPr>
        <w:tc>
          <w:tcPr>
            <w:tcW w:w="7508" w:type="dxa"/>
            <w:gridSpan w:val="3"/>
          </w:tcPr>
          <w:p w14:paraId="67A1DB04" w14:textId="1A5BF200" w:rsidR="007A1E92" w:rsidRPr="00057220"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4"/>
                <w:szCs w:val="24"/>
              </w:rPr>
            </w:pPr>
            <w:r w:rsidRPr="00057220">
              <w:rPr>
                <w:b/>
                <w:bCs/>
                <w:sz w:val="24"/>
                <w:szCs w:val="24"/>
              </w:rPr>
              <w:t>Date for review</w:t>
            </w:r>
          </w:p>
        </w:tc>
        <w:tc>
          <w:tcPr>
            <w:tcW w:w="6337" w:type="dxa"/>
            <w:gridSpan w:val="4"/>
          </w:tcPr>
          <w:p w14:paraId="74F4F204" w14:textId="1B42AADF"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r>
      <w:tr w:rsidR="007A1E92" w14:paraId="4530530D" w14:textId="77777777" w:rsidTr="00E55EF4">
        <w:trPr>
          <w:trHeight w:val="428"/>
        </w:trPr>
        <w:tc>
          <w:tcPr>
            <w:tcW w:w="7508" w:type="dxa"/>
            <w:gridSpan w:val="3"/>
          </w:tcPr>
          <w:p w14:paraId="12232A12" w14:textId="6063BB11" w:rsidR="007A1E92" w:rsidRPr="00057220"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4"/>
                <w:szCs w:val="24"/>
              </w:rPr>
            </w:pPr>
            <w:r w:rsidRPr="00057220">
              <w:rPr>
                <w:b/>
                <w:bCs/>
                <w:sz w:val="24"/>
                <w:szCs w:val="24"/>
              </w:rPr>
              <w:t xml:space="preserve">Person responsible </w:t>
            </w:r>
          </w:p>
        </w:tc>
        <w:tc>
          <w:tcPr>
            <w:tcW w:w="6337" w:type="dxa"/>
            <w:gridSpan w:val="4"/>
          </w:tcPr>
          <w:p w14:paraId="6A11BA98" w14:textId="77777777"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r>
      <w:tr w:rsidR="007A1E92" w14:paraId="611F6A28" w14:textId="77777777" w:rsidTr="00E55EF4">
        <w:trPr>
          <w:trHeight w:val="428"/>
        </w:trPr>
        <w:tc>
          <w:tcPr>
            <w:tcW w:w="7508" w:type="dxa"/>
            <w:gridSpan w:val="3"/>
          </w:tcPr>
          <w:p w14:paraId="715B38C4" w14:textId="78978FE6" w:rsidR="007A1E92" w:rsidRPr="00057220"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4"/>
                <w:szCs w:val="24"/>
              </w:rPr>
            </w:pPr>
            <w:r>
              <w:rPr>
                <w:b/>
                <w:bCs/>
                <w:sz w:val="24"/>
                <w:szCs w:val="24"/>
              </w:rPr>
              <w:t>Relevant committee(s)/working group(s)</w:t>
            </w:r>
          </w:p>
        </w:tc>
        <w:tc>
          <w:tcPr>
            <w:tcW w:w="6337" w:type="dxa"/>
            <w:gridSpan w:val="4"/>
          </w:tcPr>
          <w:p w14:paraId="539DA067" w14:textId="77777777" w:rsidR="007A1E92" w:rsidRDefault="007A1E92" w:rsidP="007A1E92">
            <w:pPr>
              <w:pStyle w:val="NoSpacing"/>
              <w:pBdr>
                <w:top w:val="none" w:sz="0" w:space="0" w:color="auto"/>
                <w:left w:val="none" w:sz="0" w:space="0" w:color="auto"/>
                <w:bottom w:val="none" w:sz="0" w:space="0" w:color="auto"/>
                <w:right w:val="none" w:sz="0" w:space="0" w:color="auto"/>
                <w:between w:val="none" w:sz="0" w:space="0" w:color="auto"/>
              </w:pBdr>
              <w:rPr>
                <w:b/>
                <w:bCs/>
                <w:sz w:val="28"/>
                <w:szCs w:val="28"/>
              </w:rPr>
            </w:pPr>
          </w:p>
        </w:tc>
      </w:tr>
    </w:tbl>
    <w:p w14:paraId="7E673E96" w14:textId="77777777" w:rsidR="004744DE" w:rsidRDefault="004744DE" w:rsidP="004744DE">
      <w:pPr>
        <w:spacing w:before="0" w:after="0"/>
        <w:rPr>
          <w:sz w:val="24"/>
          <w:szCs w:val="24"/>
        </w:rPr>
      </w:pPr>
    </w:p>
    <w:p w14:paraId="00341245" w14:textId="67250E5C" w:rsidR="00A817D1" w:rsidRPr="00E425EB" w:rsidRDefault="005A0114" w:rsidP="004744DE">
      <w:pPr>
        <w:spacing w:before="0" w:after="0"/>
        <w:rPr>
          <w:b/>
          <w:bCs/>
          <w:sz w:val="28"/>
          <w:szCs w:val="28"/>
        </w:rPr>
      </w:pPr>
      <w:r w:rsidRPr="00E425EB">
        <w:rPr>
          <w:b/>
          <w:bCs/>
          <w:sz w:val="28"/>
          <w:szCs w:val="28"/>
        </w:rPr>
        <w:t xml:space="preserve">Please share your completed equality analysis with the EDI Team by sending this form to </w:t>
      </w:r>
      <w:hyperlink r:id="rId14" w:history="1">
        <w:r w:rsidR="00E425EB" w:rsidRPr="00E425EB">
          <w:rPr>
            <w:rStyle w:val="Hyperlink"/>
            <w:b/>
            <w:bCs/>
            <w:sz w:val="28"/>
            <w:szCs w:val="28"/>
          </w:rPr>
          <w:t>hr-equality@qmul.ac.uk</w:t>
        </w:r>
      </w:hyperlink>
      <w:r w:rsidRPr="00E425EB">
        <w:rPr>
          <w:b/>
          <w:bCs/>
          <w:sz w:val="28"/>
          <w:szCs w:val="28"/>
        </w:rPr>
        <w:t xml:space="preserve"> </w:t>
      </w:r>
    </w:p>
    <w:p w14:paraId="639907A7" w14:textId="77777777" w:rsidR="00A817D1" w:rsidRDefault="00A817D1" w:rsidP="004744DE">
      <w:pPr>
        <w:spacing w:before="0" w:after="0"/>
        <w:rPr>
          <w:sz w:val="24"/>
          <w:szCs w:val="24"/>
        </w:rPr>
      </w:pPr>
    </w:p>
    <w:p w14:paraId="7B29D644" w14:textId="48D971AA" w:rsidR="000A00F0" w:rsidRDefault="004C506C" w:rsidP="004744DE">
      <w:pPr>
        <w:rPr>
          <w:b/>
        </w:rPr>
      </w:pPr>
      <w:r>
        <w:rPr>
          <w:b/>
        </w:rPr>
        <w:t xml:space="preserve">Appendix </w:t>
      </w:r>
      <w:r w:rsidR="00B118F0" w:rsidRPr="00C43A04">
        <w:rPr>
          <w:b/>
        </w:rPr>
        <w:t>1:</w:t>
      </w:r>
      <w:r w:rsidR="00B118F0">
        <w:t xml:space="preserve"> </w:t>
      </w:r>
      <w:r w:rsidR="00A817D1">
        <w:rPr>
          <w:b/>
        </w:rPr>
        <w:t xml:space="preserve">Space to record the </w:t>
      </w:r>
      <w:r>
        <w:rPr>
          <w:b/>
        </w:rPr>
        <w:t>data</w:t>
      </w:r>
      <w:r w:rsidR="006A3261">
        <w:rPr>
          <w:b/>
        </w:rPr>
        <w:t xml:space="preserve"> </w:t>
      </w:r>
      <w:r w:rsidR="00A817D1">
        <w:rPr>
          <w:b/>
        </w:rPr>
        <w:t xml:space="preserve">that has been </w:t>
      </w:r>
      <w:r w:rsidR="00622D1E">
        <w:rPr>
          <w:b/>
        </w:rPr>
        <w:t xml:space="preserve">used in </w:t>
      </w:r>
      <w:r>
        <w:rPr>
          <w:b/>
        </w:rPr>
        <w:t xml:space="preserve">this equality analysis </w:t>
      </w:r>
      <w:r w:rsidR="00622D1E">
        <w:rPr>
          <w:b/>
        </w:rPr>
        <w:t>exercise</w:t>
      </w:r>
      <w:r w:rsidR="00A817D1">
        <w:rPr>
          <w:b/>
        </w:rPr>
        <w:t>.</w:t>
      </w:r>
    </w:p>
    <w:p w14:paraId="58177604" w14:textId="77777777" w:rsidR="004C506C" w:rsidRDefault="004C506C" w:rsidP="004744DE">
      <w:pPr>
        <w:rPr>
          <w:b/>
        </w:rPr>
      </w:pPr>
    </w:p>
    <w:p w14:paraId="76512800" w14:textId="77777777" w:rsidR="004C506C" w:rsidRDefault="004C506C" w:rsidP="004744DE">
      <w:pPr>
        <w:rPr>
          <w:b/>
        </w:rPr>
      </w:pPr>
    </w:p>
    <w:p w14:paraId="01DDA95F" w14:textId="77777777" w:rsidR="004C506C" w:rsidRDefault="004C506C" w:rsidP="004744DE">
      <w:pPr>
        <w:rPr>
          <w:b/>
        </w:rPr>
      </w:pPr>
    </w:p>
    <w:p w14:paraId="2569F4ED" w14:textId="77777777" w:rsidR="004C506C" w:rsidRDefault="004C506C" w:rsidP="004744DE">
      <w:pPr>
        <w:rPr>
          <w:b/>
        </w:rPr>
      </w:pPr>
    </w:p>
    <w:p w14:paraId="4AF15362" w14:textId="77777777" w:rsidR="004C506C" w:rsidRDefault="004C506C" w:rsidP="004744DE">
      <w:pPr>
        <w:rPr>
          <w:b/>
        </w:rPr>
      </w:pPr>
    </w:p>
    <w:p w14:paraId="78163DA7" w14:textId="77777777" w:rsidR="004C506C" w:rsidRDefault="004C506C" w:rsidP="004744DE">
      <w:pPr>
        <w:rPr>
          <w:b/>
        </w:rPr>
      </w:pPr>
    </w:p>
    <w:p w14:paraId="52D4A19B" w14:textId="77777777" w:rsidR="004C506C" w:rsidRDefault="004C506C" w:rsidP="004744DE">
      <w:pPr>
        <w:rPr>
          <w:b/>
        </w:rPr>
      </w:pPr>
    </w:p>
    <w:p w14:paraId="74EC90DD" w14:textId="77777777" w:rsidR="004C506C" w:rsidRDefault="004C506C" w:rsidP="004744DE">
      <w:pPr>
        <w:rPr>
          <w:b/>
        </w:rPr>
      </w:pPr>
    </w:p>
    <w:p w14:paraId="336AD0E3" w14:textId="77777777" w:rsidR="004C506C" w:rsidRDefault="004C506C" w:rsidP="004744DE">
      <w:pPr>
        <w:rPr>
          <w:b/>
        </w:rPr>
      </w:pPr>
    </w:p>
    <w:p w14:paraId="5650483F" w14:textId="77777777" w:rsidR="004C506C" w:rsidRDefault="004C506C" w:rsidP="004744DE">
      <w:pPr>
        <w:rPr>
          <w:b/>
        </w:rPr>
      </w:pPr>
    </w:p>
    <w:p w14:paraId="03C1777F" w14:textId="77777777" w:rsidR="004C506C" w:rsidRDefault="004C506C" w:rsidP="004744DE">
      <w:pPr>
        <w:rPr>
          <w:b/>
        </w:rPr>
      </w:pPr>
    </w:p>
    <w:p w14:paraId="3B73DF1D" w14:textId="77777777" w:rsidR="004C506C" w:rsidRDefault="004C506C" w:rsidP="004744DE">
      <w:pPr>
        <w:rPr>
          <w:b/>
        </w:rPr>
      </w:pPr>
    </w:p>
    <w:p w14:paraId="1838577D" w14:textId="77777777" w:rsidR="004C506C" w:rsidRDefault="004C506C" w:rsidP="004744DE">
      <w:pPr>
        <w:rPr>
          <w:b/>
        </w:rPr>
      </w:pPr>
    </w:p>
    <w:p w14:paraId="69FC695F" w14:textId="77777777" w:rsidR="004C506C" w:rsidRDefault="004C506C" w:rsidP="004744DE">
      <w:pPr>
        <w:rPr>
          <w:b/>
        </w:rPr>
      </w:pPr>
    </w:p>
    <w:sectPr w:rsidR="004C506C" w:rsidSect="00FB1A69">
      <w:headerReference w:type="even" r:id="rId15"/>
      <w:headerReference w:type="default" r:id="rId16"/>
      <w:footerReference w:type="even" r:id="rId17"/>
      <w:footerReference w:type="default" r:id="rId18"/>
      <w:headerReference w:type="first" r:id="rId19"/>
      <w:footerReference w:type="first" r:id="rId20"/>
      <w:pgSz w:w="15840" w:h="12240" w:orient="landscape"/>
      <w:pgMar w:top="1134" w:right="851" w:bottom="1134" w:left="1134" w:header="283" w:footer="567"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4A79" w14:textId="77777777" w:rsidR="001419F1" w:rsidRDefault="001419F1">
      <w:pPr>
        <w:spacing w:before="0" w:after="0" w:line="240" w:lineRule="auto"/>
      </w:pPr>
      <w:r>
        <w:separator/>
      </w:r>
    </w:p>
  </w:endnote>
  <w:endnote w:type="continuationSeparator" w:id="0">
    <w:p w14:paraId="5343C6A5" w14:textId="77777777" w:rsidR="001419F1" w:rsidRDefault="001419F1">
      <w:pPr>
        <w:spacing w:before="0" w:after="0" w:line="240" w:lineRule="auto"/>
      </w:pPr>
      <w:r>
        <w:continuationSeparator/>
      </w:r>
    </w:p>
  </w:endnote>
  <w:endnote w:type="continuationNotice" w:id="1">
    <w:p w14:paraId="31BF4808" w14:textId="77777777" w:rsidR="001419F1" w:rsidRDefault="001419F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mn-l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563B" w14:textId="77777777" w:rsidR="00D505A2" w:rsidRDefault="00D505A2">
    <w:pPr>
      <w:tabs>
        <w:tab w:val="center" w:pos="4320"/>
        <w:tab w:val="right" w:pos="8640"/>
      </w:tabs>
      <w:rPr>
        <w:rFonts w:ascii="Arial" w:eastAsia="Arial" w:hAnsi="Arial" w:cs="Arial"/>
        <w:sz w:val="24"/>
        <w:szCs w:val="24"/>
      </w:rPr>
    </w:pPr>
    <w:r>
      <w:rPr>
        <w:rFonts w:ascii="Arial" w:eastAsia="Arial" w:hAnsi="Arial" w:cs="Arial"/>
        <w:sz w:val="24"/>
        <w:szCs w:val="24"/>
      </w:rPr>
      <w:fldChar w:fldCharType="begin"/>
    </w:r>
    <w:r>
      <w:rPr>
        <w:rFonts w:ascii="Arial" w:eastAsia="Arial" w:hAnsi="Arial" w:cs="Arial"/>
        <w:sz w:val="24"/>
        <w:szCs w:val="24"/>
      </w:rPr>
      <w:instrText>PAGE</w:instrText>
    </w:r>
    <w:r>
      <w:rPr>
        <w:rFonts w:ascii="Arial" w:eastAsia="Arial" w:hAnsi="Arial" w:cs="Arial"/>
        <w:sz w:val="24"/>
        <w:szCs w:val="24"/>
      </w:rPr>
      <w:fldChar w:fldCharType="end"/>
    </w:r>
  </w:p>
  <w:p w14:paraId="405DBFC5" w14:textId="77777777" w:rsidR="00D505A2" w:rsidRDefault="00D505A2">
    <w:pPr>
      <w:tabs>
        <w:tab w:val="center" w:pos="4320"/>
        <w:tab w:val="right" w:pos="8640"/>
      </w:tabs>
      <w:spacing w:after="829"/>
      <w:rPr>
        <w:rFonts w:ascii="Arial" w:eastAsia="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DA29" w14:textId="48888770" w:rsidR="00D505A2" w:rsidRPr="000367CE" w:rsidRDefault="00D505A2" w:rsidP="000367CE">
    <w:pPr>
      <w:tabs>
        <w:tab w:val="center" w:pos="4320"/>
        <w:tab w:val="right" w:pos="8640"/>
      </w:tabs>
      <w:spacing w:after="829"/>
      <w:rPr>
        <w:rFonts w:ascii="Arial" w:hAnsi="Arial" w:cs="Arial"/>
        <w:sz w:val="22"/>
        <w:szCs w:val="24"/>
      </w:rPr>
    </w:pPr>
    <w:r w:rsidRPr="000367CE">
      <w:rPr>
        <w:rFonts w:ascii="Arial" w:hAnsi="Arial" w:cs="Arial"/>
        <w:sz w:val="22"/>
        <w:szCs w:val="24"/>
      </w:rPr>
      <w:t>EA Form</w:t>
    </w:r>
    <w:r w:rsidR="00CA553A">
      <w:rPr>
        <w:rFonts w:ascii="Arial" w:hAnsi="Arial" w:cs="Arial"/>
        <w:sz w:val="22"/>
        <w:szCs w:val="24"/>
      </w:rPr>
      <w:t xml:space="preserve"> 2023</w:t>
    </w:r>
    <w:r w:rsidR="00CA553A">
      <w:rPr>
        <w:rFonts w:ascii="Arial" w:hAnsi="Arial" w:cs="Arial"/>
        <w:sz w:val="22"/>
        <w:szCs w:val="24"/>
      </w:rPr>
      <w:tab/>
    </w:r>
    <w:r w:rsidRPr="000367CE">
      <w:rPr>
        <w:rFonts w:ascii="Arial" w:hAnsi="Arial" w:cs="Arial"/>
        <w:sz w:val="22"/>
        <w:szCs w:val="24"/>
      </w:rPr>
      <w:tab/>
    </w:r>
    <w:r w:rsidRPr="000367CE">
      <w:rPr>
        <w:rFonts w:ascii="Arial" w:eastAsia="Arial" w:hAnsi="Arial" w:cs="Arial"/>
        <w:sz w:val="22"/>
        <w:szCs w:val="24"/>
      </w:rPr>
      <w:t xml:space="preserve">Page </w:t>
    </w:r>
    <w:r w:rsidRPr="000367CE">
      <w:rPr>
        <w:rFonts w:ascii="Arial" w:eastAsia="Arial" w:hAnsi="Arial" w:cs="Arial"/>
        <w:b/>
        <w:sz w:val="22"/>
        <w:szCs w:val="24"/>
      </w:rPr>
      <w:fldChar w:fldCharType="begin"/>
    </w:r>
    <w:r w:rsidRPr="000367CE">
      <w:rPr>
        <w:rFonts w:ascii="Arial" w:eastAsia="Arial" w:hAnsi="Arial" w:cs="Arial"/>
        <w:b/>
        <w:sz w:val="22"/>
        <w:szCs w:val="24"/>
      </w:rPr>
      <w:instrText>PAGE</w:instrText>
    </w:r>
    <w:r w:rsidRPr="000367CE">
      <w:rPr>
        <w:rFonts w:ascii="Arial" w:eastAsia="Arial" w:hAnsi="Arial" w:cs="Arial"/>
        <w:b/>
        <w:sz w:val="22"/>
        <w:szCs w:val="24"/>
      </w:rPr>
      <w:fldChar w:fldCharType="separate"/>
    </w:r>
    <w:r w:rsidR="00AB568B">
      <w:rPr>
        <w:rFonts w:ascii="Arial" w:eastAsia="Arial" w:hAnsi="Arial" w:cs="Arial"/>
        <w:b/>
        <w:noProof/>
        <w:sz w:val="22"/>
        <w:szCs w:val="24"/>
      </w:rPr>
      <w:t>7</w:t>
    </w:r>
    <w:r w:rsidRPr="000367CE">
      <w:rPr>
        <w:rFonts w:ascii="Arial" w:eastAsia="Arial" w:hAnsi="Arial" w:cs="Arial"/>
        <w:b/>
        <w:sz w:val="22"/>
        <w:szCs w:val="24"/>
      </w:rPr>
      <w:fldChar w:fldCharType="end"/>
    </w:r>
    <w:r w:rsidRPr="000367CE">
      <w:rPr>
        <w:rFonts w:ascii="Arial" w:eastAsia="Arial" w:hAnsi="Arial" w:cs="Arial"/>
        <w:sz w:val="22"/>
        <w:szCs w:val="24"/>
      </w:rPr>
      <w:t xml:space="preserve"> of </w:t>
    </w:r>
    <w:r w:rsidRPr="000367CE">
      <w:rPr>
        <w:rFonts w:ascii="Arial" w:eastAsia="Arial" w:hAnsi="Arial" w:cs="Arial"/>
        <w:b/>
        <w:sz w:val="22"/>
        <w:szCs w:val="24"/>
      </w:rPr>
      <w:fldChar w:fldCharType="begin"/>
    </w:r>
    <w:r w:rsidRPr="000367CE">
      <w:rPr>
        <w:rFonts w:ascii="Arial" w:eastAsia="Arial" w:hAnsi="Arial" w:cs="Arial"/>
        <w:b/>
        <w:sz w:val="22"/>
        <w:szCs w:val="24"/>
      </w:rPr>
      <w:instrText>NUMPAGES</w:instrText>
    </w:r>
    <w:r w:rsidRPr="000367CE">
      <w:rPr>
        <w:rFonts w:ascii="Arial" w:eastAsia="Arial" w:hAnsi="Arial" w:cs="Arial"/>
        <w:b/>
        <w:sz w:val="22"/>
        <w:szCs w:val="24"/>
      </w:rPr>
      <w:fldChar w:fldCharType="separate"/>
    </w:r>
    <w:r w:rsidR="00AB568B">
      <w:rPr>
        <w:rFonts w:ascii="Arial" w:eastAsia="Arial" w:hAnsi="Arial" w:cs="Arial"/>
        <w:b/>
        <w:noProof/>
        <w:sz w:val="22"/>
        <w:szCs w:val="24"/>
      </w:rPr>
      <w:t>7</w:t>
    </w:r>
    <w:r w:rsidRPr="000367CE">
      <w:rPr>
        <w:rFonts w:ascii="Arial" w:eastAsia="Arial" w:hAnsi="Arial" w:cs="Arial"/>
        <w:b/>
        <w:sz w:val="22"/>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DC75" w14:textId="77777777" w:rsidR="00D505A2" w:rsidRDefault="00D505A2">
    <w:pPr>
      <w:tabs>
        <w:tab w:val="center" w:pos="4320"/>
        <w:tab w:val="right" w:pos="8640"/>
      </w:tabs>
      <w:rPr>
        <w:rFonts w:ascii="Arial" w:eastAsia="Arial" w:hAnsi="Arial" w:cs="Arial"/>
        <w:sz w:val="24"/>
        <w:szCs w:val="24"/>
      </w:rPr>
    </w:pPr>
    <w:r>
      <w:rPr>
        <w:rFonts w:ascii="Arial" w:eastAsia="Arial" w:hAnsi="Arial" w:cs="Arial"/>
        <w:sz w:val="24"/>
        <w:szCs w:val="24"/>
      </w:rPr>
      <w:t>CR - Equality and Diversity Team</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fldChar w:fldCharType="begin"/>
    </w:r>
    <w:r>
      <w:rPr>
        <w:rFonts w:ascii="Arial" w:eastAsia="Arial" w:hAnsi="Arial" w:cs="Arial"/>
        <w:sz w:val="24"/>
        <w:szCs w:val="24"/>
      </w:rPr>
      <w:instrText>PAGE</w:instrText>
    </w:r>
    <w:r>
      <w:rPr>
        <w:rFonts w:ascii="Arial" w:eastAsia="Arial" w:hAnsi="Arial" w:cs="Arial"/>
        <w:sz w:val="24"/>
        <w:szCs w:val="24"/>
      </w:rPr>
      <w:fldChar w:fldCharType="end"/>
    </w:r>
  </w:p>
  <w:p w14:paraId="511A2355" w14:textId="77777777" w:rsidR="00D505A2" w:rsidRDefault="00D505A2">
    <w:pPr>
      <w:tabs>
        <w:tab w:val="center" w:pos="4320"/>
        <w:tab w:val="right" w:pos="8640"/>
      </w:tabs>
      <w:spacing w:after="829"/>
      <w:rPr>
        <w:rFonts w:ascii="Arial" w:eastAsia="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C8CCF" w14:textId="77777777" w:rsidR="001419F1" w:rsidRDefault="001419F1">
      <w:pPr>
        <w:spacing w:before="0" w:after="0" w:line="240" w:lineRule="auto"/>
      </w:pPr>
      <w:r>
        <w:separator/>
      </w:r>
    </w:p>
  </w:footnote>
  <w:footnote w:type="continuationSeparator" w:id="0">
    <w:p w14:paraId="5D67C1F8" w14:textId="77777777" w:rsidR="001419F1" w:rsidRDefault="001419F1">
      <w:pPr>
        <w:spacing w:before="0" w:after="0" w:line="240" w:lineRule="auto"/>
      </w:pPr>
      <w:r>
        <w:continuationSeparator/>
      </w:r>
    </w:p>
  </w:footnote>
  <w:footnote w:type="continuationNotice" w:id="1">
    <w:p w14:paraId="58F7CB88" w14:textId="77777777" w:rsidR="001419F1" w:rsidRDefault="001419F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AEC3" w14:textId="77777777" w:rsidR="00D505A2" w:rsidRDefault="00D505A2">
    <w:pPr>
      <w:tabs>
        <w:tab w:val="center" w:pos="4320"/>
        <w:tab w:val="right" w:pos="8640"/>
      </w:tabs>
      <w:spacing w:before="829"/>
    </w:pPr>
    <w:r>
      <w:fldChar w:fldCharType="begin"/>
    </w:r>
    <w:r>
      <w:instrText>PAGE</w:instrText>
    </w:r>
    <w:r>
      <w:fldChar w:fldCharType="end"/>
    </w:r>
  </w:p>
  <w:p w14:paraId="00F94982" w14:textId="77777777" w:rsidR="00D505A2" w:rsidRDefault="00D505A2">
    <w:pPr>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583F" w14:textId="3393B4C9" w:rsidR="00D505A2" w:rsidRPr="008D70BA" w:rsidRDefault="0019029E" w:rsidP="008D70BA">
    <w:pPr>
      <w:pStyle w:val="Header"/>
    </w:pPr>
    <w:r>
      <w:rPr>
        <w:noProof/>
        <w:lang w:eastAsia="en-GB"/>
      </w:rPr>
      <w:drawing>
        <wp:anchor distT="0" distB="0" distL="114300" distR="114300" simplePos="0" relativeHeight="251657216" behindDoc="1" locked="0" layoutInCell="1" allowOverlap="1" wp14:anchorId="4E3F37C7" wp14:editId="668578CD">
          <wp:simplePos x="0" y="0"/>
          <wp:positionH relativeFrom="margin">
            <wp:align>right</wp:align>
          </wp:positionH>
          <wp:positionV relativeFrom="paragraph">
            <wp:posOffset>-4445</wp:posOffset>
          </wp:positionV>
          <wp:extent cx="1630680" cy="426720"/>
          <wp:effectExtent l="0" t="0" r="7620" b="0"/>
          <wp:wrapNone/>
          <wp:docPr id="4" name="Picture 4" descr="QM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M logo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426720"/>
                  </a:xfrm>
                  <a:prstGeom prst="rect">
                    <a:avLst/>
                  </a:prstGeom>
                  <a:noFill/>
                  <a:ln>
                    <a:noFill/>
                  </a:ln>
                </pic:spPr>
              </pic:pic>
            </a:graphicData>
          </a:graphic>
        </wp:anchor>
      </w:drawing>
    </w:r>
    <w:r w:rsidR="008D70BA">
      <w:rPr>
        <w:sz w:val="42"/>
        <w:szCs w:val="30"/>
      </w:rPr>
      <w:t>Equality</w:t>
    </w:r>
    <w:r w:rsidR="009B0285">
      <w:rPr>
        <w:sz w:val="42"/>
        <w:szCs w:val="30"/>
      </w:rPr>
      <w:t xml:space="preserve"> </w:t>
    </w:r>
    <w:r>
      <w:rPr>
        <w:sz w:val="42"/>
        <w:szCs w:val="30"/>
      </w:rPr>
      <w:t xml:space="preserve">Analysis </w:t>
    </w:r>
    <w:r w:rsidR="008D70BA">
      <w:rPr>
        <w:sz w:val="42"/>
        <w:szCs w:val="30"/>
      </w:rPr>
      <w:t xml:space="preserve">Form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70E8" w14:textId="77777777" w:rsidR="00D505A2" w:rsidRDefault="00D505A2">
    <w:pPr>
      <w:tabs>
        <w:tab w:val="center" w:pos="4320"/>
        <w:tab w:val="right" w:pos="8640"/>
      </w:tabs>
      <w:spacing w:before="82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0B0"/>
    <w:multiLevelType w:val="hybridMultilevel"/>
    <w:tmpl w:val="8E5CE046"/>
    <w:lvl w:ilvl="0" w:tplc="AC248652">
      <w:start w:val="9"/>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F8F1DAD"/>
    <w:multiLevelType w:val="hybridMultilevel"/>
    <w:tmpl w:val="380C9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31BF3"/>
    <w:multiLevelType w:val="hybridMultilevel"/>
    <w:tmpl w:val="BD8E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84003"/>
    <w:multiLevelType w:val="hybridMultilevel"/>
    <w:tmpl w:val="E48E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92FE0"/>
    <w:multiLevelType w:val="hybridMultilevel"/>
    <w:tmpl w:val="BAD62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855DC"/>
    <w:multiLevelType w:val="multilevel"/>
    <w:tmpl w:val="3ABA7B50"/>
    <w:lvl w:ilvl="0">
      <w:numFmt w:val="bullet"/>
      <w:lvlText w:val="-"/>
      <w:lvlJc w:val="left"/>
      <w:pPr>
        <w:ind w:left="360" w:hanging="360"/>
      </w:pPr>
      <w:rPr>
        <w:rFonts w:ascii="Calibri" w:eastAsia="Times New Roman" w:hAnsi="Calibri" w:cs="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1B25913"/>
    <w:multiLevelType w:val="hybridMultilevel"/>
    <w:tmpl w:val="DB4CAB10"/>
    <w:lvl w:ilvl="0" w:tplc="28A8012C">
      <w:start w:val="1"/>
      <w:numFmt w:val="bullet"/>
      <w:lvlText w:val="•"/>
      <w:lvlJc w:val="left"/>
      <w:pPr>
        <w:tabs>
          <w:tab w:val="num" w:pos="720"/>
        </w:tabs>
        <w:ind w:left="720" w:hanging="360"/>
      </w:pPr>
      <w:rPr>
        <w:rFonts w:ascii="Times New Roman" w:hAnsi="Times New Roman" w:hint="default"/>
      </w:rPr>
    </w:lvl>
    <w:lvl w:ilvl="1" w:tplc="561CDED2" w:tentative="1">
      <w:start w:val="1"/>
      <w:numFmt w:val="bullet"/>
      <w:lvlText w:val="•"/>
      <w:lvlJc w:val="left"/>
      <w:pPr>
        <w:tabs>
          <w:tab w:val="num" w:pos="1440"/>
        </w:tabs>
        <w:ind w:left="1440" w:hanging="360"/>
      </w:pPr>
      <w:rPr>
        <w:rFonts w:ascii="Times New Roman" w:hAnsi="Times New Roman" w:hint="default"/>
      </w:rPr>
    </w:lvl>
    <w:lvl w:ilvl="2" w:tplc="CA1C2100" w:tentative="1">
      <w:start w:val="1"/>
      <w:numFmt w:val="bullet"/>
      <w:lvlText w:val="•"/>
      <w:lvlJc w:val="left"/>
      <w:pPr>
        <w:tabs>
          <w:tab w:val="num" w:pos="2160"/>
        </w:tabs>
        <w:ind w:left="2160" w:hanging="360"/>
      </w:pPr>
      <w:rPr>
        <w:rFonts w:ascii="Times New Roman" w:hAnsi="Times New Roman" w:hint="default"/>
      </w:rPr>
    </w:lvl>
    <w:lvl w:ilvl="3" w:tplc="671060AA" w:tentative="1">
      <w:start w:val="1"/>
      <w:numFmt w:val="bullet"/>
      <w:lvlText w:val="•"/>
      <w:lvlJc w:val="left"/>
      <w:pPr>
        <w:tabs>
          <w:tab w:val="num" w:pos="2880"/>
        </w:tabs>
        <w:ind w:left="2880" w:hanging="360"/>
      </w:pPr>
      <w:rPr>
        <w:rFonts w:ascii="Times New Roman" w:hAnsi="Times New Roman" w:hint="default"/>
      </w:rPr>
    </w:lvl>
    <w:lvl w:ilvl="4" w:tplc="BFBAC95C" w:tentative="1">
      <w:start w:val="1"/>
      <w:numFmt w:val="bullet"/>
      <w:lvlText w:val="•"/>
      <w:lvlJc w:val="left"/>
      <w:pPr>
        <w:tabs>
          <w:tab w:val="num" w:pos="3600"/>
        </w:tabs>
        <w:ind w:left="3600" w:hanging="360"/>
      </w:pPr>
      <w:rPr>
        <w:rFonts w:ascii="Times New Roman" w:hAnsi="Times New Roman" w:hint="default"/>
      </w:rPr>
    </w:lvl>
    <w:lvl w:ilvl="5" w:tplc="513038EE" w:tentative="1">
      <w:start w:val="1"/>
      <w:numFmt w:val="bullet"/>
      <w:lvlText w:val="•"/>
      <w:lvlJc w:val="left"/>
      <w:pPr>
        <w:tabs>
          <w:tab w:val="num" w:pos="4320"/>
        </w:tabs>
        <w:ind w:left="4320" w:hanging="360"/>
      </w:pPr>
      <w:rPr>
        <w:rFonts w:ascii="Times New Roman" w:hAnsi="Times New Roman" w:hint="default"/>
      </w:rPr>
    </w:lvl>
    <w:lvl w:ilvl="6" w:tplc="4E9E5294" w:tentative="1">
      <w:start w:val="1"/>
      <w:numFmt w:val="bullet"/>
      <w:lvlText w:val="•"/>
      <w:lvlJc w:val="left"/>
      <w:pPr>
        <w:tabs>
          <w:tab w:val="num" w:pos="5040"/>
        </w:tabs>
        <w:ind w:left="5040" w:hanging="360"/>
      </w:pPr>
      <w:rPr>
        <w:rFonts w:ascii="Times New Roman" w:hAnsi="Times New Roman" w:hint="default"/>
      </w:rPr>
    </w:lvl>
    <w:lvl w:ilvl="7" w:tplc="4F8AB6B6" w:tentative="1">
      <w:start w:val="1"/>
      <w:numFmt w:val="bullet"/>
      <w:lvlText w:val="•"/>
      <w:lvlJc w:val="left"/>
      <w:pPr>
        <w:tabs>
          <w:tab w:val="num" w:pos="5760"/>
        </w:tabs>
        <w:ind w:left="5760" w:hanging="360"/>
      </w:pPr>
      <w:rPr>
        <w:rFonts w:ascii="Times New Roman" w:hAnsi="Times New Roman" w:hint="default"/>
      </w:rPr>
    </w:lvl>
    <w:lvl w:ilvl="8" w:tplc="0C84941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8F73B1E"/>
    <w:multiLevelType w:val="hybridMultilevel"/>
    <w:tmpl w:val="86DC3340"/>
    <w:lvl w:ilvl="0" w:tplc="51C0CC10">
      <w:start w:val="1"/>
      <w:numFmt w:val="bullet"/>
      <w:lvlText w:val=""/>
      <w:lvlJc w:val="left"/>
      <w:pPr>
        <w:ind w:left="360" w:hanging="360"/>
      </w:pPr>
      <w:rPr>
        <w:rFonts w:ascii="Symbol" w:eastAsia="Calibri" w:hAnsi="Symbol" w:cs="Calibri"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B4219E"/>
    <w:multiLevelType w:val="multilevel"/>
    <w:tmpl w:val="06FC2A90"/>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1793B7B"/>
    <w:multiLevelType w:val="hybridMultilevel"/>
    <w:tmpl w:val="4C32B212"/>
    <w:lvl w:ilvl="0" w:tplc="C268A916">
      <w:numFmt w:val="bullet"/>
      <w:lvlText w:val="-"/>
      <w:lvlJc w:val="left"/>
      <w:pPr>
        <w:ind w:left="360" w:hanging="360"/>
      </w:pPr>
      <w:rPr>
        <w:rFonts w:ascii="Calibri" w:eastAsia="Calibri" w:hAnsi="Calibri" w:cs="Calibri" w:hint="default"/>
        <w:b/>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3B17E6"/>
    <w:multiLevelType w:val="multilevel"/>
    <w:tmpl w:val="283E31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98E2AEF"/>
    <w:multiLevelType w:val="hybridMultilevel"/>
    <w:tmpl w:val="ADAA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330813"/>
    <w:multiLevelType w:val="hybridMultilevel"/>
    <w:tmpl w:val="E58E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A24F82"/>
    <w:multiLevelType w:val="hybridMultilevel"/>
    <w:tmpl w:val="DF9E2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CC6F63"/>
    <w:multiLevelType w:val="multilevel"/>
    <w:tmpl w:val="283E3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E5277D"/>
    <w:multiLevelType w:val="multilevel"/>
    <w:tmpl w:val="350682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454A73F1"/>
    <w:multiLevelType w:val="hybridMultilevel"/>
    <w:tmpl w:val="619E71F2"/>
    <w:lvl w:ilvl="0" w:tplc="D70A5BB2">
      <w:start w:val="1"/>
      <w:numFmt w:val="bullet"/>
      <w:lvlText w:val="•"/>
      <w:lvlJc w:val="left"/>
      <w:pPr>
        <w:tabs>
          <w:tab w:val="num" w:pos="720"/>
        </w:tabs>
        <w:ind w:left="720" w:hanging="360"/>
      </w:pPr>
      <w:rPr>
        <w:rFonts w:ascii="+mn-lt" w:hAnsi="+mn-lt" w:hint="default"/>
      </w:rPr>
    </w:lvl>
    <w:lvl w:ilvl="1" w:tplc="5108F7DC" w:tentative="1">
      <w:start w:val="1"/>
      <w:numFmt w:val="bullet"/>
      <w:lvlText w:val="•"/>
      <w:lvlJc w:val="left"/>
      <w:pPr>
        <w:tabs>
          <w:tab w:val="num" w:pos="1440"/>
        </w:tabs>
        <w:ind w:left="1440" w:hanging="360"/>
      </w:pPr>
      <w:rPr>
        <w:rFonts w:ascii="+mn-lt" w:hAnsi="+mn-lt" w:hint="default"/>
      </w:rPr>
    </w:lvl>
    <w:lvl w:ilvl="2" w:tplc="7436C790" w:tentative="1">
      <w:start w:val="1"/>
      <w:numFmt w:val="bullet"/>
      <w:lvlText w:val="•"/>
      <w:lvlJc w:val="left"/>
      <w:pPr>
        <w:tabs>
          <w:tab w:val="num" w:pos="2160"/>
        </w:tabs>
        <w:ind w:left="2160" w:hanging="360"/>
      </w:pPr>
      <w:rPr>
        <w:rFonts w:ascii="+mn-lt" w:hAnsi="+mn-lt" w:hint="default"/>
      </w:rPr>
    </w:lvl>
    <w:lvl w:ilvl="3" w:tplc="5694E7B4" w:tentative="1">
      <w:start w:val="1"/>
      <w:numFmt w:val="bullet"/>
      <w:lvlText w:val="•"/>
      <w:lvlJc w:val="left"/>
      <w:pPr>
        <w:tabs>
          <w:tab w:val="num" w:pos="2880"/>
        </w:tabs>
        <w:ind w:left="2880" w:hanging="360"/>
      </w:pPr>
      <w:rPr>
        <w:rFonts w:ascii="+mn-lt" w:hAnsi="+mn-lt" w:hint="default"/>
      </w:rPr>
    </w:lvl>
    <w:lvl w:ilvl="4" w:tplc="71F071CC" w:tentative="1">
      <w:start w:val="1"/>
      <w:numFmt w:val="bullet"/>
      <w:lvlText w:val="•"/>
      <w:lvlJc w:val="left"/>
      <w:pPr>
        <w:tabs>
          <w:tab w:val="num" w:pos="3600"/>
        </w:tabs>
        <w:ind w:left="3600" w:hanging="360"/>
      </w:pPr>
      <w:rPr>
        <w:rFonts w:ascii="+mn-lt" w:hAnsi="+mn-lt" w:hint="default"/>
      </w:rPr>
    </w:lvl>
    <w:lvl w:ilvl="5" w:tplc="08E23606" w:tentative="1">
      <w:start w:val="1"/>
      <w:numFmt w:val="bullet"/>
      <w:lvlText w:val="•"/>
      <w:lvlJc w:val="left"/>
      <w:pPr>
        <w:tabs>
          <w:tab w:val="num" w:pos="4320"/>
        </w:tabs>
        <w:ind w:left="4320" w:hanging="360"/>
      </w:pPr>
      <w:rPr>
        <w:rFonts w:ascii="+mn-lt" w:hAnsi="+mn-lt" w:hint="default"/>
      </w:rPr>
    </w:lvl>
    <w:lvl w:ilvl="6" w:tplc="F04AF464" w:tentative="1">
      <w:start w:val="1"/>
      <w:numFmt w:val="bullet"/>
      <w:lvlText w:val="•"/>
      <w:lvlJc w:val="left"/>
      <w:pPr>
        <w:tabs>
          <w:tab w:val="num" w:pos="5040"/>
        </w:tabs>
        <w:ind w:left="5040" w:hanging="360"/>
      </w:pPr>
      <w:rPr>
        <w:rFonts w:ascii="+mn-lt" w:hAnsi="+mn-lt" w:hint="default"/>
      </w:rPr>
    </w:lvl>
    <w:lvl w:ilvl="7" w:tplc="22D82A8A" w:tentative="1">
      <w:start w:val="1"/>
      <w:numFmt w:val="bullet"/>
      <w:lvlText w:val="•"/>
      <w:lvlJc w:val="left"/>
      <w:pPr>
        <w:tabs>
          <w:tab w:val="num" w:pos="5760"/>
        </w:tabs>
        <w:ind w:left="5760" w:hanging="360"/>
      </w:pPr>
      <w:rPr>
        <w:rFonts w:ascii="+mn-lt" w:hAnsi="+mn-lt" w:hint="default"/>
      </w:rPr>
    </w:lvl>
    <w:lvl w:ilvl="8" w:tplc="63E816A0" w:tentative="1">
      <w:start w:val="1"/>
      <w:numFmt w:val="bullet"/>
      <w:lvlText w:val="•"/>
      <w:lvlJc w:val="left"/>
      <w:pPr>
        <w:tabs>
          <w:tab w:val="num" w:pos="6480"/>
        </w:tabs>
        <w:ind w:left="6480" w:hanging="360"/>
      </w:pPr>
      <w:rPr>
        <w:rFonts w:ascii="+mn-lt" w:hAnsi="+mn-lt" w:hint="default"/>
      </w:rPr>
    </w:lvl>
  </w:abstractNum>
  <w:abstractNum w:abstractNumId="17" w15:restartNumberingAfterBreak="0">
    <w:nsid w:val="4FD2709E"/>
    <w:multiLevelType w:val="hybridMultilevel"/>
    <w:tmpl w:val="6A2A2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11C6DDE"/>
    <w:multiLevelType w:val="multilevel"/>
    <w:tmpl w:val="3ABA7B50"/>
    <w:lvl w:ilvl="0">
      <w:numFmt w:val="bullet"/>
      <w:lvlText w:val="-"/>
      <w:lvlJc w:val="left"/>
      <w:pPr>
        <w:ind w:left="360" w:hanging="360"/>
      </w:pPr>
      <w:rPr>
        <w:rFonts w:ascii="Calibri" w:eastAsia="Times New Roman" w:hAnsi="Calibri" w:cs="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405163B"/>
    <w:multiLevelType w:val="hybridMultilevel"/>
    <w:tmpl w:val="116CD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DA436A"/>
    <w:multiLevelType w:val="hybridMultilevel"/>
    <w:tmpl w:val="14F69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B05F8C"/>
    <w:multiLevelType w:val="multilevel"/>
    <w:tmpl w:val="B0262DCE"/>
    <w:lvl w:ilvl="0">
      <w:numFmt w:val="bullet"/>
      <w:lvlText w:val="-"/>
      <w:lvlJc w:val="left"/>
      <w:pPr>
        <w:ind w:left="360" w:hanging="360"/>
      </w:pPr>
      <w:rPr>
        <w:rFonts w:ascii="Calibri" w:eastAsia="Times New Roman" w:hAnsi="Calibri" w:cs="Calibri"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7330FC6"/>
    <w:multiLevelType w:val="multilevel"/>
    <w:tmpl w:val="BDFE69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57C57365"/>
    <w:multiLevelType w:val="hybridMultilevel"/>
    <w:tmpl w:val="244E34BE"/>
    <w:lvl w:ilvl="0" w:tplc="51C0CC10">
      <w:start w:val="1"/>
      <w:numFmt w:val="bullet"/>
      <w:lvlText w:val=""/>
      <w:lvlJc w:val="left"/>
      <w:pPr>
        <w:ind w:left="720" w:hanging="360"/>
      </w:pPr>
      <w:rPr>
        <w:rFonts w:ascii="Symbol" w:eastAsia="Calibri" w:hAnsi="Symbol" w:cs="Calibr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B5357C"/>
    <w:multiLevelType w:val="multilevel"/>
    <w:tmpl w:val="42A2CCA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9BA0E0D"/>
    <w:multiLevelType w:val="multilevel"/>
    <w:tmpl w:val="ABF45E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03B13A3"/>
    <w:multiLevelType w:val="hybridMultilevel"/>
    <w:tmpl w:val="F218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6B4719"/>
    <w:multiLevelType w:val="multilevel"/>
    <w:tmpl w:val="AF1EAC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66B31D09"/>
    <w:multiLevelType w:val="multilevel"/>
    <w:tmpl w:val="1E4A5F5E"/>
    <w:lvl w:ilvl="0">
      <w:start w:val="9"/>
      <w:numFmt w:val="bullet"/>
      <w:lvlText w:val="-"/>
      <w:lvlJc w:val="left"/>
      <w:pPr>
        <w:ind w:left="360" w:hanging="360"/>
      </w:pPr>
      <w:rPr>
        <w:rFonts w:ascii="Calibri" w:eastAsiaTheme="minorHAnsi" w:hAnsi="Calibri" w:cs="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8DD3B69"/>
    <w:multiLevelType w:val="hybridMultilevel"/>
    <w:tmpl w:val="DC9AAA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04976C9"/>
    <w:multiLevelType w:val="hybridMultilevel"/>
    <w:tmpl w:val="EA1855BE"/>
    <w:lvl w:ilvl="0" w:tplc="F4C4AA4E">
      <w:start w:val="1"/>
      <w:numFmt w:val="decimal"/>
      <w:lvlText w:val="%1."/>
      <w:lvlJc w:val="left"/>
      <w:pPr>
        <w:ind w:left="360" w:hanging="360"/>
      </w:pPr>
      <w:rPr>
        <w:b/>
        <w:bCs/>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60D1156"/>
    <w:multiLevelType w:val="multilevel"/>
    <w:tmpl w:val="ABF45E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B20589E"/>
    <w:multiLevelType w:val="hybridMultilevel"/>
    <w:tmpl w:val="01A2E080"/>
    <w:lvl w:ilvl="0" w:tplc="51C0CC10">
      <w:start w:val="1"/>
      <w:numFmt w:val="bullet"/>
      <w:lvlText w:val=""/>
      <w:lvlJc w:val="left"/>
      <w:pPr>
        <w:ind w:left="720" w:hanging="360"/>
      </w:pPr>
      <w:rPr>
        <w:rFonts w:ascii="Symbol" w:eastAsia="Calibri" w:hAnsi="Symbol" w:cs="Calibr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8E1615"/>
    <w:multiLevelType w:val="multilevel"/>
    <w:tmpl w:val="933CD5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434671562">
    <w:abstractNumId w:val="10"/>
  </w:num>
  <w:num w:numId="2" w16cid:durableId="2077584300">
    <w:abstractNumId w:val="15"/>
  </w:num>
  <w:num w:numId="3" w16cid:durableId="766999011">
    <w:abstractNumId w:val="24"/>
  </w:num>
  <w:num w:numId="4" w16cid:durableId="1833794949">
    <w:abstractNumId w:val="22"/>
  </w:num>
  <w:num w:numId="5" w16cid:durableId="703793065">
    <w:abstractNumId w:val="27"/>
  </w:num>
  <w:num w:numId="6" w16cid:durableId="243536189">
    <w:abstractNumId w:val="33"/>
  </w:num>
  <w:num w:numId="7" w16cid:durableId="2042590061">
    <w:abstractNumId w:val="14"/>
  </w:num>
  <w:num w:numId="8" w16cid:durableId="1631931501">
    <w:abstractNumId w:val="4"/>
  </w:num>
  <w:num w:numId="9" w16cid:durableId="849173804">
    <w:abstractNumId w:val="26"/>
  </w:num>
  <w:num w:numId="10" w16cid:durableId="1296057313">
    <w:abstractNumId w:val="11"/>
  </w:num>
  <w:num w:numId="11" w16cid:durableId="1218198444">
    <w:abstractNumId w:val="3"/>
  </w:num>
  <w:num w:numId="12" w16cid:durableId="1433089839">
    <w:abstractNumId w:val="19"/>
  </w:num>
  <w:num w:numId="13" w16cid:durableId="1413626159">
    <w:abstractNumId w:val="1"/>
  </w:num>
  <w:num w:numId="14" w16cid:durableId="1376852664">
    <w:abstractNumId w:val="2"/>
  </w:num>
  <w:num w:numId="15" w16cid:durableId="1384450473">
    <w:abstractNumId w:val="17"/>
  </w:num>
  <w:num w:numId="16" w16cid:durableId="949822243">
    <w:abstractNumId w:val="23"/>
  </w:num>
  <w:num w:numId="17" w16cid:durableId="1835603821">
    <w:abstractNumId w:val="30"/>
  </w:num>
  <w:num w:numId="18" w16cid:durableId="1421566776">
    <w:abstractNumId w:val="7"/>
  </w:num>
  <w:num w:numId="19" w16cid:durableId="32535335">
    <w:abstractNumId w:val="32"/>
  </w:num>
  <w:num w:numId="20" w16cid:durableId="827786894">
    <w:abstractNumId w:val="31"/>
  </w:num>
  <w:num w:numId="21" w16cid:durableId="1196046013">
    <w:abstractNumId w:val="5"/>
  </w:num>
  <w:num w:numId="22" w16cid:durableId="2014138041">
    <w:abstractNumId w:val="21"/>
  </w:num>
  <w:num w:numId="23" w16cid:durableId="1564826154">
    <w:abstractNumId w:val="18"/>
  </w:num>
  <w:num w:numId="24" w16cid:durableId="1694107086">
    <w:abstractNumId w:val="8"/>
  </w:num>
  <w:num w:numId="25" w16cid:durableId="1115174166">
    <w:abstractNumId w:val="13"/>
  </w:num>
  <w:num w:numId="26" w16cid:durableId="780799587">
    <w:abstractNumId w:val="25"/>
  </w:num>
  <w:num w:numId="27" w16cid:durableId="1867714689">
    <w:abstractNumId w:val="20"/>
  </w:num>
  <w:num w:numId="28" w16cid:durableId="1958826688">
    <w:abstractNumId w:val="0"/>
  </w:num>
  <w:num w:numId="29" w16cid:durableId="494104803">
    <w:abstractNumId w:val="28"/>
  </w:num>
  <w:num w:numId="30" w16cid:durableId="1864048424">
    <w:abstractNumId w:val="29"/>
  </w:num>
  <w:num w:numId="31" w16cid:durableId="1636250529">
    <w:abstractNumId w:val="9"/>
  </w:num>
  <w:num w:numId="32" w16cid:durableId="55318553">
    <w:abstractNumId w:val="6"/>
  </w:num>
  <w:num w:numId="33" w16cid:durableId="1560628012">
    <w:abstractNumId w:val="16"/>
  </w:num>
  <w:num w:numId="34" w16cid:durableId="4963078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C5E"/>
    <w:rsid w:val="00001B4C"/>
    <w:rsid w:val="00002D10"/>
    <w:rsid w:val="00014968"/>
    <w:rsid w:val="00035675"/>
    <w:rsid w:val="000367CE"/>
    <w:rsid w:val="0004681D"/>
    <w:rsid w:val="0004719E"/>
    <w:rsid w:val="00053C47"/>
    <w:rsid w:val="00057220"/>
    <w:rsid w:val="000644C2"/>
    <w:rsid w:val="00065004"/>
    <w:rsid w:val="00073A7A"/>
    <w:rsid w:val="00080C04"/>
    <w:rsid w:val="00080F10"/>
    <w:rsid w:val="00085B67"/>
    <w:rsid w:val="00094B19"/>
    <w:rsid w:val="000A00F0"/>
    <w:rsid w:val="000A5DA0"/>
    <w:rsid w:val="000A6A3B"/>
    <w:rsid w:val="000A6D3A"/>
    <w:rsid w:val="000B2204"/>
    <w:rsid w:val="000C118C"/>
    <w:rsid w:val="000D0A99"/>
    <w:rsid w:val="000D34A1"/>
    <w:rsid w:val="00104D07"/>
    <w:rsid w:val="00105F37"/>
    <w:rsid w:val="00124014"/>
    <w:rsid w:val="00124FD7"/>
    <w:rsid w:val="00126CAE"/>
    <w:rsid w:val="0013054A"/>
    <w:rsid w:val="001419F1"/>
    <w:rsid w:val="00143760"/>
    <w:rsid w:val="00153598"/>
    <w:rsid w:val="00154E68"/>
    <w:rsid w:val="00173F4C"/>
    <w:rsid w:val="00177A4D"/>
    <w:rsid w:val="0018286A"/>
    <w:rsid w:val="00183227"/>
    <w:rsid w:val="0018381B"/>
    <w:rsid w:val="00184DE6"/>
    <w:rsid w:val="00187FC9"/>
    <w:rsid w:val="0019029E"/>
    <w:rsid w:val="00190701"/>
    <w:rsid w:val="001971B1"/>
    <w:rsid w:val="001A0318"/>
    <w:rsid w:val="001A631A"/>
    <w:rsid w:val="001C0311"/>
    <w:rsid w:val="001C0ABB"/>
    <w:rsid w:val="001C7DB7"/>
    <w:rsid w:val="001D0233"/>
    <w:rsid w:val="001F3BEC"/>
    <w:rsid w:val="001F61FF"/>
    <w:rsid w:val="00207D9B"/>
    <w:rsid w:val="0022082D"/>
    <w:rsid w:val="00240258"/>
    <w:rsid w:val="002419E4"/>
    <w:rsid w:val="00260FD9"/>
    <w:rsid w:val="002722FF"/>
    <w:rsid w:val="00272535"/>
    <w:rsid w:val="00276261"/>
    <w:rsid w:val="00282D13"/>
    <w:rsid w:val="002A219E"/>
    <w:rsid w:val="002B4C8D"/>
    <w:rsid w:val="002C2B59"/>
    <w:rsid w:val="002D043D"/>
    <w:rsid w:val="002D1A6B"/>
    <w:rsid w:val="002E4554"/>
    <w:rsid w:val="002F6AD5"/>
    <w:rsid w:val="00306684"/>
    <w:rsid w:val="00311F0E"/>
    <w:rsid w:val="00314A7E"/>
    <w:rsid w:val="00315932"/>
    <w:rsid w:val="0032553C"/>
    <w:rsid w:val="003302CD"/>
    <w:rsid w:val="00347C7A"/>
    <w:rsid w:val="003509E1"/>
    <w:rsid w:val="00350BEC"/>
    <w:rsid w:val="003527FF"/>
    <w:rsid w:val="00361E20"/>
    <w:rsid w:val="00362CCF"/>
    <w:rsid w:val="003646A1"/>
    <w:rsid w:val="00366DAF"/>
    <w:rsid w:val="00392476"/>
    <w:rsid w:val="003A2337"/>
    <w:rsid w:val="003D796C"/>
    <w:rsid w:val="003F0145"/>
    <w:rsid w:val="003F0164"/>
    <w:rsid w:val="003F1912"/>
    <w:rsid w:val="004077CE"/>
    <w:rsid w:val="00414416"/>
    <w:rsid w:val="00417807"/>
    <w:rsid w:val="00421DAC"/>
    <w:rsid w:val="00422EE2"/>
    <w:rsid w:val="00435517"/>
    <w:rsid w:val="00440881"/>
    <w:rsid w:val="004449CB"/>
    <w:rsid w:val="00445096"/>
    <w:rsid w:val="004466D1"/>
    <w:rsid w:val="00453129"/>
    <w:rsid w:val="00454871"/>
    <w:rsid w:val="004659DF"/>
    <w:rsid w:val="00471F8C"/>
    <w:rsid w:val="004744DE"/>
    <w:rsid w:val="0048436C"/>
    <w:rsid w:val="004A0E9B"/>
    <w:rsid w:val="004A45D3"/>
    <w:rsid w:val="004B22DA"/>
    <w:rsid w:val="004B5F4F"/>
    <w:rsid w:val="004C506C"/>
    <w:rsid w:val="004C54DF"/>
    <w:rsid w:val="004E5155"/>
    <w:rsid w:val="004E716D"/>
    <w:rsid w:val="004F199C"/>
    <w:rsid w:val="004F6B8C"/>
    <w:rsid w:val="004F718E"/>
    <w:rsid w:val="005014F5"/>
    <w:rsid w:val="00503224"/>
    <w:rsid w:val="00510C5D"/>
    <w:rsid w:val="00532B29"/>
    <w:rsid w:val="00546718"/>
    <w:rsid w:val="00556D47"/>
    <w:rsid w:val="005625BE"/>
    <w:rsid w:val="00563C2C"/>
    <w:rsid w:val="005675A9"/>
    <w:rsid w:val="00581495"/>
    <w:rsid w:val="00593699"/>
    <w:rsid w:val="005A0114"/>
    <w:rsid w:val="005A167C"/>
    <w:rsid w:val="005A3F61"/>
    <w:rsid w:val="005D0C5E"/>
    <w:rsid w:val="005E3F3D"/>
    <w:rsid w:val="005E7817"/>
    <w:rsid w:val="005E7834"/>
    <w:rsid w:val="005E7EE8"/>
    <w:rsid w:val="005F2DA7"/>
    <w:rsid w:val="005F623D"/>
    <w:rsid w:val="00603115"/>
    <w:rsid w:val="006114F4"/>
    <w:rsid w:val="00614088"/>
    <w:rsid w:val="00621FE0"/>
    <w:rsid w:val="00622D1E"/>
    <w:rsid w:val="00630ACB"/>
    <w:rsid w:val="00635B0D"/>
    <w:rsid w:val="00636086"/>
    <w:rsid w:val="006410F8"/>
    <w:rsid w:val="0066680E"/>
    <w:rsid w:val="00672BCB"/>
    <w:rsid w:val="00676F3F"/>
    <w:rsid w:val="00682E5B"/>
    <w:rsid w:val="0068303C"/>
    <w:rsid w:val="006A3261"/>
    <w:rsid w:val="006A7E53"/>
    <w:rsid w:val="006B0BC2"/>
    <w:rsid w:val="006B6466"/>
    <w:rsid w:val="006D20E6"/>
    <w:rsid w:val="006D5323"/>
    <w:rsid w:val="006F3428"/>
    <w:rsid w:val="006F4E5B"/>
    <w:rsid w:val="00716127"/>
    <w:rsid w:val="007233ED"/>
    <w:rsid w:val="00724B5E"/>
    <w:rsid w:val="00734AC3"/>
    <w:rsid w:val="0073559C"/>
    <w:rsid w:val="00740A06"/>
    <w:rsid w:val="007427A3"/>
    <w:rsid w:val="00751C45"/>
    <w:rsid w:val="0075284F"/>
    <w:rsid w:val="00754520"/>
    <w:rsid w:val="007560DF"/>
    <w:rsid w:val="00760163"/>
    <w:rsid w:val="00764484"/>
    <w:rsid w:val="00775293"/>
    <w:rsid w:val="00780033"/>
    <w:rsid w:val="00792F1B"/>
    <w:rsid w:val="00795BDE"/>
    <w:rsid w:val="007975C6"/>
    <w:rsid w:val="007A1E92"/>
    <w:rsid w:val="007A38CB"/>
    <w:rsid w:val="007B3C6C"/>
    <w:rsid w:val="007B70E5"/>
    <w:rsid w:val="007B7E3E"/>
    <w:rsid w:val="007D29AA"/>
    <w:rsid w:val="007E2056"/>
    <w:rsid w:val="007E646E"/>
    <w:rsid w:val="007E7E44"/>
    <w:rsid w:val="00802A83"/>
    <w:rsid w:val="008056E5"/>
    <w:rsid w:val="008213CC"/>
    <w:rsid w:val="0083788F"/>
    <w:rsid w:val="00840315"/>
    <w:rsid w:val="00841C40"/>
    <w:rsid w:val="00856E4C"/>
    <w:rsid w:val="00865F0B"/>
    <w:rsid w:val="0087105E"/>
    <w:rsid w:val="0087313C"/>
    <w:rsid w:val="00877708"/>
    <w:rsid w:val="00880D22"/>
    <w:rsid w:val="008840C1"/>
    <w:rsid w:val="008972D7"/>
    <w:rsid w:val="008A48C8"/>
    <w:rsid w:val="008B2D1C"/>
    <w:rsid w:val="008C09F5"/>
    <w:rsid w:val="008C53F8"/>
    <w:rsid w:val="008D6517"/>
    <w:rsid w:val="008D70BA"/>
    <w:rsid w:val="008D780D"/>
    <w:rsid w:val="008D7F3B"/>
    <w:rsid w:val="008E0520"/>
    <w:rsid w:val="008F2C4F"/>
    <w:rsid w:val="00912A65"/>
    <w:rsid w:val="00930F8F"/>
    <w:rsid w:val="009620B6"/>
    <w:rsid w:val="00977565"/>
    <w:rsid w:val="00982DFC"/>
    <w:rsid w:val="0098317D"/>
    <w:rsid w:val="009857CD"/>
    <w:rsid w:val="00991577"/>
    <w:rsid w:val="009B0285"/>
    <w:rsid w:val="009D3595"/>
    <w:rsid w:val="009D4143"/>
    <w:rsid w:val="009E46EF"/>
    <w:rsid w:val="00A00AB9"/>
    <w:rsid w:val="00A05990"/>
    <w:rsid w:val="00A06996"/>
    <w:rsid w:val="00A109F1"/>
    <w:rsid w:val="00A130F5"/>
    <w:rsid w:val="00A1729F"/>
    <w:rsid w:val="00A21D7A"/>
    <w:rsid w:val="00A33122"/>
    <w:rsid w:val="00A420B3"/>
    <w:rsid w:val="00A51C60"/>
    <w:rsid w:val="00A74334"/>
    <w:rsid w:val="00A74BAD"/>
    <w:rsid w:val="00A817D1"/>
    <w:rsid w:val="00A81A78"/>
    <w:rsid w:val="00A921D7"/>
    <w:rsid w:val="00A95B73"/>
    <w:rsid w:val="00A9665D"/>
    <w:rsid w:val="00AA4B83"/>
    <w:rsid w:val="00AB1CCF"/>
    <w:rsid w:val="00AB568B"/>
    <w:rsid w:val="00AB5E64"/>
    <w:rsid w:val="00AC0A86"/>
    <w:rsid w:val="00AC0E37"/>
    <w:rsid w:val="00AC5ECE"/>
    <w:rsid w:val="00AC6EA9"/>
    <w:rsid w:val="00AC71D9"/>
    <w:rsid w:val="00AD43AB"/>
    <w:rsid w:val="00AE1FB2"/>
    <w:rsid w:val="00AF5B30"/>
    <w:rsid w:val="00B00521"/>
    <w:rsid w:val="00B118F0"/>
    <w:rsid w:val="00B303F6"/>
    <w:rsid w:val="00B46AB8"/>
    <w:rsid w:val="00B50CC0"/>
    <w:rsid w:val="00B52F0D"/>
    <w:rsid w:val="00B5429F"/>
    <w:rsid w:val="00B5743C"/>
    <w:rsid w:val="00B60A76"/>
    <w:rsid w:val="00B620F4"/>
    <w:rsid w:val="00B72339"/>
    <w:rsid w:val="00B803D6"/>
    <w:rsid w:val="00B80C0A"/>
    <w:rsid w:val="00B87063"/>
    <w:rsid w:val="00B91884"/>
    <w:rsid w:val="00BA0E2E"/>
    <w:rsid w:val="00BB0370"/>
    <w:rsid w:val="00BC6224"/>
    <w:rsid w:val="00BC7C3B"/>
    <w:rsid w:val="00BD709B"/>
    <w:rsid w:val="00BE7337"/>
    <w:rsid w:val="00BF3A1A"/>
    <w:rsid w:val="00BF4A05"/>
    <w:rsid w:val="00BF5166"/>
    <w:rsid w:val="00C10D68"/>
    <w:rsid w:val="00C12689"/>
    <w:rsid w:val="00C16B1C"/>
    <w:rsid w:val="00C211B5"/>
    <w:rsid w:val="00C218FC"/>
    <w:rsid w:val="00C32D96"/>
    <w:rsid w:val="00C35C85"/>
    <w:rsid w:val="00C37D82"/>
    <w:rsid w:val="00C43A04"/>
    <w:rsid w:val="00C45E2E"/>
    <w:rsid w:val="00C57911"/>
    <w:rsid w:val="00C673BC"/>
    <w:rsid w:val="00C72B19"/>
    <w:rsid w:val="00C83003"/>
    <w:rsid w:val="00C97702"/>
    <w:rsid w:val="00CA24E0"/>
    <w:rsid w:val="00CA26B7"/>
    <w:rsid w:val="00CA553A"/>
    <w:rsid w:val="00CA670F"/>
    <w:rsid w:val="00CA792F"/>
    <w:rsid w:val="00CB0A77"/>
    <w:rsid w:val="00CD2716"/>
    <w:rsid w:val="00CD777E"/>
    <w:rsid w:val="00CE1C7D"/>
    <w:rsid w:val="00CE6BA2"/>
    <w:rsid w:val="00CF0901"/>
    <w:rsid w:val="00CF49D1"/>
    <w:rsid w:val="00CF7D87"/>
    <w:rsid w:val="00D02631"/>
    <w:rsid w:val="00D10E95"/>
    <w:rsid w:val="00D11109"/>
    <w:rsid w:val="00D13570"/>
    <w:rsid w:val="00D15E9A"/>
    <w:rsid w:val="00D16ACC"/>
    <w:rsid w:val="00D228C5"/>
    <w:rsid w:val="00D31F79"/>
    <w:rsid w:val="00D3408D"/>
    <w:rsid w:val="00D34EC2"/>
    <w:rsid w:val="00D35870"/>
    <w:rsid w:val="00D445BF"/>
    <w:rsid w:val="00D505A2"/>
    <w:rsid w:val="00D5491B"/>
    <w:rsid w:val="00D8594F"/>
    <w:rsid w:val="00D92132"/>
    <w:rsid w:val="00D9463E"/>
    <w:rsid w:val="00D96052"/>
    <w:rsid w:val="00DA395D"/>
    <w:rsid w:val="00DA5A59"/>
    <w:rsid w:val="00DD6741"/>
    <w:rsid w:val="00DD7348"/>
    <w:rsid w:val="00DE1166"/>
    <w:rsid w:val="00E04FC8"/>
    <w:rsid w:val="00E066B8"/>
    <w:rsid w:val="00E079F6"/>
    <w:rsid w:val="00E13A9D"/>
    <w:rsid w:val="00E14257"/>
    <w:rsid w:val="00E14539"/>
    <w:rsid w:val="00E16A0C"/>
    <w:rsid w:val="00E207CD"/>
    <w:rsid w:val="00E26994"/>
    <w:rsid w:val="00E425EB"/>
    <w:rsid w:val="00E51426"/>
    <w:rsid w:val="00E55EF4"/>
    <w:rsid w:val="00E55F96"/>
    <w:rsid w:val="00E579C2"/>
    <w:rsid w:val="00E6115F"/>
    <w:rsid w:val="00E70BE6"/>
    <w:rsid w:val="00E73C0B"/>
    <w:rsid w:val="00E831A9"/>
    <w:rsid w:val="00E9623D"/>
    <w:rsid w:val="00EA034C"/>
    <w:rsid w:val="00EA1126"/>
    <w:rsid w:val="00EA279A"/>
    <w:rsid w:val="00EA2B90"/>
    <w:rsid w:val="00ED0918"/>
    <w:rsid w:val="00EE1969"/>
    <w:rsid w:val="00EE6907"/>
    <w:rsid w:val="00EF783E"/>
    <w:rsid w:val="00F034FE"/>
    <w:rsid w:val="00F0729C"/>
    <w:rsid w:val="00F0735B"/>
    <w:rsid w:val="00F119EF"/>
    <w:rsid w:val="00F15279"/>
    <w:rsid w:val="00F15970"/>
    <w:rsid w:val="00F67CA2"/>
    <w:rsid w:val="00F713F6"/>
    <w:rsid w:val="00F824C9"/>
    <w:rsid w:val="00F855F8"/>
    <w:rsid w:val="00F90BDA"/>
    <w:rsid w:val="00F938E1"/>
    <w:rsid w:val="00F962D1"/>
    <w:rsid w:val="00FA5ACB"/>
    <w:rsid w:val="00FA7E39"/>
    <w:rsid w:val="00FB1283"/>
    <w:rsid w:val="00FB1A69"/>
    <w:rsid w:val="00FC1AA0"/>
    <w:rsid w:val="00FC2E47"/>
    <w:rsid w:val="00FC3FB8"/>
    <w:rsid w:val="00FC56F0"/>
    <w:rsid w:val="00FE787F"/>
    <w:rsid w:val="00FF09C7"/>
    <w:rsid w:val="00FF282F"/>
    <w:rsid w:val="00FF49F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B7DB4"/>
  <w15:docId w15:val="{D746CC9A-14C1-43FB-810E-0F645CF4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6"/>
        <w:szCs w:val="26"/>
        <w:lang w:val="en-GB" w:eastAsia="en-GB" w:bidi="ar-SA"/>
      </w:rPr>
    </w:rPrDefault>
    <w:pPrDefault>
      <w:pPr>
        <w:pBdr>
          <w:top w:val="nil"/>
          <w:left w:val="nil"/>
          <w:bottom w:val="nil"/>
          <w:right w:val="nil"/>
          <w:between w:val="nil"/>
        </w:pBd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436C"/>
  </w:style>
  <w:style w:type="paragraph" w:styleId="Heading1">
    <w:name w:val="heading 1"/>
    <w:basedOn w:val="Normal"/>
    <w:next w:val="Normal"/>
    <w:rsid w:val="0048436C"/>
    <w:pPr>
      <w:keepNext/>
      <w:spacing w:before="240"/>
      <w:contextualSpacing/>
      <w:outlineLvl w:val="0"/>
    </w:pPr>
    <w:rPr>
      <w:b/>
      <w:sz w:val="28"/>
      <w:szCs w:val="28"/>
    </w:rPr>
  </w:style>
  <w:style w:type="paragraph" w:styleId="Heading2">
    <w:name w:val="heading 2"/>
    <w:basedOn w:val="Normal"/>
    <w:next w:val="Normal"/>
    <w:rsid w:val="0048436C"/>
    <w:pPr>
      <w:keepNext/>
      <w:spacing w:before="240" w:after="60"/>
      <w:outlineLvl w:val="1"/>
    </w:pPr>
    <w:rPr>
      <w:rFonts w:ascii="Tahoma" w:eastAsia="Tahoma" w:hAnsi="Tahoma" w:cs="Tahoma"/>
      <w:b/>
      <w:sz w:val="24"/>
      <w:szCs w:val="24"/>
    </w:rPr>
  </w:style>
  <w:style w:type="paragraph" w:styleId="Heading3">
    <w:name w:val="heading 3"/>
    <w:basedOn w:val="Normal"/>
    <w:next w:val="Normal"/>
    <w:rsid w:val="0048436C"/>
    <w:pPr>
      <w:keepNext/>
      <w:keepLines/>
      <w:spacing w:before="280" w:after="80"/>
      <w:outlineLvl w:val="2"/>
    </w:pPr>
    <w:rPr>
      <w:b/>
      <w:sz w:val="28"/>
      <w:szCs w:val="28"/>
    </w:rPr>
  </w:style>
  <w:style w:type="paragraph" w:styleId="Heading4">
    <w:name w:val="heading 4"/>
    <w:basedOn w:val="Normal"/>
    <w:next w:val="Normal"/>
    <w:rsid w:val="0048436C"/>
    <w:pPr>
      <w:keepNext/>
      <w:keepLines/>
      <w:spacing w:before="240" w:after="40"/>
      <w:outlineLvl w:val="3"/>
    </w:pPr>
    <w:rPr>
      <w:b/>
      <w:sz w:val="24"/>
      <w:szCs w:val="24"/>
    </w:rPr>
  </w:style>
  <w:style w:type="paragraph" w:styleId="Heading5">
    <w:name w:val="heading 5"/>
    <w:basedOn w:val="Normal"/>
    <w:next w:val="Normal"/>
    <w:rsid w:val="0048436C"/>
    <w:pPr>
      <w:keepNext/>
      <w:keepLines/>
      <w:spacing w:before="220" w:after="40"/>
      <w:outlineLvl w:val="4"/>
    </w:pPr>
    <w:rPr>
      <w:b/>
      <w:sz w:val="22"/>
      <w:szCs w:val="22"/>
    </w:rPr>
  </w:style>
  <w:style w:type="paragraph" w:styleId="Heading6">
    <w:name w:val="heading 6"/>
    <w:basedOn w:val="Normal"/>
    <w:next w:val="Normal"/>
    <w:rsid w:val="00484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8436C"/>
    <w:pPr>
      <w:spacing w:before="240" w:after="60"/>
    </w:pPr>
    <w:rPr>
      <w:b/>
      <w:sz w:val="40"/>
      <w:szCs w:val="40"/>
    </w:rPr>
  </w:style>
  <w:style w:type="paragraph" w:styleId="Subtitle">
    <w:name w:val="Subtitle"/>
    <w:basedOn w:val="Normal"/>
    <w:next w:val="Normal"/>
    <w:rsid w:val="0048436C"/>
    <w:pPr>
      <w:keepNext/>
      <w:keepLines/>
      <w:spacing w:before="360" w:after="80"/>
    </w:pPr>
    <w:rPr>
      <w:rFonts w:ascii="Georgia" w:eastAsia="Georgia" w:hAnsi="Georgia" w:cs="Georgia"/>
      <w:i/>
      <w:color w:val="666666"/>
      <w:sz w:val="48"/>
      <w:szCs w:val="48"/>
    </w:rPr>
  </w:style>
  <w:style w:type="table" w:customStyle="1" w:styleId="a">
    <w:basedOn w:val="TableNormal"/>
    <w:rsid w:val="0048436C"/>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EA034C"/>
    <w:rPr>
      <w:sz w:val="16"/>
      <w:szCs w:val="16"/>
    </w:rPr>
  </w:style>
  <w:style w:type="paragraph" w:styleId="CommentText">
    <w:name w:val="annotation text"/>
    <w:basedOn w:val="Normal"/>
    <w:link w:val="CommentTextChar"/>
    <w:uiPriority w:val="99"/>
    <w:semiHidden/>
    <w:unhideWhenUsed/>
    <w:rsid w:val="00EA034C"/>
    <w:pPr>
      <w:spacing w:line="240" w:lineRule="auto"/>
    </w:pPr>
    <w:rPr>
      <w:sz w:val="20"/>
      <w:szCs w:val="20"/>
    </w:rPr>
  </w:style>
  <w:style w:type="character" w:customStyle="1" w:styleId="CommentTextChar">
    <w:name w:val="Comment Text Char"/>
    <w:basedOn w:val="DefaultParagraphFont"/>
    <w:link w:val="CommentText"/>
    <w:uiPriority w:val="99"/>
    <w:semiHidden/>
    <w:rsid w:val="00EA034C"/>
    <w:rPr>
      <w:sz w:val="20"/>
      <w:szCs w:val="20"/>
    </w:rPr>
  </w:style>
  <w:style w:type="paragraph" w:styleId="CommentSubject">
    <w:name w:val="annotation subject"/>
    <w:basedOn w:val="CommentText"/>
    <w:next w:val="CommentText"/>
    <w:link w:val="CommentSubjectChar"/>
    <w:uiPriority w:val="99"/>
    <w:semiHidden/>
    <w:unhideWhenUsed/>
    <w:rsid w:val="00EA034C"/>
    <w:rPr>
      <w:b/>
      <w:bCs/>
    </w:rPr>
  </w:style>
  <w:style w:type="character" w:customStyle="1" w:styleId="CommentSubjectChar">
    <w:name w:val="Comment Subject Char"/>
    <w:basedOn w:val="CommentTextChar"/>
    <w:link w:val="CommentSubject"/>
    <w:uiPriority w:val="99"/>
    <w:semiHidden/>
    <w:rsid w:val="00EA034C"/>
    <w:rPr>
      <w:b/>
      <w:bCs/>
      <w:sz w:val="20"/>
      <w:szCs w:val="20"/>
    </w:rPr>
  </w:style>
  <w:style w:type="paragraph" w:styleId="BalloonText">
    <w:name w:val="Balloon Text"/>
    <w:basedOn w:val="Normal"/>
    <w:link w:val="BalloonTextChar"/>
    <w:uiPriority w:val="99"/>
    <w:semiHidden/>
    <w:unhideWhenUsed/>
    <w:rsid w:val="00E9623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23D"/>
    <w:rPr>
      <w:rFonts w:ascii="Tahoma" w:hAnsi="Tahoma" w:cs="Tahoma"/>
      <w:sz w:val="16"/>
      <w:szCs w:val="16"/>
    </w:rPr>
  </w:style>
  <w:style w:type="paragraph" w:styleId="Header">
    <w:name w:val="header"/>
    <w:basedOn w:val="Normal"/>
    <w:link w:val="HeaderChar"/>
    <w:rsid w:val="004744DE"/>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spacing w:before="0" w:after="0" w:line="240" w:lineRule="auto"/>
    </w:pPr>
    <w:rPr>
      <w:rFonts w:ascii="Goudy Old Style" w:eastAsia="Times New Roman" w:hAnsi="Goudy Old Style" w:cs="Times New Roman"/>
      <w:color w:val="4C87B9"/>
      <w:sz w:val="36"/>
      <w:szCs w:val="24"/>
      <w:lang w:eastAsia="en-US"/>
    </w:rPr>
  </w:style>
  <w:style w:type="character" w:customStyle="1" w:styleId="HeaderChar">
    <w:name w:val="Header Char"/>
    <w:basedOn w:val="DefaultParagraphFont"/>
    <w:link w:val="Header"/>
    <w:rsid w:val="004744DE"/>
    <w:rPr>
      <w:rFonts w:ascii="Goudy Old Style" w:eastAsia="Times New Roman" w:hAnsi="Goudy Old Style" w:cs="Times New Roman"/>
      <w:color w:val="4C87B9"/>
      <w:sz w:val="36"/>
      <w:szCs w:val="24"/>
      <w:lang w:eastAsia="en-US"/>
    </w:rPr>
  </w:style>
  <w:style w:type="paragraph" w:styleId="ListParagraph">
    <w:name w:val="List Paragraph"/>
    <w:basedOn w:val="Normal"/>
    <w:uiPriority w:val="34"/>
    <w:qFormat/>
    <w:rsid w:val="001C0ABB"/>
    <w:pPr>
      <w:ind w:left="720"/>
      <w:contextualSpacing/>
    </w:pPr>
  </w:style>
  <w:style w:type="paragraph" w:styleId="Revision">
    <w:name w:val="Revision"/>
    <w:hidden/>
    <w:uiPriority w:val="99"/>
    <w:semiHidden/>
    <w:rsid w:val="00D505A2"/>
    <w:pPr>
      <w:pBdr>
        <w:top w:val="none" w:sz="0" w:space="0" w:color="auto"/>
        <w:left w:val="none" w:sz="0" w:space="0" w:color="auto"/>
        <w:bottom w:val="none" w:sz="0" w:space="0" w:color="auto"/>
        <w:right w:val="none" w:sz="0" w:space="0" w:color="auto"/>
        <w:between w:val="none" w:sz="0" w:space="0" w:color="auto"/>
      </w:pBdr>
      <w:spacing w:before="0" w:after="0" w:line="240" w:lineRule="auto"/>
    </w:pPr>
  </w:style>
  <w:style w:type="table" w:styleId="TableGrid">
    <w:name w:val="Table Grid"/>
    <w:basedOn w:val="TableNormal"/>
    <w:uiPriority w:val="39"/>
    <w:rsid w:val="00B118F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31A9"/>
    <w:pPr>
      <w:spacing w:before="0" w:after="0" w:line="240" w:lineRule="auto"/>
    </w:pPr>
  </w:style>
  <w:style w:type="character" w:styleId="Hyperlink">
    <w:name w:val="Hyperlink"/>
    <w:basedOn w:val="DefaultParagraphFont"/>
    <w:uiPriority w:val="99"/>
    <w:unhideWhenUsed/>
    <w:rsid w:val="00E14539"/>
    <w:rPr>
      <w:color w:val="0000FF" w:themeColor="hyperlink"/>
      <w:u w:val="single"/>
    </w:rPr>
  </w:style>
  <w:style w:type="character" w:styleId="UnresolvedMention">
    <w:name w:val="Unresolved Mention"/>
    <w:basedOn w:val="DefaultParagraphFont"/>
    <w:uiPriority w:val="99"/>
    <w:unhideWhenUsed/>
    <w:rsid w:val="00E14539"/>
    <w:rPr>
      <w:color w:val="605E5C"/>
      <w:shd w:val="clear" w:color="auto" w:fill="E1DFDD"/>
    </w:rPr>
  </w:style>
  <w:style w:type="paragraph" w:styleId="Footer">
    <w:name w:val="footer"/>
    <w:basedOn w:val="Normal"/>
    <w:link w:val="FooterChar"/>
    <w:uiPriority w:val="99"/>
    <w:semiHidden/>
    <w:unhideWhenUsed/>
    <w:rsid w:val="00454871"/>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454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520099">
      <w:bodyDiv w:val="1"/>
      <w:marLeft w:val="0"/>
      <w:marRight w:val="0"/>
      <w:marTop w:val="0"/>
      <w:marBottom w:val="0"/>
      <w:divBdr>
        <w:top w:val="none" w:sz="0" w:space="0" w:color="auto"/>
        <w:left w:val="none" w:sz="0" w:space="0" w:color="auto"/>
        <w:bottom w:val="none" w:sz="0" w:space="0" w:color="auto"/>
        <w:right w:val="none" w:sz="0" w:space="0" w:color="auto"/>
      </w:divBdr>
      <w:divsChild>
        <w:div w:id="1994673416">
          <w:marLeft w:val="547"/>
          <w:marRight w:val="0"/>
          <w:marTop w:val="0"/>
          <w:marBottom w:val="0"/>
          <w:divBdr>
            <w:top w:val="none" w:sz="0" w:space="0" w:color="auto"/>
            <w:left w:val="none" w:sz="0" w:space="0" w:color="auto"/>
            <w:bottom w:val="none" w:sz="0" w:space="0" w:color="auto"/>
            <w:right w:val="none" w:sz="0" w:space="0" w:color="auto"/>
          </w:divBdr>
        </w:div>
      </w:divsChild>
    </w:div>
    <w:div w:id="1515148949">
      <w:bodyDiv w:val="1"/>
      <w:marLeft w:val="0"/>
      <w:marRight w:val="0"/>
      <w:marTop w:val="0"/>
      <w:marBottom w:val="0"/>
      <w:divBdr>
        <w:top w:val="none" w:sz="0" w:space="0" w:color="auto"/>
        <w:left w:val="none" w:sz="0" w:space="0" w:color="auto"/>
        <w:bottom w:val="none" w:sz="0" w:space="0" w:color="auto"/>
        <w:right w:val="none" w:sz="0" w:space="0" w:color="auto"/>
      </w:divBdr>
    </w:div>
    <w:div w:id="1784302088">
      <w:bodyDiv w:val="1"/>
      <w:marLeft w:val="0"/>
      <w:marRight w:val="0"/>
      <w:marTop w:val="0"/>
      <w:marBottom w:val="0"/>
      <w:divBdr>
        <w:top w:val="none" w:sz="0" w:space="0" w:color="auto"/>
        <w:left w:val="none" w:sz="0" w:space="0" w:color="auto"/>
        <w:bottom w:val="none" w:sz="0" w:space="0" w:color="auto"/>
        <w:right w:val="none" w:sz="0" w:space="0" w:color="auto"/>
      </w:divBdr>
    </w:div>
    <w:div w:id="1944221633">
      <w:bodyDiv w:val="1"/>
      <w:marLeft w:val="0"/>
      <w:marRight w:val="0"/>
      <w:marTop w:val="0"/>
      <w:marBottom w:val="0"/>
      <w:divBdr>
        <w:top w:val="none" w:sz="0" w:space="0" w:color="auto"/>
        <w:left w:val="none" w:sz="0" w:space="0" w:color="auto"/>
        <w:bottom w:val="none" w:sz="0" w:space="0" w:color="auto"/>
        <w:right w:val="none" w:sz="0" w:space="0" w:color="auto"/>
      </w:divBdr>
      <w:divsChild>
        <w:div w:id="1302465733">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nnected.qmul.ac.uk/staff-support/our-values-in-act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hr.qmul.ac.uk/equality/governance/equality-analysi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r-equality@qmul.ac.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QMUL Document" ma:contentTypeID="0x0101005EA864BF41DF8A41860E925F5B29BCF5002C5BAB3026B39A499409A9A48CF091B0" ma:contentTypeVersion="39" ma:contentTypeDescription="" ma:contentTypeScope="" ma:versionID="74df12af800046760a627e5b839ff1eb">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078fc0121e1d4ac0cf9bf27398c182f4"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ab4372f1-ea4f-441f-ad92-b28ecc0aa7d3}"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ab4372f1-ea4f-441f-ad92-b28ecc0aa7d3}"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LengthInSeconds" ma:index="39" nillable="true" ma:displayName="Length (seconds)" ma:internalName="MediaLengthInSeconds" ma:readOnly="true">
      <xsd:simpleType>
        <xsd:restriction base="dms:Unknown"/>
      </xsd:simpleType>
    </xsd:element>
    <xsd:element name="MediaServiceLocation" ma:index="40"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c18f9b8-5ae4-4f0b-a238-a922c51e2dda" ContentTypeId="0x0101005EA864BF41DF8A41860E925F5B29BCF5" PreviousValue="false"/>
</file>

<file path=customXml/item5.xml><?xml version="1.0" encoding="utf-8"?>
<p:properties xmlns:p="http://schemas.microsoft.com/office/2006/metadata/properties" xmlns:xsi="http://www.w3.org/2001/XMLSchema-instance" xmlns:pc="http://schemas.microsoft.com/office/infopath/2007/PartnerControls">
  <documentManagement>
    <QMULDocumentTypeTaxHTField0 xmlns="http://schemas.microsoft.com/sharepoint/v3">
      <Terms xmlns="http://schemas.microsoft.com/office/infopath/2007/PartnerControls"/>
    </QMULDocumentTypeTaxHTField0>
    <lcf76f155ced4ddcb4097134ff3c332f xmlns="45ae7f3d-bcd0-4e4b-af93-f03a9fbb19b5">
      <Terms xmlns="http://schemas.microsoft.com/office/infopath/2007/PartnerControls"/>
    </lcf76f155ced4ddcb4097134ff3c332f>
    <TaxCatchAll xmlns="d5efd484-15aa-41a0-83f6-0646502cb6d6">
      <Value>1</Value>
    </TaxCatchAll>
    <TaxKeywordTaxHTField xmlns="d5efd484-15aa-41a0-83f6-0646502cb6d6">
      <Terms xmlns="http://schemas.microsoft.com/office/infopath/2007/PartnerControls"/>
    </TaxKeywordTaxHTField>
    <QMULProject xmlns="http://schemas.microsoft.com/sharepoint/v3" xsi:nil="true"/>
    <QMULOwner xmlns="http://schemas.microsoft.com/sharepoint/v3">
      <UserInfo>
        <DisplayName/>
        <AccountId xsi:nil="true"/>
        <AccountType/>
      </UserInfo>
    </QMULOwner>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QMULAcademicYear xmlns="http://schemas.microsoft.com/sharepoint/v3" xsi:nil="true"/>
    <QMULDepartmentTaxHTField0 xmlns="http://schemas.microsoft.com/sharepoint/v3">
      <Terms xmlns="http://schemas.microsoft.com/office/infopath/2007/PartnerControls"/>
    </QMULDepartmentTaxHTField0>
    <QMULSchoolTaxHTField0 xmlns="http://schemas.microsoft.com/sharepoint/v3">
      <Terms xmlns="http://schemas.microsoft.com/office/infopath/2007/PartnerControls"/>
    </QMULSchoolTaxHTField0>
    <QMULDocumentStatusTaxHTField0 xmlns="http://schemas.microsoft.com/sharepoint/v3">
      <Terms xmlns="http://schemas.microsoft.com/office/infopath/2007/PartnerControls"/>
    </QMULDocumentStatusTaxHTField0>
    <QMULLocationTaxHTField0 xmlns="http://schemas.microsoft.com/sharepoint/v3">
      <Terms xmlns="http://schemas.microsoft.com/office/infopath/2007/PartnerControls"/>
    </QMULLocationTaxHTField0>
    <QMULReviewDate xmlns="http://schemas.microsoft.com/sharepoint/v3" xsi:nil="true"/>
  </documentManagement>
</p:properties>
</file>

<file path=customXml/itemProps1.xml><?xml version="1.0" encoding="utf-8"?>
<ds:datastoreItem xmlns:ds="http://schemas.openxmlformats.org/officeDocument/2006/customXml" ds:itemID="{012454B1-4E6B-4363-BF81-74E167309076}">
  <ds:schemaRefs>
    <ds:schemaRef ds:uri="http://schemas.openxmlformats.org/officeDocument/2006/bibliography"/>
  </ds:schemaRefs>
</ds:datastoreItem>
</file>

<file path=customXml/itemProps2.xml><?xml version="1.0" encoding="utf-8"?>
<ds:datastoreItem xmlns:ds="http://schemas.openxmlformats.org/officeDocument/2006/customXml" ds:itemID="{9BD2DEDE-9FED-4400-BCB7-7E0D95C38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45ae7f3d-bcd0-4e4b-af93-f03a9fbb19b5"/>
    <ds:schemaRef ds:uri="6649982f-b66b-4072-8006-4697fed55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72BFF4-ECA5-4BC9-AB47-475AF5ED4BD3}">
  <ds:schemaRefs>
    <ds:schemaRef ds:uri="http://schemas.microsoft.com/sharepoint/v3/contenttype/forms"/>
  </ds:schemaRefs>
</ds:datastoreItem>
</file>

<file path=customXml/itemProps4.xml><?xml version="1.0" encoding="utf-8"?>
<ds:datastoreItem xmlns:ds="http://schemas.openxmlformats.org/officeDocument/2006/customXml" ds:itemID="{FF51F20A-52EC-4F42-946F-BEC6441A47DC}">
  <ds:schemaRefs>
    <ds:schemaRef ds:uri="Microsoft.SharePoint.Taxonomy.ContentTypeSync"/>
  </ds:schemaRefs>
</ds:datastoreItem>
</file>

<file path=customXml/itemProps5.xml><?xml version="1.0" encoding="utf-8"?>
<ds:datastoreItem xmlns:ds="http://schemas.openxmlformats.org/officeDocument/2006/customXml" ds:itemID="{70A79946-31CC-42E6-8816-5B740B9D7964}">
  <ds:schemaRefs>
    <ds:schemaRef ds:uri="http://schemas.microsoft.com/office/2006/metadata/properties"/>
    <ds:schemaRef ds:uri="http://schemas.microsoft.com/office/infopath/2007/PartnerControls"/>
    <ds:schemaRef ds:uri="http://schemas.microsoft.com/sharepoint/v3"/>
    <ds:schemaRef ds:uri="45ae7f3d-bcd0-4e4b-af93-f03a9fbb19b5"/>
    <ds:schemaRef ds:uri="d5efd484-15aa-41a0-83f6-0646502cb6d6"/>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4717</CharactersWithSpaces>
  <SharedDoc>false</SharedDoc>
  <HLinks>
    <vt:vector size="6" baseType="variant">
      <vt:variant>
        <vt:i4>327763</vt:i4>
      </vt:variant>
      <vt:variant>
        <vt:i4>0</vt:i4>
      </vt:variant>
      <vt:variant>
        <vt:i4>0</vt:i4>
      </vt:variant>
      <vt:variant>
        <vt:i4>5</vt:i4>
      </vt:variant>
      <vt:variant>
        <vt:lpwstr>https://connected.qmul.ac.uk/staff-support/our-values-in-action/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Scott</dc:creator>
  <cp:keywords/>
  <cp:lastModifiedBy>Liz Grand</cp:lastModifiedBy>
  <cp:revision>58</cp:revision>
  <cp:lastPrinted>2023-06-22T08:52:00Z</cp:lastPrinted>
  <dcterms:created xsi:type="dcterms:W3CDTF">2023-07-06T11:45:00Z</dcterms:created>
  <dcterms:modified xsi:type="dcterms:W3CDTF">2024-04-22T12:33:00Z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QMULDocumentStatus">
    <vt:lpwstr/>
  </property>
  <property fmtid="{D5CDD505-2E9C-101B-9397-08002B2CF9AE}" pid="4" name="MediaServiceImageTags">
    <vt:lpwstr/>
  </property>
  <property fmtid="{D5CDD505-2E9C-101B-9397-08002B2CF9AE}" pid="5" name="QMULInformationClassification">
    <vt:lpwstr>1;#Protect|9124d8d9-0c1c-41e9-aa14-aba001e9a028</vt:lpwstr>
  </property>
  <property fmtid="{D5CDD505-2E9C-101B-9397-08002B2CF9AE}" pid="6" name="ContentTypeId">
    <vt:lpwstr>0x0101005EA864BF41DF8A41860E925F5B29BCF5002C5BAB3026B39A499409A9A48CF091B0</vt:lpwstr>
  </property>
  <property fmtid="{D5CDD505-2E9C-101B-9397-08002B2CF9AE}" pid="7" name="QMULLocation">
    <vt:lpwstr/>
  </property>
  <property fmtid="{D5CDD505-2E9C-101B-9397-08002B2CF9AE}" pid="8" name="QMULDepartment">
    <vt:lpwstr/>
  </property>
  <property fmtid="{D5CDD505-2E9C-101B-9397-08002B2CF9AE}" pid="9" name="QMULDocumentType">
    <vt:lpwstr/>
  </property>
  <property fmtid="{D5CDD505-2E9C-101B-9397-08002B2CF9AE}" pid="10" name="QMULSchool">
    <vt:lpwstr/>
  </property>
</Properties>
</file>