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E632" w14:textId="77777777" w:rsidR="001A2806" w:rsidRPr="00325EBC" w:rsidRDefault="001A2806" w:rsidP="001A2806">
      <w:pPr>
        <w:jc w:val="center"/>
        <w:rPr>
          <w:b/>
          <w:sz w:val="22"/>
          <w:szCs w:val="22"/>
        </w:rPr>
      </w:pPr>
    </w:p>
    <w:p w14:paraId="3814C602" w14:textId="77777777" w:rsidR="001A2806" w:rsidRPr="00325EBC" w:rsidRDefault="001A2806" w:rsidP="001A2806">
      <w:pPr>
        <w:jc w:val="center"/>
        <w:rPr>
          <w:b/>
          <w:sz w:val="22"/>
          <w:szCs w:val="22"/>
        </w:rPr>
      </w:pPr>
    </w:p>
    <w:p w14:paraId="0FFD1D43" w14:textId="77777777" w:rsidR="001A2806" w:rsidRPr="00325EBC" w:rsidRDefault="001A2806" w:rsidP="001A2806">
      <w:pPr>
        <w:jc w:val="center"/>
        <w:rPr>
          <w:b/>
          <w:sz w:val="22"/>
          <w:szCs w:val="22"/>
        </w:rPr>
      </w:pPr>
    </w:p>
    <w:p w14:paraId="7C584158" w14:textId="77777777" w:rsidR="001A2806" w:rsidRPr="00325EBC" w:rsidRDefault="001A2806" w:rsidP="001A2806">
      <w:pPr>
        <w:jc w:val="center"/>
        <w:rPr>
          <w:b/>
          <w:sz w:val="22"/>
          <w:szCs w:val="22"/>
        </w:rPr>
      </w:pPr>
    </w:p>
    <w:p w14:paraId="60CFBB09" w14:textId="77777777" w:rsidR="001A2806" w:rsidRPr="00325EBC" w:rsidRDefault="001A2806" w:rsidP="001A2806">
      <w:pPr>
        <w:jc w:val="center"/>
        <w:rPr>
          <w:b/>
          <w:sz w:val="22"/>
          <w:szCs w:val="22"/>
        </w:rPr>
      </w:pPr>
    </w:p>
    <w:p w14:paraId="1C474208" w14:textId="77777777" w:rsidR="001A2806" w:rsidRPr="00325EBC" w:rsidRDefault="001A2806" w:rsidP="001A2806">
      <w:pPr>
        <w:jc w:val="center"/>
        <w:rPr>
          <w:b/>
          <w:sz w:val="22"/>
          <w:szCs w:val="22"/>
        </w:rPr>
      </w:pPr>
    </w:p>
    <w:p w14:paraId="74BCE6BF" w14:textId="6A3A6531" w:rsidR="001A2806" w:rsidRDefault="001A2806" w:rsidP="001A2806">
      <w:pPr>
        <w:jc w:val="center"/>
        <w:rPr>
          <w:b/>
          <w:sz w:val="22"/>
          <w:szCs w:val="22"/>
        </w:rPr>
      </w:pPr>
    </w:p>
    <w:p w14:paraId="5D490541" w14:textId="77777777" w:rsidR="009031DC" w:rsidRPr="00325EBC" w:rsidRDefault="009031DC" w:rsidP="001A2806">
      <w:pPr>
        <w:jc w:val="center"/>
        <w:rPr>
          <w:b/>
          <w:sz w:val="22"/>
          <w:szCs w:val="22"/>
        </w:rPr>
      </w:pPr>
    </w:p>
    <w:p w14:paraId="0DED3649" w14:textId="77777777" w:rsidR="008B4000" w:rsidRPr="00325EBC" w:rsidRDefault="008B4000" w:rsidP="001A2806">
      <w:pPr>
        <w:jc w:val="center"/>
        <w:rPr>
          <w:b/>
          <w:sz w:val="22"/>
          <w:szCs w:val="22"/>
        </w:rPr>
      </w:pPr>
    </w:p>
    <w:p w14:paraId="60483C99" w14:textId="77777777" w:rsidR="001A2806" w:rsidRPr="00325EBC" w:rsidRDefault="001A2806" w:rsidP="001A2806">
      <w:pPr>
        <w:jc w:val="center"/>
        <w:rPr>
          <w:b/>
          <w:sz w:val="22"/>
          <w:szCs w:val="22"/>
        </w:rPr>
      </w:pPr>
    </w:p>
    <w:p w14:paraId="4E49AE9F" w14:textId="1010DECD" w:rsidR="001A2806" w:rsidRDefault="001A2806" w:rsidP="001A2806">
      <w:pPr>
        <w:jc w:val="center"/>
        <w:rPr>
          <w:b/>
          <w:sz w:val="22"/>
          <w:szCs w:val="22"/>
        </w:rPr>
      </w:pPr>
    </w:p>
    <w:p w14:paraId="724027AD" w14:textId="0B2F4827" w:rsidR="009031DC" w:rsidRDefault="009031DC" w:rsidP="001A2806">
      <w:pPr>
        <w:jc w:val="center"/>
        <w:rPr>
          <w:b/>
          <w:sz w:val="22"/>
          <w:szCs w:val="22"/>
        </w:rPr>
      </w:pPr>
    </w:p>
    <w:p w14:paraId="2FEFB418" w14:textId="77777777" w:rsidR="009031DC" w:rsidRDefault="009031DC" w:rsidP="001A2806">
      <w:pPr>
        <w:jc w:val="center"/>
        <w:rPr>
          <w:b/>
          <w:sz w:val="22"/>
          <w:szCs w:val="22"/>
        </w:rPr>
      </w:pPr>
    </w:p>
    <w:p w14:paraId="6673FFF5" w14:textId="77777777" w:rsidR="009031DC" w:rsidRPr="00325EBC" w:rsidRDefault="009031DC" w:rsidP="001A2806">
      <w:pPr>
        <w:jc w:val="center"/>
        <w:rPr>
          <w:b/>
          <w:sz w:val="22"/>
          <w:szCs w:val="22"/>
        </w:rPr>
      </w:pPr>
    </w:p>
    <w:p w14:paraId="184AF59C" w14:textId="77777777" w:rsidR="009031DC" w:rsidRDefault="009031DC" w:rsidP="009031DC">
      <w:pPr>
        <w:ind w:left="2880" w:firstLine="720"/>
        <w:rPr>
          <w:b/>
        </w:rPr>
      </w:pPr>
    </w:p>
    <w:p w14:paraId="0B257356" w14:textId="77777777" w:rsidR="009031DC" w:rsidRDefault="009031DC" w:rsidP="009031DC">
      <w:pPr>
        <w:ind w:left="2880" w:firstLine="720"/>
        <w:rPr>
          <w:b/>
        </w:rPr>
      </w:pPr>
    </w:p>
    <w:p w14:paraId="74D5E036" w14:textId="0EBD31A0" w:rsidR="009031DC" w:rsidRPr="009031DC" w:rsidRDefault="009031DC" w:rsidP="009031DC">
      <w:pPr>
        <w:ind w:left="2880" w:firstLine="720"/>
        <w:rPr>
          <w:b/>
        </w:rPr>
      </w:pPr>
      <w:r w:rsidRPr="009031DC">
        <w:rPr>
          <w:b/>
        </w:rPr>
        <w:t>HM Treasury</w:t>
      </w:r>
    </w:p>
    <w:p w14:paraId="548F906A" w14:textId="77777777" w:rsidR="009031DC" w:rsidRPr="009031DC" w:rsidRDefault="009031DC" w:rsidP="009031DC">
      <w:pPr>
        <w:ind w:left="1440"/>
        <w:rPr>
          <w:b/>
        </w:rPr>
      </w:pPr>
    </w:p>
    <w:p w14:paraId="08502F1D" w14:textId="072C2EAD" w:rsidR="009031DC" w:rsidRPr="009031DC" w:rsidRDefault="009031DC" w:rsidP="009031DC">
      <w:pPr>
        <w:ind w:left="3600"/>
        <w:rPr>
          <w:b/>
        </w:rPr>
      </w:pPr>
      <w:r w:rsidRPr="009031DC">
        <w:rPr>
          <w:b/>
        </w:rPr>
        <w:t>Review of the Securitisation</w:t>
      </w:r>
    </w:p>
    <w:p w14:paraId="742DCB5A" w14:textId="25EABC1F" w:rsidR="009031DC" w:rsidRPr="009031DC" w:rsidRDefault="009031DC" w:rsidP="009031DC">
      <w:pPr>
        <w:ind w:left="3600"/>
        <w:rPr>
          <w:b/>
        </w:rPr>
      </w:pPr>
      <w:r w:rsidRPr="009031DC">
        <w:rPr>
          <w:b/>
        </w:rPr>
        <w:t>Regulation:</w:t>
      </w:r>
    </w:p>
    <w:p w14:paraId="22C7D5A1" w14:textId="1BDF28F1" w:rsidR="009031DC" w:rsidRPr="009031DC" w:rsidRDefault="009031DC" w:rsidP="009031DC">
      <w:pPr>
        <w:ind w:left="3600"/>
        <w:rPr>
          <w:b/>
          <w:color w:val="000000" w:themeColor="text1"/>
          <w:sz w:val="22"/>
          <w:szCs w:val="22"/>
        </w:rPr>
      </w:pPr>
      <w:r w:rsidRPr="009031DC">
        <w:rPr>
          <w:b/>
          <w:color w:val="000000" w:themeColor="text1"/>
          <w:sz w:val="22"/>
          <w:szCs w:val="22"/>
        </w:rPr>
        <w:t>Call for Evidence</w:t>
      </w:r>
    </w:p>
    <w:p w14:paraId="5B327918" w14:textId="3A5C7BDD" w:rsidR="009031DC" w:rsidRDefault="009031DC" w:rsidP="009031DC">
      <w:pPr>
        <w:ind w:left="3600"/>
        <w:rPr>
          <w:b/>
          <w:sz w:val="22"/>
          <w:szCs w:val="22"/>
        </w:rPr>
      </w:pPr>
    </w:p>
    <w:p w14:paraId="0908A794" w14:textId="0FC57A1F" w:rsidR="009031DC" w:rsidRDefault="009031DC" w:rsidP="009031DC">
      <w:pPr>
        <w:ind w:left="3600"/>
        <w:rPr>
          <w:b/>
          <w:sz w:val="22"/>
          <w:szCs w:val="22"/>
        </w:rPr>
      </w:pPr>
      <w:r>
        <w:rPr>
          <w:b/>
          <w:sz w:val="22"/>
          <w:szCs w:val="22"/>
        </w:rPr>
        <w:t>June 2021</w:t>
      </w:r>
    </w:p>
    <w:p w14:paraId="16DC2EFC" w14:textId="30CB74E4" w:rsidR="001A2806" w:rsidRPr="00325EBC" w:rsidRDefault="009031DC" w:rsidP="009031DC">
      <w:pPr>
        <w:ind w:left="2160"/>
        <w:rPr>
          <w:b/>
          <w:sz w:val="22"/>
          <w:szCs w:val="22"/>
        </w:rPr>
      </w:pPr>
      <w:r>
        <w:rPr>
          <w:b/>
          <w:sz w:val="22"/>
          <w:szCs w:val="22"/>
        </w:rPr>
        <w:t xml:space="preserve"> </w:t>
      </w:r>
    </w:p>
    <w:p w14:paraId="18033651" w14:textId="77777777" w:rsidR="001A2806" w:rsidRPr="00325EBC" w:rsidRDefault="001A2806" w:rsidP="001A2806">
      <w:pPr>
        <w:jc w:val="center"/>
        <w:rPr>
          <w:b/>
          <w:sz w:val="22"/>
          <w:szCs w:val="22"/>
        </w:rPr>
      </w:pPr>
    </w:p>
    <w:p w14:paraId="4E4780D1" w14:textId="77777777" w:rsidR="001A2806" w:rsidRPr="00325EBC" w:rsidRDefault="001A2806" w:rsidP="001A2806">
      <w:pPr>
        <w:jc w:val="center"/>
        <w:rPr>
          <w:b/>
          <w:sz w:val="22"/>
          <w:szCs w:val="22"/>
        </w:rPr>
      </w:pPr>
    </w:p>
    <w:p w14:paraId="28259F07" w14:textId="20F7635A" w:rsidR="001A2806" w:rsidRDefault="001A2806" w:rsidP="001A2806">
      <w:pPr>
        <w:jc w:val="center"/>
        <w:rPr>
          <w:b/>
          <w:sz w:val="22"/>
          <w:szCs w:val="22"/>
        </w:rPr>
      </w:pPr>
    </w:p>
    <w:p w14:paraId="4DAB31CF" w14:textId="3BA2C24B" w:rsidR="009031DC" w:rsidRDefault="009031DC" w:rsidP="001A2806">
      <w:pPr>
        <w:jc w:val="center"/>
        <w:rPr>
          <w:b/>
          <w:sz w:val="22"/>
          <w:szCs w:val="22"/>
        </w:rPr>
      </w:pPr>
    </w:p>
    <w:p w14:paraId="6E0486E4" w14:textId="3EB7DC41" w:rsidR="009031DC" w:rsidRDefault="009031DC" w:rsidP="001A2806">
      <w:pPr>
        <w:jc w:val="center"/>
        <w:rPr>
          <w:b/>
          <w:sz w:val="22"/>
          <w:szCs w:val="22"/>
        </w:rPr>
      </w:pPr>
    </w:p>
    <w:p w14:paraId="2E89742B" w14:textId="77777777" w:rsidR="009031DC" w:rsidRDefault="009031DC" w:rsidP="001A2806">
      <w:pPr>
        <w:jc w:val="center"/>
        <w:rPr>
          <w:b/>
          <w:sz w:val="22"/>
          <w:szCs w:val="22"/>
        </w:rPr>
      </w:pPr>
    </w:p>
    <w:p w14:paraId="1D8C0DBA" w14:textId="77777777" w:rsidR="009031DC" w:rsidRPr="00325EBC" w:rsidRDefault="009031DC" w:rsidP="001A2806">
      <w:pPr>
        <w:jc w:val="center"/>
        <w:rPr>
          <w:b/>
          <w:sz w:val="22"/>
          <w:szCs w:val="22"/>
        </w:rPr>
      </w:pPr>
    </w:p>
    <w:p w14:paraId="4652A5DC" w14:textId="77777777" w:rsidR="001A2806" w:rsidRPr="00325EBC" w:rsidRDefault="001A2806" w:rsidP="001A2806">
      <w:pPr>
        <w:jc w:val="center"/>
        <w:rPr>
          <w:b/>
          <w:sz w:val="22"/>
          <w:szCs w:val="22"/>
        </w:rPr>
      </w:pPr>
    </w:p>
    <w:p w14:paraId="35D60D47" w14:textId="3AC573CB" w:rsidR="009031DC" w:rsidRPr="009031DC" w:rsidRDefault="009031DC" w:rsidP="009031DC">
      <w:pPr>
        <w:ind w:left="2880" w:firstLine="720"/>
        <w:rPr>
          <w:bCs/>
        </w:rPr>
      </w:pPr>
      <w:r w:rsidRPr="009031DC">
        <w:rPr>
          <w:bCs/>
        </w:rPr>
        <w:t>RESPONSE</w:t>
      </w:r>
    </w:p>
    <w:p w14:paraId="21B53B1B" w14:textId="6FC83CA0" w:rsidR="001A2806" w:rsidRPr="00325EBC" w:rsidRDefault="001A2806" w:rsidP="009031DC">
      <w:pPr>
        <w:rPr>
          <w:b/>
          <w:sz w:val="22"/>
          <w:szCs w:val="22"/>
        </w:rPr>
      </w:pPr>
    </w:p>
    <w:p w14:paraId="40A947E9" w14:textId="77777777" w:rsidR="001A2806" w:rsidRPr="00325EBC" w:rsidRDefault="001A2806" w:rsidP="009031DC">
      <w:pPr>
        <w:rPr>
          <w:b/>
          <w:sz w:val="22"/>
          <w:szCs w:val="22"/>
        </w:rPr>
      </w:pPr>
    </w:p>
    <w:p w14:paraId="39388BF6" w14:textId="77777777" w:rsidR="001A2806" w:rsidRPr="00325EBC" w:rsidRDefault="001A2806" w:rsidP="001A2806">
      <w:pPr>
        <w:jc w:val="center"/>
        <w:rPr>
          <w:b/>
          <w:sz w:val="22"/>
          <w:szCs w:val="22"/>
        </w:rPr>
      </w:pPr>
    </w:p>
    <w:p w14:paraId="495E3FCC" w14:textId="77777777" w:rsidR="001A2806" w:rsidRPr="00325EBC" w:rsidRDefault="001A2806" w:rsidP="001A2806">
      <w:pPr>
        <w:jc w:val="center"/>
        <w:rPr>
          <w:b/>
          <w:sz w:val="22"/>
          <w:szCs w:val="22"/>
        </w:rPr>
      </w:pPr>
    </w:p>
    <w:p w14:paraId="3FC2505F" w14:textId="77777777" w:rsidR="001A2806" w:rsidRPr="00325EBC" w:rsidRDefault="001A2806" w:rsidP="001A2806">
      <w:pPr>
        <w:jc w:val="center"/>
        <w:rPr>
          <w:b/>
          <w:sz w:val="22"/>
          <w:szCs w:val="22"/>
        </w:rPr>
      </w:pPr>
    </w:p>
    <w:p w14:paraId="1C922F7F" w14:textId="77777777" w:rsidR="001A2806" w:rsidRPr="00325EBC" w:rsidRDefault="001A2806" w:rsidP="001A2806">
      <w:pPr>
        <w:jc w:val="center"/>
        <w:rPr>
          <w:b/>
          <w:sz w:val="22"/>
          <w:szCs w:val="22"/>
        </w:rPr>
      </w:pPr>
    </w:p>
    <w:p w14:paraId="2F34CC97" w14:textId="77777777" w:rsidR="001A2806" w:rsidRPr="00325EBC" w:rsidRDefault="001A2806" w:rsidP="001A2806">
      <w:pPr>
        <w:jc w:val="center"/>
        <w:rPr>
          <w:b/>
          <w:sz w:val="22"/>
          <w:szCs w:val="22"/>
        </w:rPr>
      </w:pPr>
    </w:p>
    <w:p w14:paraId="17999234" w14:textId="77777777" w:rsidR="001A2806" w:rsidRPr="00325EBC" w:rsidRDefault="001A2806" w:rsidP="001A2806">
      <w:pPr>
        <w:jc w:val="center"/>
        <w:rPr>
          <w:b/>
          <w:sz w:val="22"/>
          <w:szCs w:val="22"/>
        </w:rPr>
      </w:pPr>
    </w:p>
    <w:p w14:paraId="798A8418" w14:textId="77777777" w:rsidR="001A2806" w:rsidRPr="00325EBC" w:rsidRDefault="001A2806" w:rsidP="001A2806">
      <w:pPr>
        <w:jc w:val="center"/>
        <w:rPr>
          <w:b/>
          <w:sz w:val="22"/>
          <w:szCs w:val="22"/>
        </w:rPr>
      </w:pPr>
    </w:p>
    <w:p w14:paraId="51FA7731" w14:textId="77777777" w:rsidR="001A2806" w:rsidRPr="00325EBC" w:rsidRDefault="001A2806" w:rsidP="001A2806">
      <w:pPr>
        <w:jc w:val="center"/>
        <w:rPr>
          <w:b/>
          <w:sz w:val="22"/>
          <w:szCs w:val="22"/>
        </w:rPr>
      </w:pPr>
    </w:p>
    <w:p w14:paraId="10BB70FD" w14:textId="77777777" w:rsidR="001A2806" w:rsidRPr="00325EBC" w:rsidRDefault="001A2806" w:rsidP="001A2806">
      <w:pPr>
        <w:jc w:val="center"/>
        <w:rPr>
          <w:b/>
          <w:sz w:val="22"/>
          <w:szCs w:val="22"/>
        </w:rPr>
      </w:pPr>
    </w:p>
    <w:p w14:paraId="01EA59C1" w14:textId="77777777" w:rsidR="001A2806" w:rsidRPr="00325EBC" w:rsidRDefault="001A2806" w:rsidP="001A2806">
      <w:pPr>
        <w:jc w:val="center"/>
        <w:rPr>
          <w:b/>
          <w:sz w:val="22"/>
          <w:szCs w:val="22"/>
        </w:rPr>
      </w:pPr>
    </w:p>
    <w:p w14:paraId="1681EB4D" w14:textId="77777777" w:rsidR="001A2806" w:rsidRPr="00325EBC" w:rsidRDefault="001A2806" w:rsidP="001A2806">
      <w:pPr>
        <w:jc w:val="center"/>
        <w:rPr>
          <w:b/>
          <w:sz w:val="22"/>
          <w:szCs w:val="22"/>
        </w:rPr>
      </w:pPr>
    </w:p>
    <w:p w14:paraId="112CA692" w14:textId="77777777" w:rsidR="001A2806" w:rsidRPr="00325EBC" w:rsidRDefault="001A2806" w:rsidP="001A2806">
      <w:pPr>
        <w:jc w:val="center"/>
        <w:rPr>
          <w:b/>
          <w:sz w:val="22"/>
          <w:szCs w:val="22"/>
        </w:rPr>
      </w:pPr>
    </w:p>
    <w:p w14:paraId="64BD99B4" w14:textId="77777777" w:rsidR="001A2806" w:rsidRPr="00325EBC" w:rsidRDefault="001A2806" w:rsidP="001A2806">
      <w:pPr>
        <w:jc w:val="center"/>
        <w:rPr>
          <w:b/>
          <w:sz w:val="22"/>
          <w:szCs w:val="22"/>
        </w:rPr>
      </w:pPr>
    </w:p>
    <w:p w14:paraId="5AB48CF0" w14:textId="77777777" w:rsidR="009031DC" w:rsidRDefault="009031DC" w:rsidP="009031DC">
      <w:pPr>
        <w:pStyle w:val="Header"/>
        <w:rPr>
          <w:sz w:val="22"/>
          <w:szCs w:val="22"/>
        </w:rPr>
      </w:pPr>
    </w:p>
    <w:p w14:paraId="01FB3E08" w14:textId="77777777" w:rsidR="009031DC" w:rsidRDefault="009031DC" w:rsidP="009031DC">
      <w:pPr>
        <w:pStyle w:val="Header"/>
        <w:rPr>
          <w:sz w:val="22"/>
          <w:szCs w:val="22"/>
        </w:rPr>
      </w:pPr>
      <w:r>
        <w:rPr>
          <w:sz w:val="22"/>
          <w:szCs w:val="22"/>
        </w:rPr>
        <w:tab/>
      </w:r>
    </w:p>
    <w:p w14:paraId="36C6642A" w14:textId="0B5C40F3" w:rsidR="009031DC" w:rsidRPr="007C1ED1" w:rsidRDefault="009031DC" w:rsidP="009031DC">
      <w:pPr>
        <w:pStyle w:val="Header"/>
        <w:rPr>
          <w:szCs w:val="22"/>
        </w:rPr>
      </w:pPr>
      <w:r>
        <w:rPr>
          <w:sz w:val="22"/>
          <w:szCs w:val="22"/>
        </w:rPr>
        <w:tab/>
      </w:r>
      <w:r>
        <w:rPr>
          <w:sz w:val="22"/>
          <w:szCs w:val="22"/>
        </w:rPr>
        <w:tab/>
      </w:r>
      <w:r w:rsidR="00E552C2">
        <w:rPr>
          <w:sz w:val="22"/>
          <w:szCs w:val="22"/>
        </w:rPr>
        <w:t>2</w:t>
      </w:r>
      <w:r>
        <w:rPr>
          <w:sz w:val="22"/>
          <w:szCs w:val="22"/>
        </w:rPr>
        <w:t xml:space="preserve"> September 2021</w:t>
      </w:r>
    </w:p>
    <w:p w14:paraId="1BEAEE85" w14:textId="77777777" w:rsidR="001A2806" w:rsidRPr="00325EBC" w:rsidRDefault="001A2806" w:rsidP="001A2806">
      <w:pPr>
        <w:jc w:val="center"/>
        <w:rPr>
          <w:b/>
          <w:sz w:val="22"/>
          <w:szCs w:val="22"/>
        </w:rPr>
      </w:pPr>
    </w:p>
    <w:p w14:paraId="1ECD3803" w14:textId="77777777" w:rsidR="001355AE" w:rsidRPr="00325EBC" w:rsidRDefault="001355AE">
      <w:pPr>
        <w:rPr>
          <w:b/>
          <w:sz w:val="22"/>
          <w:szCs w:val="22"/>
        </w:rPr>
      </w:pPr>
    </w:p>
    <w:p w14:paraId="41EAA0CF" w14:textId="77777777" w:rsidR="001355AE" w:rsidRPr="00325EBC" w:rsidRDefault="001355AE">
      <w:pPr>
        <w:rPr>
          <w:b/>
          <w:sz w:val="22"/>
          <w:szCs w:val="22"/>
        </w:rPr>
      </w:pPr>
    </w:p>
    <w:p w14:paraId="6127F73E" w14:textId="77777777" w:rsidR="001355AE" w:rsidRPr="005C633F" w:rsidRDefault="001355AE">
      <w:pPr>
        <w:rPr>
          <w:bCs/>
          <w:sz w:val="22"/>
          <w:szCs w:val="22"/>
        </w:rPr>
      </w:pPr>
    </w:p>
    <w:p w14:paraId="554501C1" w14:textId="77777777" w:rsidR="001355AE" w:rsidRPr="005C633F" w:rsidRDefault="001355AE">
      <w:pPr>
        <w:rPr>
          <w:bCs/>
          <w:sz w:val="22"/>
          <w:szCs w:val="22"/>
        </w:rPr>
      </w:pPr>
    </w:p>
    <w:p w14:paraId="53612918" w14:textId="77777777" w:rsidR="00252AD6" w:rsidRPr="005C633F" w:rsidRDefault="00252AD6">
      <w:pPr>
        <w:rPr>
          <w:bCs/>
          <w:sz w:val="22"/>
          <w:szCs w:val="22"/>
        </w:rPr>
      </w:pPr>
    </w:p>
    <w:p w14:paraId="517271B5" w14:textId="77777777" w:rsidR="00252AD6" w:rsidRPr="005C633F" w:rsidRDefault="00252AD6">
      <w:pPr>
        <w:rPr>
          <w:bCs/>
          <w:sz w:val="22"/>
          <w:szCs w:val="22"/>
        </w:rPr>
      </w:pPr>
    </w:p>
    <w:p w14:paraId="2E810D7D" w14:textId="77777777" w:rsidR="00252AD6" w:rsidRPr="005C633F" w:rsidRDefault="00252AD6">
      <w:pPr>
        <w:rPr>
          <w:bCs/>
          <w:sz w:val="22"/>
          <w:szCs w:val="22"/>
        </w:rPr>
      </w:pPr>
    </w:p>
    <w:p w14:paraId="27EF3AFF" w14:textId="77777777" w:rsidR="001355AE" w:rsidRPr="005C633F" w:rsidRDefault="001355AE">
      <w:pPr>
        <w:rPr>
          <w:bCs/>
          <w:sz w:val="22"/>
          <w:szCs w:val="22"/>
        </w:rPr>
      </w:pPr>
    </w:p>
    <w:p w14:paraId="1930C4CE" w14:textId="6D345F53" w:rsidR="001A2806" w:rsidRPr="005C633F" w:rsidRDefault="001A2806" w:rsidP="009031DC">
      <w:pPr>
        <w:rPr>
          <w:bCs/>
          <w:sz w:val="22"/>
          <w:szCs w:val="22"/>
        </w:rPr>
      </w:pPr>
    </w:p>
    <w:bookmarkStart w:id="0" w:name="_Toc463532472"/>
    <w:bookmarkStart w:id="1" w:name="_Toc465007167"/>
    <w:p w14:paraId="12E36DFF" w14:textId="6C6700CF" w:rsidR="005C633F" w:rsidRPr="005C633F" w:rsidRDefault="00D85D07">
      <w:pPr>
        <w:pStyle w:val="TOC1"/>
        <w:rPr>
          <w:rFonts w:asciiTheme="minorHAnsi" w:eastAsiaTheme="minorEastAsia" w:hAnsiTheme="minorHAnsi" w:cstheme="minorBidi"/>
          <w:b w:val="0"/>
          <w:bCs/>
          <w:noProof/>
        </w:rPr>
      </w:pPr>
      <w:r w:rsidRPr="005C633F">
        <w:rPr>
          <w:b w:val="0"/>
          <w:bCs/>
          <w:sz w:val="22"/>
          <w:szCs w:val="22"/>
        </w:rPr>
        <w:fldChar w:fldCharType="begin"/>
      </w:r>
      <w:r w:rsidRPr="005C633F">
        <w:rPr>
          <w:b w:val="0"/>
          <w:bCs/>
          <w:sz w:val="22"/>
          <w:szCs w:val="22"/>
        </w:rPr>
        <w:instrText xml:space="preserve"> TOC \o "1-4" \h \z \t "Appendix,1" </w:instrText>
      </w:r>
      <w:r w:rsidRPr="005C633F">
        <w:rPr>
          <w:b w:val="0"/>
          <w:bCs/>
          <w:sz w:val="22"/>
          <w:szCs w:val="22"/>
        </w:rPr>
        <w:fldChar w:fldCharType="separate"/>
      </w:r>
      <w:hyperlink w:anchor="_Toc81504191" w:history="1">
        <w:r w:rsidR="005C633F" w:rsidRPr="005C633F">
          <w:rPr>
            <w:rStyle w:val="Hyperlink"/>
            <w:b w:val="0"/>
            <w:bCs/>
            <w:noProof/>
          </w:rPr>
          <w:t>1.</w:t>
        </w:r>
        <w:r w:rsidR="005C633F" w:rsidRPr="005C633F">
          <w:rPr>
            <w:rFonts w:asciiTheme="minorHAnsi" w:eastAsiaTheme="minorEastAsia" w:hAnsiTheme="minorHAnsi" w:cstheme="minorBidi"/>
            <w:b w:val="0"/>
            <w:bCs/>
            <w:noProof/>
          </w:rPr>
          <w:tab/>
        </w:r>
        <w:r w:rsidR="005C633F" w:rsidRPr="005C633F">
          <w:rPr>
            <w:rStyle w:val="Hyperlink"/>
            <w:b w:val="0"/>
            <w:bCs/>
            <w:noProof/>
          </w:rPr>
          <w:t>INTRODUCTION</w:t>
        </w:r>
        <w:r w:rsidR="005C633F" w:rsidRPr="005C633F">
          <w:rPr>
            <w:b w:val="0"/>
            <w:bCs/>
            <w:noProof/>
            <w:webHidden/>
          </w:rPr>
          <w:tab/>
        </w:r>
        <w:r w:rsidR="005C633F" w:rsidRPr="005C633F">
          <w:rPr>
            <w:b w:val="0"/>
            <w:bCs/>
            <w:noProof/>
            <w:webHidden/>
          </w:rPr>
          <w:fldChar w:fldCharType="begin"/>
        </w:r>
        <w:r w:rsidR="005C633F" w:rsidRPr="005C633F">
          <w:rPr>
            <w:b w:val="0"/>
            <w:bCs/>
            <w:noProof/>
            <w:webHidden/>
          </w:rPr>
          <w:instrText xml:space="preserve"> PAGEREF _Toc81504191 \h </w:instrText>
        </w:r>
        <w:r w:rsidR="005C633F" w:rsidRPr="005C633F">
          <w:rPr>
            <w:b w:val="0"/>
            <w:bCs/>
            <w:noProof/>
            <w:webHidden/>
          </w:rPr>
        </w:r>
        <w:r w:rsidR="005C633F" w:rsidRPr="005C633F">
          <w:rPr>
            <w:b w:val="0"/>
            <w:bCs/>
            <w:noProof/>
            <w:webHidden/>
          </w:rPr>
          <w:fldChar w:fldCharType="separate"/>
        </w:r>
        <w:r w:rsidR="005C633F" w:rsidRPr="005C633F">
          <w:rPr>
            <w:b w:val="0"/>
            <w:bCs/>
            <w:noProof/>
            <w:webHidden/>
          </w:rPr>
          <w:t>3</w:t>
        </w:r>
        <w:r w:rsidR="005C633F" w:rsidRPr="005C633F">
          <w:rPr>
            <w:b w:val="0"/>
            <w:bCs/>
            <w:noProof/>
            <w:webHidden/>
          </w:rPr>
          <w:fldChar w:fldCharType="end"/>
        </w:r>
      </w:hyperlink>
    </w:p>
    <w:p w14:paraId="39FF87AF" w14:textId="1E85A88B" w:rsidR="005C633F" w:rsidRPr="005C633F" w:rsidRDefault="005C633F">
      <w:pPr>
        <w:pStyle w:val="TOC2"/>
        <w:rPr>
          <w:rFonts w:asciiTheme="minorHAnsi" w:eastAsiaTheme="minorEastAsia" w:hAnsiTheme="minorHAnsi" w:cstheme="minorBidi"/>
          <w:b w:val="0"/>
          <w:bCs/>
          <w:szCs w:val="24"/>
        </w:rPr>
      </w:pPr>
      <w:hyperlink w:anchor="_Toc81504192" w:history="1">
        <w:r w:rsidRPr="005C633F">
          <w:rPr>
            <w:rStyle w:val="Hyperlink"/>
            <w:b w:val="0"/>
            <w:bCs/>
          </w:rPr>
          <w:t>i.</w:t>
        </w:r>
        <w:r w:rsidRPr="005C633F">
          <w:rPr>
            <w:rFonts w:asciiTheme="minorHAnsi" w:eastAsiaTheme="minorEastAsia" w:hAnsiTheme="minorHAnsi" w:cstheme="minorBidi"/>
            <w:b w:val="0"/>
            <w:bCs/>
            <w:szCs w:val="24"/>
          </w:rPr>
          <w:tab/>
        </w:r>
        <w:r w:rsidRPr="005C633F">
          <w:rPr>
            <w:rStyle w:val="Hyperlink"/>
            <w:b w:val="0"/>
            <w:bCs/>
          </w:rPr>
          <w:t>The author</w:t>
        </w:r>
        <w:r w:rsidRPr="005C633F">
          <w:rPr>
            <w:b w:val="0"/>
            <w:bCs/>
            <w:webHidden/>
          </w:rPr>
          <w:tab/>
        </w:r>
        <w:r w:rsidRPr="005C633F">
          <w:rPr>
            <w:b w:val="0"/>
            <w:bCs/>
            <w:webHidden/>
          </w:rPr>
          <w:fldChar w:fldCharType="begin"/>
        </w:r>
        <w:r w:rsidRPr="005C633F">
          <w:rPr>
            <w:b w:val="0"/>
            <w:bCs/>
            <w:webHidden/>
          </w:rPr>
          <w:instrText xml:space="preserve"> PAGEREF _Toc81504192 \h </w:instrText>
        </w:r>
        <w:r w:rsidRPr="005C633F">
          <w:rPr>
            <w:b w:val="0"/>
            <w:bCs/>
            <w:webHidden/>
          </w:rPr>
        </w:r>
        <w:r w:rsidRPr="005C633F">
          <w:rPr>
            <w:b w:val="0"/>
            <w:bCs/>
            <w:webHidden/>
          </w:rPr>
          <w:fldChar w:fldCharType="separate"/>
        </w:r>
        <w:r w:rsidRPr="005C633F">
          <w:rPr>
            <w:b w:val="0"/>
            <w:bCs/>
            <w:webHidden/>
          </w:rPr>
          <w:t>3</w:t>
        </w:r>
        <w:r w:rsidRPr="005C633F">
          <w:rPr>
            <w:b w:val="0"/>
            <w:bCs/>
            <w:webHidden/>
          </w:rPr>
          <w:fldChar w:fldCharType="end"/>
        </w:r>
      </w:hyperlink>
    </w:p>
    <w:p w14:paraId="1B051952" w14:textId="0AB63DD9" w:rsidR="005C633F" w:rsidRPr="005C633F" w:rsidRDefault="005C633F">
      <w:pPr>
        <w:pStyle w:val="TOC2"/>
        <w:rPr>
          <w:rFonts w:asciiTheme="minorHAnsi" w:eastAsiaTheme="minorEastAsia" w:hAnsiTheme="minorHAnsi" w:cstheme="minorBidi"/>
          <w:b w:val="0"/>
          <w:bCs/>
          <w:szCs w:val="24"/>
        </w:rPr>
      </w:pPr>
      <w:hyperlink w:anchor="_Toc81504193" w:history="1">
        <w:r w:rsidRPr="005C633F">
          <w:rPr>
            <w:rStyle w:val="Hyperlink"/>
            <w:b w:val="0"/>
            <w:bCs/>
          </w:rPr>
          <w:t>ii.</w:t>
        </w:r>
        <w:r w:rsidRPr="005C633F">
          <w:rPr>
            <w:rFonts w:asciiTheme="minorHAnsi" w:eastAsiaTheme="minorEastAsia" w:hAnsiTheme="minorHAnsi" w:cstheme="minorBidi"/>
            <w:b w:val="0"/>
            <w:bCs/>
            <w:szCs w:val="24"/>
          </w:rPr>
          <w:tab/>
        </w:r>
        <w:r w:rsidRPr="005C633F">
          <w:rPr>
            <w:rStyle w:val="Hyperlink"/>
            <w:b w:val="0"/>
            <w:bCs/>
          </w:rPr>
          <w:t>Scope of Response</w:t>
        </w:r>
        <w:r w:rsidRPr="005C633F">
          <w:rPr>
            <w:b w:val="0"/>
            <w:bCs/>
            <w:webHidden/>
          </w:rPr>
          <w:tab/>
        </w:r>
        <w:r w:rsidRPr="005C633F">
          <w:rPr>
            <w:b w:val="0"/>
            <w:bCs/>
            <w:webHidden/>
          </w:rPr>
          <w:fldChar w:fldCharType="begin"/>
        </w:r>
        <w:r w:rsidRPr="005C633F">
          <w:rPr>
            <w:b w:val="0"/>
            <w:bCs/>
            <w:webHidden/>
          </w:rPr>
          <w:instrText xml:space="preserve"> PAGEREF _Toc81504193 \h </w:instrText>
        </w:r>
        <w:r w:rsidRPr="005C633F">
          <w:rPr>
            <w:b w:val="0"/>
            <w:bCs/>
            <w:webHidden/>
          </w:rPr>
        </w:r>
        <w:r w:rsidRPr="005C633F">
          <w:rPr>
            <w:b w:val="0"/>
            <w:bCs/>
            <w:webHidden/>
          </w:rPr>
          <w:fldChar w:fldCharType="separate"/>
        </w:r>
        <w:r w:rsidRPr="005C633F">
          <w:rPr>
            <w:b w:val="0"/>
            <w:bCs/>
            <w:webHidden/>
          </w:rPr>
          <w:t>3</w:t>
        </w:r>
        <w:r w:rsidRPr="005C633F">
          <w:rPr>
            <w:b w:val="0"/>
            <w:bCs/>
            <w:webHidden/>
          </w:rPr>
          <w:fldChar w:fldCharType="end"/>
        </w:r>
      </w:hyperlink>
    </w:p>
    <w:p w14:paraId="2DA922FA" w14:textId="40496948" w:rsidR="005C633F" w:rsidRPr="005C633F" w:rsidRDefault="005C633F">
      <w:pPr>
        <w:pStyle w:val="TOC2"/>
        <w:rPr>
          <w:rFonts w:asciiTheme="minorHAnsi" w:eastAsiaTheme="minorEastAsia" w:hAnsiTheme="minorHAnsi" w:cstheme="minorBidi"/>
          <w:b w:val="0"/>
          <w:bCs/>
          <w:szCs w:val="24"/>
        </w:rPr>
      </w:pPr>
      <w:hyperlink w:anchor="_Toc81504194" w:history="1">
        <w:r w:rsidRPr="005C633F">
          <w:rPr>
            <w:rStyle w:val="Hyperlink"/>
            <w:b w:val="0"/>
            <w:bCs/>
          </w:rPr>
          <w:t>iii.</w:t>
        </w:r>
        <w:r w:rsidRPr="005C633F">
          <w:rPr>
            <w:rFonts w:asciiTheme="minorHAnsi" w:eastAsiaTheme="minorEastAsia" w:hAnsiTheme="minorHAnsi" w:cstheme="minorBidi"/>
            <w:b w:val="0"/>
            <w:bCs/>
            <w:szCs w:val="24"/>
          </w:rPr>
          <w:tab/>
        </w:r>
        <w:r w:rsidRPr="005C633F">
          <w:rPr>
            <w:rStyle w:val="Hyperlink"/>
            <w:b w:val="0"/>
            <w:bCs/>
          </w:rPr>
          <w:t>Further reference</w:t>
        </w:r>
        <w:r w:rsidRPr="005C633F">
          <w:rPr>
            <w:b w:val="0"/>
            <w:bCs/>
            <w:webHidden/>
          </w:rPr>
          <w:tab/>
        </w:r>
        <w:r w:rsidRPr="005C633F">
          <w:rPr>
            <w:b w:val="0"/>
            <w:bCs/>
            <w:webHidden/>
          </w:rPr>
          <w:fldChar w:fldCharType="begin"/>
        </w:r>
        <w:r w:rsidRPr="005C633F">
          <w:rPr>
            <w:b w:val="0"/>
            <w:bCs/>
            <w:webHidden/>
          </w:rPr>
          <w:instrText xml:space="preserve"> PAGEREF _Toc81504194 \h </w:instrText>
        </w:r>
        <w:r w:rsidRPr="005C633F">
          <w:rPr>
            <w:b w:val="0"/>
            <w:bCs/>
            <w:webHidden/>
          </w:rPr>
        </w:r>
        <w:r w:rsidRPr="005C633F">
          <w:rPr>
            <w:b w:val="0"/>
            <w:bCs/>
            <w:webHidden/>
          </w:rPr>
          <w:fldChar w:fldCharType="separate"/>
        </w:r>
        <w:r w:rsidRPr="005C633F">
          <w:rPr>
            <w:b w:val="0"/>
            <w:bCs/>
            <w:webHidden/>
          </w:rPr>
          <w:t>3</w:t>
        </w:r>
        <w:r w:rsidRPr="005C633F">
          <w:rPr>
            <w:b w:val="0"/>
            <w:bCs/>
            <w:webHidden/>
          </w:rPr>
          <w:fldChar w:fldCharType="end"/>
        </w:r>
      </w:hyperlink>
    </w:p>
    <w:p w14:paraId="4CAF8F89" w14:textId="7411DFC0" w:rsidR="005C633F" w:rsidRPr="005C633F" w:rsidRDefault="005C633F">
      <w:pPr>
        <w:pStyle w:val="TOC1"/>
        <w:rPr>
          <w:rFonts w:asciiTheme="minorHAnsi" w:eastAsiaTheme="minorEastAsia" w:hAnsiTheme="minorHAnsi" w:cstheme="minorBidi"/>
          <w:b w:val="0"/>
          <w:bCs/>
          <w:noProof/>
        </w:rPr>
      </w:pPr>
      <w:hyperlink w:anchor="_Toc81504195" w:history="1">
        <w:r w:rsidRPr="005C633F">
          <w:rPr>
            <w:rStyle w:val="Hyperlink"/>
            <w:b w:val="0"/>
            <w:bCs/>
            <w:noProof/>
          </w:rPr>
          <w:t xml:space="preserve">2. </w:t>
        </w:r>
        <w:r w:rsidRPr="005C633F">
          <w:rPr>
            <w:rFonts w:asciiTheme="minorHAnsi" w:eastAsiaTheme="minorEastAsia" w:hAnsiTheme="minorHAnsi" w:cstheme="minorBidi"/>
            <w:b w:val="0"/>
            <w:bCs/>
            <w:noProof/>
          </w:rPr>
          <w:tab/>
        </w:r>
        <w:r w:rsidRPr="005C633F">
          <w:rPr>
            <w:rStyle w:val="Hyperlink"/>
            <w:b w:val="0"/>
            <w:bCs/>
            <w:noProof/>
          </w:rPr>
          <w:t>EVIDENCE</w:t>
        </w:r>
        <w:r w:rsidRPr="005C633F">
          <w:rPr>
            <w:b w:val="0"/>
            <w:bCs/>
            <w:noProof/>
            <w:webHidden/>
          </w:rPr>
          <w:tab/>
        </w:r>
        <w:r w:rsidRPr="005C633F">
          <w:rPr>
            <w:b w:val="0"/>
            <w:bCs/>
            <w:noProof/>
            <w:webHidden/>
          </w:rPr>
          <w:fldChar w:fldCharType="begin"/>
        </w:r>
        <w:r w:rsidRPr="005C633F">
          <w:rPr>
            <w:b w:val="0"/>
            <w:bCs/>
            <w:noProof/>
            <w:webHidden/>
          </w:rPr>
          <w:instrText xml:space="preserve"> PAGEREF _Toc81504195 \h </w:instrText>
        </w:r>
        <w:r w:rsidRPr="005C633F">
          <w:rPr>
            <w:b w:val="0"/>
            <w:bCs/>
            <w:noProof/>
            <w:webHidden/>
          </w:rPr>
        </w:r>
        <w:r w:rsidRPr="005C633F">
          <w:rPr>
            <w:b w:val="0"/>
            <w:bCs/>
            <w:noProof/>
            <w:webHidden/>
          </w:rPr>
          <w:fldChar w:fldCharType="separate"/>
        </w:r>
        <w:r w:rsidRPr="005C633F">
          <w:rPr>
            <w:b w:val="0"/>
            <w:bCs/>
            <w:noProof/>
            <w:webHidden/>
          </w:rPr>
          <w:t>4</w:t>
        </w:r>
        <w:r w:rsidRPr="005C633F">
          <w:rPr>
            <w:b w:val="0"/>
            <w:bCs/>
            <w:noProof/>
            <w:webHidden/>
          </w:rPr>
          <w:fldChar w:fldCharType="end"/>
        </w:r>
      </w:hyperlink>
    </w:p>
    <w:p w14:paraId="062255E3" w14:textId="15AC5B70" w:rsidR="005C633F" w:rsidRPr="005C633F" w:rsidRDefault="005C633F">
      <w:pPr>
        <w:pStyle w:val="TOC2"/>
        <w:rPr>
          <w:rFonts w:asciiTheme="minorHAnsi" w:eastAsiaTheme="minorEastAsia" w:hAnsiTheme="minorHAnsi" w:cstheme="minorBidi"/>
          <w:b w:val="0"/>
          <w:bCs/>
          <w:szCs w:val="24"/>
        </w:rPr>
      </w:pPr>
      <w:hyperlink w:anchor="_Toc81504196" w:history="1">
        <w:r w:rsidRPr="005C633F">
          <w:rPr>
            <w:rStyle w:val="Hyperlink"/>
            <w:b w:val="0"/>
            <w:bCs/>
          </w:rPr>
          <w:t>i.</w:t>
        </w:r>
        <w:r w:rsidRPr="005C633F">
          <w:rPr>
            <w:rFonts w:asciiTheme="minorHAnsi" w:eastAsiaTheme="minorEastAsia" w:hAnsiTheme="minorHAnsi" w:cstheme="minorBidi"/>
            <w:b w:val="0"/>
            <w:bCs/>
            <w:szCs w:val="24"/>
          </w:rPr>
          <w:tab/>
        </w:r>
        <w:r w:rsidRPr="005C633F">
          <w:rPr>
            <w:rStyle w:val="Hyperlink"/>
            <w:b w:val="0"/>
            <w:bCs/>
          </w:rPr>
          <w:t>UK securitisation largely unregulated prior to the GFC</w:t>
        </w:r>
        <w:r w:rsidRPr="005C633F">
          <w:rPr>
            <w:b w:val="0"/>
            <w:bCs/>
            <w:webHidden/>
          </w:rPr>
          <w:tab/>
        </w:r>
        <w:r w:rsidRPr="005C633F">
          <w:rPr>
            <w:b w:val="0"/>
            <w:bCs/>
            <w:webHidden/>
          </w:rPr>
          <w:fldChar w:fldCharType="begin"/>
        </w:r>
        <w:r w:rsidRPr="005C633F">
          <w:rPr>
            <w:b w:val="0"/>
            <w:bCs/>
            <w:webHidden/>
          </w:rPr>
          <w:instrText xml:space="preserve"> PAGEREF _Toc81504196 \h </w:instrText>
        </w:r>
        <w:r w:rsidRPr="005C633F">
          <w:rPr>
            <w:b w:val="0"/>
            <w:bCs/>
            <w:webHidden/>
          </w:rPr>
        </w:r>
        <w:r w:rsidRPr="005C633F">
          <w:rPr>
            <w:b w:val="0"/>
            <w:bCs/>
            <w:webHidden/>
          </w:rPr>
          <w:fldChar w:fldCharType="separate"/>
        </w:r>
        <w:r w:rsidRPr="005C633F">
          <w:rPr>
            <w:b w:val="0"/>
            <w:bCs/>
            <w:webHidden/>
          </w:rPr>
          <w:t>4</w:t>
        </w:r>
        <w:r w:rsidRPr="005C633F">
          <w:rPr>
            <w:b w:val="0"/>
            <w:bCs/>
            <w:webHidden/>
          </w:rPr>
          <w:fldChar w:fldCharType="end"/>
        </w:r>
      </w:hyperlink>
    </w:p>
    <w:p w14:paraId="6E459425" w14:textId="4AE742D0" w:rsidR="005C633F" w:rsidRPr="005C633F" w:rsidRDefault="005C633F">
      <w:pPr>
        <w:pStyle w:val="TOC2"/>
        <w:rPr>
          <w:rFonts w:asciiTheme="minorHAnsi" w:eastAsiaTheme="minorEastAsia" w:hAnsiTheme="minorHAnsi" w:cstheme="minorBidi"/>
          <w:b w:val="0"/>
          <w:bCs/>
          <w:szCs w:val="24"/>
        </w:rPr>
      </w:pPr>
      <w:hyperlink w:anchor="_Toc81504197" w:history="1">
        <w:r w:rsidRPr="005C633F">
          <w:rPr>
            <w:rStyle w:val="Hyperlink"/>
            <w:b w:val="0"/>
            <w:bCs/>
          </w:rPr>
          <w:t>ii.</w:t>
        </w:r>
        <w:r w:rsidRPr="005C633F">
          <w:rPr>
            <w:rFonts w:asciiTheme="minorHAnsi" w:eastAsiaTheme="minorEastAsia" w:hAnsiTheme="minorHAnsi" w:cstheme="minorBidi"/>
            <w:b w:val="0"/>
            <w:bCs/>
            <w:szCs w:val="24"/>
          </w:rPr>
          <w:tab/>
        </w:r>
        <w:r w:rsidRPr="005C633F">
          <w:rPr>
            <w:rStyle w:val="Hyperlink"/>
            <w:b w:val="0"/>
            <w:bCs/>
          </w:rPr>
          <w:t>European and UK term securitisation performed exceptionally during the GFC</w:t>
        </w:r>
        <w:r w:rsidRPr="005C633F">
          <w:rPr>
            <w:b w:val="0"/>
            <w:bCs/>
            <w:webHidden/>
          </w:rPr>
          <w:tab/>
        </w:r>
        <w:r w:rsidRPr="005C633F">
          <w:rPr>
            <w:b w:val="0"/>
            <w:bCs/>
            <w:webHidden/>
          </w:rPr>
          <w:fldChar w:fldCharType="begin"/>
        </w:r>
        <w:r w:rsidRPr="005C633F">
          <w:rPr>
            <w:b w:val="0"/>
            <w:bCs/>
            <w:webHidden/>
          </w:rPr>
          <w:instrText xml:space="preserve"> PAGEREF _Toc81504197 \h </w:instrText>
        </w:r>
        <w:r w:rsidRPr="005C633F">
          <w:rPr>
            <w:b w:val="0"/>
            <w:bCs/>
            <w:webHidden/>
          </w:rPr>
        </w:r>
        <w:r w:rsidRPr="005C633F">
          <w:rPr>
            <w:b w:val="0"/>
            <w:bCs/>
            <w:webHidden/>
          </w:rPr>
          <w:fldChar w:fldCharType="separate"/>
        </w:r>
        <w:r w:rsidRPr="005C633F">
          <w:rPr>
            <w:b w:val="0"/>
            <w:bCs/>
            <w:webHidden/>
          </w:rPr>
          <w:t>4</w:t>
        </w:r>
        <w:r w:rsidRPr="005C633F">
          <w:rPr>
            <w:b w:val="0"/>
            <w:bCs/>
            <w:webHidden/>
          </w:rPr>
          <w:fldChar w:fldCharType="end"/>
        </w:r>
      </w:hyperlink>
    </w:p>
    <w:p w14:paraId="7E512F7F" w14:textId="522850C9" w:rsidR="005C633F" w:rsidRPr="005C633F" w:rsidRDefault="005C633F">
      <w:pPr>
        <w:pStyle w:val="TOC2"/>
        <w:rPr>
          <w:rFonts w:asciiTheme="minorHAnsi" w:eastAsiaTheme="minorEastAsia" w:hAnsiTheme="minorHAnsi" w:cstheme="minorBidi"/>
          <w:b w:val="0"/>
          <w:bCs/>
          <w:szCs w:val="24"/>
        </w:rPr>
      </w:pPr>
      <w:hyperlink w:anchor="_Toc81504198" w:history="1">
        <w:r w:rsidRPr="005C633F">
          <w:rPr>
            <w:rStyle w:val="Hyperlink"/>
            <w:b w:val="0"/>
            <w:bCs/>
          </w:rPr>
          <w:t>iii.</w:t>
        </w:r>
        <w:r w:rsidRPr="005C633F">
          <w:rPr>
            <w:rFonts w:asciiTheme="minorHAnsi" w:eastAsiaTheme="minorEastAsia" w:hAnsiTheme="minorHAnsi" w:cstheme="minorBidi"/>
            <w:b w:val="0"/>
            <w:bCs/>
            <w:szCs w:val="24"/>
          </w:rPr>
          <w:tab/>
        </w:r>
        <w:r w:rsidRPr="005C633F">
          <w:rPr>
            <w:rStyle w:val="Hyperlink"/>
            <w:b w:val="0"/>
            <w:bCs/>
          </w:rPr>
          <w:t>The UK term securitisation market since the GFC</w:t>
        </w:r>
        <w:r w:rsidRPr="005C633F">
          <w:rPr>
            <w:b w:val="0"/>
            <w:bCs/>
            <w:webHidden/>
          </w:rPr>
          <w:tab/>
        </w:r>
        <w:r w:rsidRPr="005C633F">
          <w:rPr>
            <w:b w:val="0"/>
            <w:bCs/>
            <w:webHidden/>
          </w:rPr>
          <w:fldChar w:fldCharType="begin"/>
        </w:r>
        <w:r w:rsidRPr="005C633F">
          <w:rPr>
            <w:b w:val="0"/>
            <w:bCs/>
            <w:webHidden/>
          </w:rPr>
          <w:instrText xml:space="preserve"> PAGEREF _Toc81504198 \h </w:instrText>
        </w:r>
        <w:r w:rsidRPr="005C633F">
          <w:rPr>
            <w:b w:val="0"/>
            <w:bCs/>
            <w:webHidden/>
          </w:rPr>
        </w:r>
        <w:r w:rsidRPr="005C633F">
          <w:rPr>
            <w:b w:val="0"/>
            <w:bCs/>
            <w:webHidden/>
          </w:rPr>
          <w:fldChar w:fldCharType="separate"/>
        </w:r>
        <w:r w:rsidRPr="005C633F">
          <w:rPr>
            <w:b w:val="0"/>
            <w:bCs/>
            <w:webHidden/>
          </w:rPr>
          <w:t>5</w:t>
        </w:r>
        <w:r w:rsidRPr="005C633F">
          <w:rPr>
            <w:b w:val="0"/>
            <w:bCs/>
            <w:webHidden/>
          </w:rPr>
          <w:fldChar w:fldCharType="end"/>
        </w:r>
      </w:hyperlink>
    </w:p>
    <w:p w14:paraId="0B98163F" w14:textId="41741AF8" w:rsidR="005C633F" w:rsidRPr="005C633F" w:rsidRDefault="005C633F">
      <w:pPr>
        <w:pStyle w:val="TOC2"/>
        <w:rPr>
          <w:rFonts w:asciiTheme="minorHAnsi" w:eastAsiaTheme="minorEastAsia" w:hAnsiTheme="minorHAnsi" w:cstheme="minorBidi"/>
          <w:b w:val="0"/>
          <w:bCs/>
          <w:szCs w:val="24"/>
        </w:rPr>
      </w:pPr>
      <w:hyperlink w:anchor="_Toc81504199" w:history="1">
        <w:r w:rsidRPr="005C633F">
          <w:rPr>
            <w:rStyle w:val="Hyperlink"/>
            <w:b w:val="0"/>
            <w:bCs/>
          </w:rPr>
          <w:t>iv.</w:t>
        </w:r>
        <w:r w:rsidRPr="005C633F">
          <w:rPr>
            <w:rFonts w:asciiTheme="minorHAnsi" w:eastAsiaTheme="minorEastAsia" w:hAnsiTheme="minorHAnsi" w:cstheme="minorBidi"/>
            <w:b w:val="0"/>
            <w:bCs/>
            <w:szCs w:val="24"/>
          </w:rPr>
          <w:tab/>
        </w:r>
        <w:r w:rsidRPr="005C633F">
          <w:rPr>
            <w:rStyle w:val="Hyperlink"/>
            <w:b w:val="0"/>
            <w:bCs/>
          </w:rPr>
          <w:t>Regulation of securitisation since the GFC</w:t>
        </w:r>
        <w:r w:rsidRPr="005C633F">
          <w:rPr>
            <w:b w:val="0"/>
            <w:bCs/>
            <w:webHidden/>
          </w:rPr>
          <w:tab/>
        </w:r>
        <w:r w:rsidRPr="005C633F">
          <w:rPr>
            <w:b w:val="0"/>
            <w:bCs/>
            <w:webHidden/>
          </w:rPr>
          <w:fldChar w:fldCharType="begin"/>
        </w:r>
        <w:r w:rsidRPr="005C633F">
          <w:rPr>
            <w:b w:val="0"/>
            <w:bCs/>
            <w:webHidden/>
          </w:rPr>
          <w:instrText xml:space="preserve"> PAGEREF _Toc81504199 \h </w:instrText>
        </w:r>
        <w:r w:rsidRPr="005C633F">
          <w:rPr>
            <w:b w:val="0"/>
            <w:bCs/>
            <w:webHidden/>
          </w:rPr>
        </w:r>
        <w:r w:rsidRPr="005C633F">
          <w:rPr>
            <w:b w:val="0"/>
            <w:bCs/>
            <w:webHidden/>
          </w:rPr>
          <w:fldChar w:fldCharType="separate"/>
        </w:r>
        <w:r w:rsidRPr="005C633F">
          <w:rPr>
            <w:b w:val="0"/>
            <w:bCs/>
            <w:webHidden/>
          </w:rPr>
          <w:t>7</w:t>
        </w:r>
        <w:r w:rsidRPr="005C633F">
          <w:rPr>
            <w:b w:val="0"/>
            <w:bCs/>
            <w:webHidden/>
          </w:rPr>
          <w:fldChar w:fldCharType="end"/>
        </w:r>
      </w:hyperlink>
    </w:p>
    <w:p w14:paraId="649A3325" w14:textId="5421EC70" w:rsidR="005C633F" w:rsidRPr="005C633F" w:rsidRDefault="005C633F">
      <w:pPr>
        <w:pStyle w:val="TOC2"/>
        <w:rPr>
          <w:rFonts w:asciiTheme="minorHAnsi" w:eastAsiaTheme="minorEastAsia" w:hAnsiTheme="minorHAnsi" w:cstheme="minorBidi"/>
          <w:b w:val="0"/>
          <w:bCs/>
          <w:szCs w:val="24"/>
        </w:rPr>
      </w:pPr>
      <w:hyperlink w:anchor="_Toc81504200" w:history="1">
        <w:r w:rsidRPr="005C633F">
          <w:rPr>
            <w:rStyle w:val="Hyperlink"/>
            <w:b w:val="0"/>
            <w:bCs/>
          </w:rPr>
          <w:t>v.</w:t>
        </w:r>
        <w:r w:rsidRPr="005C633F">
          <w:rPr>
            <w:rFonts w:asciiTheme="minorHAnsi" w:eastAsiaTheme="minorEastAsia" w:hAnsiTheme="minorHAnsi" w:cstheme="minorBidi"/>
            <w:b w:val="0"/>
            <w:bCs/>
            <w:szCs w:val="24"/>
          </w:rPr>
          <w:tab/>
        </w:r>
        <w:r w:rsidRPr="005C633F">
          <w:rPr>
            <w:rStyle w:val="Hyperlink"/>
            <w:b w:val="0"/>
            <w:bCs/>
          </w:rPr>
          <w:t>What the evidence shows</w:t>
        </w:r>
        <w:r w:rsidRPr="005C633F">
          <w:rPr>
            <w:b w:val="0"/>
            <w:bCs/>
            <w:webHidden/>
          </w:rPr>
          <w:tab/>
        </w:r>
        <w:r w:rsidRPr="005C633F">
          <w:rPr>
            <w:b w:val="0"/>
            <w:bCs/>
            <w:webHidden/>
          </w:rPr>
          <w:fldChar w:fldCharType="begin"/>
        </w:r>
        <w:r w:rsidRPr="005C633F">
          <w:rPr>
            <w:b w:val="0"/>
            <w:bCs/>
            <w:webHidden/>
          </w:rPr>
          <w:instrText xml:space="preserve"> PAGEREF _Toc81504200 \h </w:instrText>
        </w:r>
        <w:r w:rsidRPr="005C633F">
          <w:rPr>
            <w:b w:val="0"/>
            <w:bCs/>
            <w:webHidden/>
          </w:rPr>
        </w:r>
        <w:r w:rsidRPr="005C633F">
          <w:rPr>
            <w:b w:val="0"/>
            <w:bCs/>
            <w:webHidden/>
          </w:rPr>
          <w:fldChar w:fldCharType="separate"/>
        </w:r>
        <w:r w:rsidRPr="005C633F">
          <w:rPr>
            <w:b w:val="0"/>
            <w:bCs/>
            <w:webHidden/>
          </w:rPr>
          <w:t>9</w:t>
        </w:r>
        <w:r w:rsidRPr="005C633F">
          <w:rPr>
            <w:b w:val="0"/>
            <w:bCs/>
            <w:webHidden/>
          </w:rPr>
          <w:fldChar w:fldCharType="end"/>
        </w:r>
      </w:hyperlink>
    </w:p>
    <w:p w14:paraId="0AA8FE7E" w14:textId="2D85D8DE" w:rsidR="005C633F" w:rsidRPr="005C633F" w:rsidRDefault="005C633F">
      <w:pPr>
        <w:pStyle w:val="TOC1"/>
        <w:rPr>
          <w:rFonts w:asciiTheme="minorHAnsi" w:eastAsiaTheme="minorEastAsia" w:hAnsiTheme="minorHAnsi" w:cstheme="minorBidi"/>
          <w:b w:val="0"/>
          <w:bCs/>
          <w:noProof/>
        </w:rPr>
      </w:pPr>
      <w:hyperlink w:anchor="_Toc81504201" w:history="1">
        <w:r w:rsidRPr="005C633F">
          <w:rPr>
            <w:rStyle w:val="Hyperlink"/>
            <w:b w:val="0"/>
            <w:bCs/>
            <w:noProof/>
          </w:rPr>
          <w:t>3.</w:t>
        </w:r>
        <w:r w:rsidRPr="005C633F">
          <w:rPr>
            <w:rFonts w:asciiTheme="minorHAnsi" w:eastAsiaTheme="minorEastAsia" w:hAnsiTheme="minorHAnsi" w:cstheme="minorBidi"/>
            <w:b w:val="0"/>
            <w:bCs/>
            <w:noProof/>
          </w:rPr>
          <w:tab/>
        </w:r>
        <w:r w:rsidRPr="005C633F">
          <w:rPr>
            <w:rStyle w:val="Hyperlink"/>
            <w:b w:val="0"/>
            <w:bCs/>
            <w:noProof/>
          </w:rPr>
          <w:t>CONCLUSIONS</w:t>
        </w:r>
        <w:r w:rsidRPr="005C633F">
          <w:rPr>
            <w:b w:val="0"/>
            <w:bCs/>
            <w:noProof/>
            <w:webHidden/>
          </w:rPr>
          <w:tab/>
        </w:r>
        <w:r w:rsidRPr="005C633F">
          <w:rPr>
            <w:b w:val="0"/>
            <w:bCs/>
            <w:noProof/>
            <w:webHidden/>
          </w:rPr>
          <w:fldChar w:fldCharType="begin"/>
        </w:r>
        <w:r w:rsidRPr="005C633F">
          <w:rPr>
            <w:b w:val="0"/>
            <w:bCs/>
            <w:noProof/>
            <w:webHidden/>
          </w:rPr>
          <w:instrText xml:space="preserve"> PAGEREF _Toc81504201 \h </w:instrText>
        </w:r>
        <w:r w:rsidRPr="005C633F">
          <w:rPr>
            <w:b w:val="0"/>
            <w:bCs/>
            <w:noProof/>
            <w:webHidden/>
          </w:rPr>
        </w:r>
        <w:r w:rsidRPr="005C633F">
          <w:rPr>
            <w:b w:val="0"/>
            <w:bCs/>
            <w:noProof/>
            <w:webHidden/>
          </w:rPr>
          <w:fldChar w:fldCharType="separate"/>
        </w:r>
        <w:r w:rsidRPr="005C633F">
          <w:rPr>
            <w:b w:val="0"/>
            <w:bCs/>
            <w:noProof/>
            <w:webHidden/>
          </w:rPr>
          <w:t>9</w:t>
        </w:r>
        <w:r w:rsidRPr="005C633F">
          <w:rPr>
            <w:b w:val="0"/>
            <w:bCs/>
            <w:noProof/>
            <w:webHidden/>
          </w:rPr>
          <w:fldChar w:fldCharType="end"/>
        </w:r>
      </w:hyperlink>
    </w:p>
    <w:p w14:paraId="0C8B831A" w14:textId="1037D868" w:rsidR="00656638" w:rsidRPr="005C633F" w:rsidRDefault="00D85D07" w:rsidP="00D85D07">
      <w:pPr>
        <w:pStyle w:val="Heading1"/>
        <w:tabs>
          <w:tab w:val="left" w:pos="851"/>
        </w:tabs>
        <w:rPr>
          <w:rFonts w:cs="Times New Roman"/>
          <w:b w:val="0"/>
          <w:sz w:val="22"/>
          <w:szCs w:val="22"/>
        </w:rPr>
      </w:pPr>
      <w:r w:rsidRPr="005C633F">
        <w:rPr>
          <w:rFonts w:eastAsia="Times New Roman" w:cs="Times New Roman"/>
          <w:b w:val="0"/>
          <w:sz w:val="22"/>
          <w:szCs w:val="22"/>
        </w:rPr>
        <w:fldChar w:fldCharType="end"/>
      </w:r>
    </w:p>
    <w:p w14:paraId="5F313B89" w14:textId="77777777" w:rsidR="00656638" w:rsidRPr="005C633F" w:rsidRDefault="00656638">
      <w:pPr>
        <w:rPr>
          <w:rFonts w:eastAsiaTheme="majorEastAsia"/>
          <w:bCs/>
          <w:sz w:val="22"/>
          <w:szCs w:val="22"/>
        </w:rPr>
      </w:pPr>
      <w:r w:rsidRPr="005C633F">
        <w:rPr>
          <w:bCs/>
          <w:sz w:val="22"/>
          <w:szCs w:val="22"/>
        </w:rPr>
        <w:br w:type="page"/>
      </w:r>
    </w:p>
    <w:p w14:paraId="7EC5CE5B" w14:textId="77777777" w:rsidR="00B15820" w:rsidRPr="00325EBC" w:rsidRDefault="001A2806" w:rsidP="001757F6">
      <w:pPr>
        <w:pStyle w:val="Heading1"/>
        <w:numPr>
          <w:ilvl w:val="0"/>
          <w:numId w:val="4"/>
        </w:numPr>
        <w:ind w:left="567" w:hanging="567"/>
        <w:rPr>
          <w:rFonts w:cs="Times New Roman"/>
          <w:sz w:val="22"/>
          <w:szCs w:val="22"/>
        </w:rPr>
      </w:pPr>
      <w:r w:rsidRPr="00325EBC">
        <w:rPr>
          <w:rFonts w:cs="Times New Roman"/>
          <w:sz w:val="22"/>
          <w:szCs w:val="22"/>
        </w:rPr>
        <w:lastRenderedPageBreak/>
        <w:t xml:space="preserve"> </w:t>
      </w:r>
      <w:bookmarkStart w:id="2" w:name="_Toc81504191"/>
      <w:r w:rsidRPr="00325EBC">
        <w:rPr>
          <w:rFonts w:cs="Times New Roman"/>
          <w:sz w:val="22"/>
          <w:szCs w:val="22"/>
        </w:rPr>
        <w:t>INTRODUCTION</w:t>
      </w:r>
      <w:bookmarkStart w:id="3" w:name="_Toc463532473"/>
      <w:bookmarkStart w:id="4" w:name="_Toc465007168"/>
      <w:bookmarkEnd w:id="0"/>
      <w:bookmarkEnd w:id="1"/>
      <w:bookmarkEnd w:id="2"/>
    </w:p>
    <w:p w14:paraId="058A863A" w14:textId="77777777" w:rsidR="00FF5627" w:rsidRPr="00325EBC" w:rsidRDefault="00FF5627" w:rsidP="00FF5627">
      <w:pPr>
        <w:rPr>
          <w:sz w:val="22"/>
          <w:szCs w:val="22"/>
        </w:rPr>
      </w:pPr>
    </w:p>
    <w:p w14:paraId="7C6FFFFB" w14:textId="1434862E" w:rsidR="00744B32" w:rsidRPr="00325EBC" w:rsidRDefault="00744B32" w:rsidP="00744B32">
      <w:pPr>
        <w:pStyle w:val="Heading2"/>
        <w:tabs>
          <w:tab w:val="left" w:pos="567"/>
        </w:tabs>
        <w:ind w:left="0"/>
        <w:rPr>
          <w:sz w:val="22"/>
        </w:rPr>
      </w:pPr>
      <w:bookmarkStart w:id="5" w:name="_Toc81504192"/>
      <w:bookmarkEnd w:id="3"/>
      <w:bookmarkEnd w:id="4"/>
      <w:proofErr w:type="spellStart"/>
      <w:r w:rsidRPr="00325EBC">
        <w:rPr>
          <w:sz w:val="22"/>
        </w:rPr>
        <w:t>i</w:t>
      </w:r>
      <w:proofErr w:type="spellEnd"/>
      <w:r w:rsidRPr="00325EBC">
        <w:rPr>
          <w:sz w:val="22"/>
        </w:rPr>
        <w:t>.</w:t>
      </w:r>
      <w:r w:rsidRPr="00325EBC">
        <w:rPr>
          <w:sz w:val="22"/>
        </w:rPr>
        <w:tab/>
      </w:r>
      <w:r>
        <w:rPr>
          <w:sz w:val="22"/>
        </w:rPr>
        <w:t>The author</w:t>
      </w:r>
      <w:bookmarkEnd w:id="5"/>
    </w:p>
    <w:p w14:paraId="38A6C891" w14:textId="77777777" w:rsidR="001A2806" w:rsidRPr="00325EBC" w:rsidRDefault="001A2806" w:rsidP="004371B1">
      <w:pPr>
        <w:spacing w:line="480" w:lineRule="auto"/>
        <w:jc w:val="both"/>
        <w:rPr>
          <w:sz w:val="22"/>
          <w:szCs w:val="22"/>
        </w:rPr>
      </w:pPr>
    </w:p>
    <w:p w14:paraId="1EEC8DE3" w14:textId="6B7022B9" w:rsidR="00603670" w:rsidRDefault="009031DC" w:rsidP="001757F6">
      <w:pPr>
        <w:pStyle w:val="ListParagraph"/>
        <w:numPr>
          <w:ilvl w:val="0"/>
          <w:numId w:val="2"/>
        </w:numPr>
        <w:spacing w:line="360" w:lineRule="auto"/>
        <w:ind w:left="567" w:hanging="567"/>
        <w:jc w:val="both"/>
        <w:rPr>
          <w:sz w:val="22"/>
          <w:szCs w:val="22"/>
        </w:rPr>
      </w:pPr>
      <w:bookmarkStart w:id="6" w:name="_Ref53143350"/>
      <w:r>
        <w:rPr>
          <w:sz w:val="22"/>
          <w:szCs w:val="22"/>
        </w:rPr>
        <w:t>I am a London securitisation lawyer with 30 years’ experience as external counsel to arrangers, originators</w:t>
      </w:r>
      <w:r w:rsidR="004371B1">
        <w:rPr>
          <w:sz w:val="22"/>
          <w:szCs w:val="22"/>
        </w:rPr>
        <w:t>, rating agencies</w:t>
      </w:r>
      <w:r>
        <w:rPr>
          <w:sz w:val="22"/>
          <w:szCs w:val="22"/>
        </w:rPr>
        <w:t xml:space="preserve"> and others operating at the ‘senior’ end of the market; that is, structuring and documenting large, innovative transactions.</w:t>
      </w:r>
      <w:r w:rsidR="00EE0EE0">
        <w:rPr>
          <w:sz w:val="22"/>
          <w:szCs w:val="22"/>
        </w:rPr>
        <w:t xml:space="preserve">  </w:t>
      </w:r>
      <w:r w:rsidR="00E84903">
        <w:rPr>
          <w:sz w:val="22"/>
          <w:szCs w:val="22"/>
        </w:rPr>
        <w:t>I have published widely on legal, tax, regulatory and accounting aspects of securitisation, including on the regulation of UK securitisation following Brexit.   I have also taught securitisation</w:t>
      </w:r>
      <w:r w:rsidR="00307531">
        <w:rPr>
          <w:sz w:val="22"/>
          <w:szCs w:val="22"/>
        </w:rPr>
        <w:t xml:space="preserve"> to graduate law students</w:t>
      </w:r>
      <w:r w:rsidR="00E84903">
        <w:rPr>
          <w:sz w:val="22"/>
          <w:szCs w:val="22"/>
        </w:rPr>
        <w:t xml:space="preserve"> in the LL.M. programme at Queen Mary, University of London for 25 years.  </w:t>
      </w:r>
      <w:r w:rsidR="00EE0EE0" w:rsidRPr="00E84903">
        <w:rPr>
          <w:sz w:val="22"/>
          <w:szCs w:val="22"/>
        </w:rPr>
        <w:t>A brief biography is at</w:t>
      </w:r>
      <w:r w:rsidR="00603670">
        <w:rPr>
          <w:sz w:val="22"/>
          <w:szCs w:val="22"/>
        </w:rPr>
        <w:t>:</w:t>
      </w:r>
    </w:p>
    <w:p w14:paraId="47F0F3F0" w14:textId="77777777" w:rsidR="00603670" w:rsidRPr="00603670" w:rsidRDefault="00603670" w:rsidP="00603670">
      <w:pPr>
        <w:pStyle w:val="ListParagraph"/>
        <w:spacing w:line="360" w:lineRule="auto"/>
        <w:ind w:left="567"/>
        <w:jc w:val="both"/>
        <w:rPr>
          <w:sz w:val="22"/>
          <w:szCs w:val="22"/>
        </w:rPr>
      </w:pPr>
    </w:p>
    <w:p w14:paraId="257D71FB" w14:textId="4FD8A29E" w:rsidR="009031DC" w:rsidRDefault="00EE0EE0" w:rsidP="00603670">
      <w:pPr>
        <w:pStyle w:val="ListParagraph"/>
        <w:spacing w:line="360" w:lineRule="auto"/>
        <w:ind w:left="567" w:firstLine="153"/>
        <w:jc w:val="both"/>
        <w:rPr>
          <w:sz w:val="22"/>
          <w:szCs w:val="22"/>
        </w:rPr>
      </w:pPr>
      <w:r w:rsidRPr="00E84903">
        <w:rPr>
          <w:sz w:val="22"/>
          <w:szCs w:val="22"/>
        </w:rPr>
        <w:t xml:space="preserve"> </w:t>
      </w:r>
      <w:hyperlink r:id="rId8" w:history="1">
        <w:r w:rsidR="00603670" w:rsidRPr="00DD203C">
          <w:rPr>
            <w:rStyle w:val="Hyperlink"/>
            <w:sz w:val="22"/>
            <w:szCs w:val="22"/>
          </w:rPr>
          <w:t>http://www.rainesandco.com/marke-raines.html</w:t>
        </w:r>
      </w:hyperlink>
    </w:p>
    <w:p w14:paraId="387ABECC" w14:textId="1324A182" w:rsidR="009031DC" w:rsidRDefault="009031DC" w:rsidP="009031DC">
      <w:pPr>
        <w:spacing w:line="360" w:lineRule="auto"/>
        <w:jc w:val="both"/>
        <w:rPr>
          <w:sz w:val="22"/>
          <w:szCs w:val="22"/>
        </w:rPr>
      </w:pPr>
    </w:p>
    <w:p w14:paraId="6E68A8C4" w14:textId="1A224EF0" w:rsidR="00744B32" w:rsidRPr="00325EBC" w:rsidRDefault="00744B32" w:rsidP="00744B32">
      <w:pPr>
        <w:pStyle w:val="Heading2"/>
        <w:tabs>
          <w:tab w:val="left" w:pos="567"/>
        </w:tabs>
        <w:ind w:left="0"/>
        <w:rPr>
          <w:sz w:val="22"/>
        </w:rPr>
      </w:pPr>
      <w:bookmarkStart w:id="7" w:name="_Toc81504193"/>
      <w:r w:rsidRPr="00325EBC">
        <w:rPr>
          <w:sz w:val="22"/>
        </w:rPr>
        <w:t>i</w:t>
      </w:r>
      <w:r>
        <w:rPr>
          <w:sz w:val="22"/>
        </w:rPr>
        <w:t>i</w:t>
      </w:r>
      <w:r w:rsidRPr="00325EBC">
        <w:rPr>
          <w:sz w:val="22"/>
        </w:rPr>
        <w:t>.</w:t>
      </w:r>
      <w:r w:rsidRPr="00325EBC">
        <w:rPr>
          <w:sz w:val="22"/>
        </w:rPr>
        <w:tab/>
      </w:r>
      <w:r>
        <w:rPr>
          <w:sz w:val="22"/>
        </w:rPr>
        <w:t>Scope of Response</w:t>
      </w:r>
      <w:bookmarkEnd w:id="7"/>
    </w:p>
    <w:p w14:paraId="4562594E" w14:textId="77777777" w:rsidR="00744B32" w:rsidRPr="009031DC" w:rsidRDefault="00744B32" w:rsidP="009031DC">
      <w:pPr>
        <w:spacing w:line="360" w:lineRule="auto"/>
        <w:jc w:val="both"/>
        <w:rPr>
          <w:sz w:val="22"/>
          <w:szCs w:val="22"/>
        </w:rPr>
      </w:pPr>
    </w:p>
    <w:p w14:paraId="1CDED239" w14:textId="77777777" w:rsidR="00006DB5" w:rsidRDefault="00744B32" w:rsidP="001757F6">
      <w:pPr>
        <w:pStyle w:val="ListParagraph"/>
        <w:numPr>
          <w:ilvl w:val="0"/>
          <w:numId w:val="2"/>
        </w:numPr>
        <w:spacing w:line="360" w:lineRule="auto"/>
        <w:ind w:left="567" w:hanging="567"/>
        <w:jc w:val="both"/>
        <w:rPr>
          <w:sz w:val="22"/>
          <w:szCs w:val="22"/>
        </w:rPr>
      </w:pPr>
      <w:r w:rsidRPr="00006DB5">
        <w:rPr>
          <w:sz w:val="22"/>
          <w:szCs w:val="22"/>
        </w:rPr>
        <w:t xml:space="preserve">This Response </w:t>
      </w:r>
      <w:r w:rsidR="00307531" w:rsidRPr="00006DB5">
        <w:rPr>
          <w:sz w:val="22"/>
          <w:szCs w:val="22"/>
        </w:rPr>
        <w:t>addresses</w:t>
      </w:r>
      <w:r w:rsidR="00EE0EE0" w:rsidRPr="00006DB5">
        <w:rPr>
          <w:sz w:val="22"/>
          <w:szCs w:val="22"/>
        </w:rPr>
        <w:t xml:space="preserve"> the effect of the Securitisation Regulation on the functioning of the </w:t>
      </w:r>
      <w:r w:rsidRPr="00006DB5">
        <w:rPr>
          <w:i/>
          <w:iCs/>
          <w:sz w:val="22"/>
          <w:szCs w:val="22"/>
        </w:rPr>
        <w:t xml:space="preserve">term </w:t>
      </w:r>
      <w:r w:rsidR="00EE0EE0" w:rsidRPr="00006DB5">
        <w:rPr>
          <w:i/>
          <w:iCs/>
          <w:sz w:val="22"/>
          <w:szCs w:val="22"/>
        </w:rPr>
        <w:t>securitisation</w:t>
      </w:r>
      <w:r w:rsidR="00EE0EE0" w:rsidRPr="00006DB5">
        <w:rPr>
          <w:sz w:val="22"/>
          <w:szCs w:val="22"/>
        </w:rPr>
        <w:t xml:space="preserve"> market, per Article 46(2)(c) of the Securitisation Regulation.</w:t>
      </w:r>
      <w:r w:rsidR="00EF6029" w:rsidRPr="00006DB5">
        <w:rPr>
          <w:sz w:val="22"/>
          <w:szCs w:val="22"/>
        </w:rPr>
        <w:t xml:space="preserve">  </w:t>
      </w:r>
    </w:p>
    <w:p w14:paraId="76FB96B4" w14:textId="77777777" w:rsidR="00006DB5" w:rsidRDefault="00006DB5" w:rsidP="00006DB5">
      <w:pPr>
        <w:pStyle w:val="ListParagraph"/>
        <w:spacing w:line="360" w:lineRule="auto"/>
        <w:ind w:left="567"/>
        <w:jc w:val="both"/>
        <w:rPr>
          <w:sz w:val="22"/>
          <w:szCs w:val="22"/>
        </w:rPr>
      </w:pPr>
    </w:p>
    <w:p w14:paraId="10F288E2" w14:textId="24F4CBF6" w:rsidR="00EE0EE0" w:rsidRDefault="00006DB5" w:rsidP="001757F6">
      <w:pPr>
        <w:pStyle w:val="ListParagraph"/>
        <w:numPr>
          <w:ilvl w:val="0"/>
          <w:numId w:val="2"/>
        </w:numPr>
        <w:spacing w:line="360" w:lineRule="auto"/>
        <w:ind w:left="567" w:hanging="567"/>
        <w:jc w:val="both"/>
        <w:rPr>
          <w:sz w:val="22"/>
          <w:szCs w:val="22"/>
        </w:rPr>
      </w:pPr>
      <w:r>
        <w:rPr>
          <w:sz w:val="22"/>
          <w:szCs w:val="22"/>
        </w:rPr>
        <w:t xml:space="preserve">This Response </w:t>
      </w:r>
      <w:r w:rsidR="00EF6029" w:rsidRPr="00006DB5">
        <w:rPr>
          <w:sz w:val="22"/>
          <w:szCs w:val="22"/>
        </w:rPr>
        <w:t xml:space="preserve">is not directed at </w:t>
      </w:r>
      <w:r w:rsidR="004433B8">
        <w:rPr>
          <w:sz w:val="22"/>
          <w:szCs w:val="22"/>
        </w:rPr>
        <w:t>ABCP</w:t>
      </w:r>
      <w:r w:rsidR="00EF6029" w:rsidRPr="00006DB5">
        <w:rPr>
          <w:sz w:val="22"/>
          <w:szCs w:val="22"/>
        </w:rPr>
        <w:t xml:space="preserve"> securitisation</w:t>
      </w:r>
      <w:r w:rsidRPr="00006DB5">
        <w:rPr>
          <w:sz w:val="22"/>
          <w:szCs w:val="22"/>
        </w:rPr>
        <w:t>, which raises particular bank regulatory considerations</w:t>
      </w:r>
      <w:r w:rsidR="00EF6029" w:rsidRPr="00006DB5">
        <w:rPr>
          <w:sz w:val="22"/>
          <w:szCs w:val="22"/>
        </w:rPr>
        <w:t>.  Nor does it address</w:t>
      </w:r>
      <w:r w:rsidRPr="00006DB5">
        <w:rPr>
          <w:sz w:val="22"/>
          <w:szCs w:val="22"/>
        </w:rPr>
        <w:t xml:space="preserve"> structured investment vehicles, collateralised bond obligations or collateralised debt obligations, which are qualitatively different financial exercises to term securitisation even though they use similar structuring techniques</w:t>
      </w:r>
      <w:r>
        <w:rPr>
          <w:sz w:val="22"/>
          <w:szCs w:val="22"/>
        </w:rPr>
        <w:t>.</w:t>
      </w:r>
    </w:p>
    <w:p w14:paraId="71E1C735" w14:textId="77777777" w:rsidR="00006DB5" w:rsidRPr="00006DB5" w:rsidRDefault="00006DB5" w:rsidP="00006DB5">
      <w:pPr>
        <w:pStyle w:val="ListParagraph"/>
        <w:spacing w:line="360" w:lineRule="auto"/>
        <w:ind w:left="567"/>
        <w:jc w:val="both"/>
        <w:rPr>
          <w:sz w:val="22"/>
          <w:szCs w:val="22"/>
        </w:rPr>
      </w:pPr>
    </w:p>
    <w:p w14:paraId="51DDBE8E" w14:textId="4CD09913" w:rsidR="00B21712" w:rsidRDefault="00EE0EE0" w:rsidP="001757F6">
      <w:pPr>
        <w:pStyle w:val="ListParagraph"/>
        <w:numPr>
          <w:ilvl w:val="0"/>
          <w:numId w:val="2"/>
        </w:numPr>
        <w:spacing w:line="360" w:lineRule="auto"/>
        <w:ind w:left="567" w:hanging="567"/>
        <w:jc w:val="both"/>
        <w:rPr>
          <w:sz w:val="22"/>
          <w:szCs w:val="22"/>
        </w:rPr>
      </w:pPr>
      <w:r>
        <w:rPr>
          <w:sz w:val="22"/>
          <w:szCs w:val="22"/>
        </w:rPr>
        <w:t>Capitalised terms not otherwise defined in this Response have the meanings given in the Call for Evidence.</w:t>
      </w:r>
      <w:bookmarkEnd w:id="6"/>
    </w:p>
    <w:p w14:paraId="12ED6B3C" w14:textId="77777777" w:rsidR="00DA0FDA" w:rsidRPr="00DA0FDA" w:rsidRDefault="00DA0FDA" w:rsidP="00DA0FDA">
      <w:pPr>
        <w:pStyle w:val="ListParagraph"/>
        <w:rPr>
          <w:sz w:val="22"/>
          <w:szCs w:val="22"/>
        </w:rPr>
      </w:pPr>
    </w:p>
    <w:p w14:paraId="19937899" w14:textId="356C3CEF" w:rsidR="00DA0FDA" w:rsidRPr="00325EBC" w:rsidRDefault="00DA0FDA" w:rsidP="00DA0FDA">
      <w:pPr>
        <w:pStyle w:val="Heading2"/>
        <w:tabs>
          <w:tab w:val="left" w:pos="567"/>
        </w:tabs>
        <w:ind w:left="0"/>
        <w:rPr>
          <w:sz w:val="22"/>
        </w:rPr>
      </w:pPr>
      <w:bookmarkStart w:id="8" w:name="_Toc81504194"/>
      <w:r>
        <w:rPr>
          <w:sz w:val="22"/>
        </w:rPr>
        <w:t>i</w:t>
      </w:r>
      <w:r w:rsidRPr="00325EBC">
        <w:rPr>
          <w:sz w:val="22"/>
        </w:rPr>
        <w:t>i</w:t>
      </w:r>
      <w:r>
        <w:rPr>
          <w:sz w:val="22"/>
        </w:rPr>
        <w:t>i</w:t>
      </w:r>
      <w:r w:rsidRPr="00325EBC">
        <w:rPr>
          <w:sz w:val="22"/>
        </w:rPr>
        <w:t>.</w:t>
      </w:r>
      <w:r w:rsidRPr="00325EBC">
        <w:rPr>
          <w:sz w:val="22"/>
        </w:rPr>
        <w:tab/>
      </w:r>
      <w:r>
        <w:rPr>
          <w:sz w:val="22"/>
        </w:rPr>
        <w:t>Further reference</w:t>
      </w:r>
      <w:bookmarkEnd w:id="8"/>
    </w:p>
    <w:p w14:paraId="798D5C45" w14:textId="15723F17" w:rsidR="00DA0FDA" w:rsidRDefault="00DA0FDA" w:rsidP="00DA0FDA">
      <w:pPr>
        <w:pStyle w:val="ListParagraph"/>
        <w:spacing w:line="360" w:lineRule="auto"/>
        <w:ind w:left="567"/>
        <w:jc w:val="both"/>
        <w:rPr>
          <w:sz w:val="22"/>
          <w:szCs w:val="22"/>
        </w:rPr>
      </w:pPr>
    </w:p>
    <w:p w14:paraId="0822E982" w14:textId="77777777" w:rsidR="00DA0FDA" w:rsidRPr="00EE0EE0" w:rsidRDefault="00DA0FDA" w:rsidP="00DA0FDA">
      <w:pPr>
        <w:pStyle w:val="ListParagraph"/>
        <w:rPr>
          <w:sz w:val="22"/>
          <w:szCs w:val="22"/>
        </w:rPr>
      </w:pPr>
    </w:p>
    <w:p w14:paraId="5AEB18CA" w14:textId="76377D1E" w:rsidR="00DA0FDA" w:rsidRPr="00DA0FDA" w:rsidRDefault="00DA0FDA" w:rsidP="001757F6">
      <w:pPr>
        <w:pStyle w:val="ListParagraph"/>
        <w:numPr>
          <w:ilvl w:val="0"/>
          <w:numId w:val="2"/>
        </w:numPr>
        <w:spacing w:line="360" w:lineRule="auto"/>
        <w:ind w:left="567" w:hanging="567"/>
        <w:jc w:val="both"/>
        <w:rPr>
          <w:sz w:val="22"/>
          <w:szCs w:val="22"/>
        </w:rPr>
      </w:pPr>
      <w:r>
        <w:rPr>
          <w:sz w:val="22"/>
          <w:szCs w:val="22"/>
        </w:rPr>
        <w:t>Detailed analysis of the EU regulation of, or affecting, securitisation in the context of Brexit can be found in two articles I published in late 2018</w:t>
      </w:r>
      <w:r w:rsidR="00806A54">
        <w:rPr>
          <w:rStyle w:val="FootnoteReference"/>
          <w:sz w:val="22"/>
          <w:szCs w:val="22"/>
        </w:rPr>
        <w:footnoteReference w:id="1"/>
      </w:r>
      <w:r>
        <w:rPr>
          <w:sz w:val="22"/>
          <w:szCs w:val="22"/>
        </w:rPr>
        <w:t xml:space="preserve"> and in 2019</w:t>
      </w:r>
      <w:r w:rsidR="00806A54">
        <w:rPr>
          <w:sz w:val="22"/>
          <w:szCs w:val="22"/>
        </w:rPr>
        <w:t>.</w:t>
      </w:r>
      <w:r w:rsidR="00806A54">
        <w:rPr>
          <w:rStyle w:val="FootnoteReference"/>
          <w:sz w:val="22"/>
          <w:szCs w:val="22"/>
        </w:rPr>
        <w:footnoteReference w:id="2"/>
      </w:r>
    </w:p>
    <w:p w14:paraId="7FCEA033" w14:textId="77777777" w:rsidR="00BC2AF5" w:rsidRDefault="00BC2AF5" w:rsidP="00656638">
      <w:pPr>
        <w:pStyle w:val="Heading1"/>
        <w:tabs>
          <w:tab w:val="left" w:pos="567"/>
        </w:tabs>
        <w:rPr>
          <w:rFonts w:cs="Times New Roman"/>
          <w:sz w:val="22"/>
          <w:szCs w:val="22"/>
        </w:rPr>
      </w:pPr>
    </w:p>
    <w:p w14:paraId="72237D4A" w14:textId="3A37F952" w:rsidR="00936FDD" w:rsidRPr="00325EBC" w:rsidRDefault="00B92040" w:rsidP="00656638">
      <w:pPr>
        <w:pStyle w:val="Heading1"/>
        <w:tabs>
          <w:tab w:val="left" w:pos="567"/>
        </w:tabs>
        <w:rPr>
          <w:rFonts w:cs="Times New Roman"/>
          <w:sz w:val="22"/>
          <w:szCs w:val="22"/>
        </w:rPr>
      </w:pPr>
      <w:bookmarkStart w:id="9" w:name="_Toc81504195"/>
      <w:r w:rsidRPr="00325EBC">
        <w:rPr>
          <w:rFonts w:cs="Times New Roman"/>
          <w:sz w:val="22"/>
          <w:szCs w:val="22"/>
        </w:rPr>
        <w:t>2</w:t>
      </w:r>
      <w:r w:rsidR="00872522" w:rsidRPr="00325EBC">
        <w:rPr>
          <w:rFonts w:cs="Times New Roman"/>
          <w:sz w:val="22"/>
          <w:szCs w:val="22"/>
        </w:rPr>
        <w:t xml:space="preserve">. </w:t>
      </w:r>
      <w:r w:rsidR="00656638" w:rsidRPr="00325EBC">
        <w:rPr>
          <w:rFonts w:cs="Times New Roman"/>
          <w:sz w:val="22"/>
          <w:szCs w:val="22"/>
        </w:rPr>
        <w:tab/>
      </w:r>
      <w:r w:rsidR="00B21712" w:rsidRPr="00325EBC">
        <w:rPr>
          <w:rFonts w:cs="Times New Roman"/>
          <w:sz w:val="22"/>
          <w:szCs w:val="22"/>
        </w:rPr>
        <w:t>E</w:t>
      </w:r>
      <w:r w:rsidR="00DC0013">
        <w:rPr>
          <w:rFonts w:cs="Times New Roman"/>
          <w:sz w:val="22"/>
          <w:szCs w:val="22"/>
        </w:rPr>
        <w:t>VIDENCE</w:t>
      </w:r>
      <w:bookmarkEnd w:id="9"/>
    </w:p>
    <w:p w14:paraId="568A7359" w14:textId="77777777" w:rsidR="00656638" w:rsidRPr="00325EBC" w:rsidRDefault="00656638" w:rsidP="00656638">
      <w:pPr>
        <w:rPr>
          <w:sz w:val="22"/>
          <w:szCs w:val="22"/>
        </w:rPr>
      </w:pPr>
    </w:p>
    <w:p w14:paraId="3B2D0622" w14:textId="77777777" w:rsidR="00B21712" w:rsidRPr="00325EBC" w:rsidRDefault="00B21712" w:rsidP="00B21712">
      <w:pPr>
        <w:spacing w:line="360" w:lineRule="auto"/>
        <w:jc w:val="both"/>
        <w:rPr>
          <w:sz w:val="22"/>
          <w:szCs w:val="22"/>
        </w:rPr>
      </w:pPr>
    </w:p>
    <w:p w14:paraId="06640322" w14:textId="0A662544" w:rsidR="006545E4" w:rsidRPr="00325EBC" w:rsidRDefault="006545E4" w:rsidP="006545E4">
      <w:pPr>
        <w:pStyle w:val="Heading2"/>
        <w:tabs>
          <w:tab w:val="left" w:pos="567"/>
        </w:tabs>
        <w:ind w:left="0"/>
        <w:rPr>
          <w:sz w:val="22"/>
        </w:rPr>
      </w:pPr>
      <w:bookmarkStart w:id="10" w:name="_Toc81504196"/>
      <w:proofErr w:type="spellStart"/>
      <w:r w:rsidRPr="00325EBC">
        <w:rPr>
          <w:sz w:val="22"/>
        </w:rPr>
        <w:t>i</w:t>
      </w:r>
      <w:proofErr w:type="spellEnd"/>
      <w:r w:rsidRPr="00325EBC">
        <w:rPr>
          <w:sz w:val="22"/>
        </w:rPr>
        <w:t>.</w:t>
      </w:r>
      <w:r w:rsidRPr="00325EBC">
        <w:rPr>
          <w:sz w:val="22"/>
        </w:rPr>
        <w:tab/>
      </w:r>
      <w:r w:rsidR="00416310">
        <w:rPr>
          <w:sz w:val="22"/>
        </w:rPr>
        <w:t xml:space="preserve">UK securitisation largely unregulated </w:t>
      </w:r>
      <w:r>
        <w:rPr>
          <w:sz w:val="22"/>
        </w:rPr>
        <w:t>prior to the GFC</w:t>
      </w:r>
      <w:bookmarkEnd w:id="10"/>
    </w:p>
    <w:p w14:paraId="45D8E839" w14:textId="77777777" w:rsidR="006545E4" w:rsidRPr="00DC0013" w:rsidRDefault="006545E4" w:rsidP="006545E4"/>
    <w:p w14:paraId="2D51A761" w14:textId="77777777" w:rsidR="006545E4" w:rsidRPr="00DC0013" w:rsidRDefault="006545E4" w:rsidP="006545E4"/>
    <w:p w14:paraId="7C97981B" w14:textId="372C1D78" w:rsidR="006545E4" w:rsidRPr="00416310" w:rsidRDefault="006545E4" w:rsidP="001757F6">
      <w:pPr>
        <w:pStyle w:val="ListParagraph"/>
        <w:numPr>
          <w:ilvl w:val="0"/>
          <w:numId w:val="31"/>
        </w:numPr>
        <w:spacing w:line="360" w:lineRule="auto"/>
        <w:ind w:left="567" w:hanging="567"/>
        <w:jc w:val="both"/>
        <w:rPr>
          <w:sz w:val="22"/>
          <w:szCs w:val="22"/>
        </w:rPr>
      </w:pPr>
      <w:r w:rsidRPr="00DC0013">
        <w:t>EU-level law did not specifically address securit</w:t>
      </w:r>
      <w:r>
        <w:t>i</w:t>
      </w:r>
      <w:r w:rsidRPr="00DC0013">
        <w:t>sation until 2004 when the Prospectus Directive Regulation</w:t>
      </w:r>
      <w:r>
        <w:rPr>
          <w:rStyle w:val="FootnoteReference"/>
        </w:rPr>
        <w:footnoteReference w:id="3"/>
      </w:r>
      <w:r w:rsidRPr="00DC0013">
        <w:t xml:space="preserve"> set out specific disclosure requirements for ABS. </w:t>
      </w:r>
      <w:r>
        <w:t xml:space="preserve"> </w:t>
      </w:r>
      <w:r w:rsidRPr="00DC0013">
        <w:t xml:space="preserve">Only in 2006 did two EU directives implement the Basel II framework, including rules for </w:t>
      </w:r>
      <w:r w:rsidR="00416310">
        <w:t xml:space="preserve">(1) </w:t>
      </w:r>
      <w:r w:rsidRPr="00DC0013">
        <w:t>the recognition of transfer by credit institutions and investment firms of securitised assets</w:t>
      </w:r>
      <w:r>
        <w:rPr>
          <w:rStyle w:val="FootnoteReference"/>
        </w:rPr>
        <w:footnoteReference w:id="4"/>
      </w:r>
      <w:r w:rsidRPr="00DC0013">
        <w:t xml:space="preserve"> and </w:t>
      </w:r>
      <w:r w:rsidR="00416310">
        <w:t>(2)</w:t>
      </w:r>
      <w:r w:rsidRPr="00DC0013">
        <w:t xml:space="preserve"> ratings-based regulatory capital risk weightings for securitisation and other exposures</w:t>
      </w:r>
      <w:r>
        <w:rPr>
          <w:rStyle w:val="FootnoteReference"/>
        </w:rPr>
        <w:footnoteReference w:id="5"/>
      </w:r>
      <w:r w:rsidRPr="00DC0013">
        <w:t xml:space="preserve"> (together, the Capital Requirements Directive or CRD). </w:t>
      </w:r>
      <w:r>
        <w:t xml:space="preserve"> </w:t>
      </w:r>
      <w:r w:rsidRPr="00DC0013">
        <w:t xml:space="preserve">Implementation of the CRD was incomplete and uneven across the EU when the liquidity crisis began in mid-2007 but the securitisation framework was implemented </w:t>
      </w:r>
      <w:r w:rsidR="00BC2AF5">
        <w:t xml:space="preserve">in the UK </w:t>
      </w:r>
      <w:r w:rsidRPr="00DC0013">
        <w:t>by the Financial Services Authority on 1 January</w:t>
      </w:r>
      <w:r>
        <w:t xml:space="preserve"> 2007</w:t>
      </w:r>
      <w:r w:rsidRPr="00416310">
        <w:rPr>
          <w:sz w:val="22"/>
          <w:szCs w:val="22"/>
        </w:rPr>
        <w:t>.</w:t>
      </w:r>
      <w:r>
        <w:rPr>
          <w:rStyle w:val="FootnoteReference"/>
          <w:sz w:val="22"/>
          <w:szCs w:val="22"/>
        </w:rPr>
        <w:footnoteReference w:id="6"/>
      </w:r>
    </w:p>
    <w:p w14:paraId="1DC0BECA" w14:textId="77777777" w:rsidR="006545E4" w:rsidRDefault="006545E4" w:rsidP="00B21712">
      <w:pPr>
        <w:pStyle w:val="Heading2"/>
        <w:tabs>
          <w:tab w:val="left" w:pos="567"/>
        </w:tabs>
        <w:ind w:left="0"/>
        <w:rPr>
          <w:sz w:val="22"/>
        </w:rPr>
      </w:pPr>
    </w:p>
    <w:p w14:paraId="49511AA5" w14:textId="5D0241FF" w:rsidR="00B21712" w:rsidRPr="00325EBC" w:rsidRDefault="00B21712" w:rsidP="00B21712">
      <w:pPr>
        <w:pStyle w:val="Heading2"/>
        <w:tabs>
          <w:tab w:val="left" w:pos="567"/>
        </w:tabs>
        <w:ind w:left="0"/>
        <w:rPr>
          <w:sz w:val="22"/>
        </w:rPr>
      </w:pPr>
      <w:bookmarkStart w:id="11" w:name="_Toc81504197"/>
      <w:r w:rsidRPr="00325EBC">
        <w:rPr>
          <w:sz w:val="22"/>
        </w:rPr>
        <w:t>ii.</w:t>
      </w:r>
      <w:r w:rsidRPr="00325EBC">
        <w:rPr>
          <w:sz w:val="22"/>
        </w:rPr>
        <w:tab/>
      </w:r>
      <w:r w:rsidR="0048340F">
        <w:rPr>
          <w:sz w:val="22"/>
        </w:rPr>
        <w:t xml:space="preserve">European and UK term securitisation </w:t>
      </w:r>
      <w:r w:rsidR="006D4512">
        <w:rPr>
          <w:sz w:val="22"/>
        </w:rPr>
        <w:t xml:space="preserve">performed exceptionally </w:t>
      </w:r>
      <w:r w:rsidR="0048340F">
        <w:rPr>
          <w:sz w:val="22"/>
        </w:rPr>
        <w:t>during the GFC</w:t>
      </w:r>
      <w:bookmarkEnd w:id="11"/>
    </w:p>
    <w:p w14:paraId="4778130B" w14:textId="77777777" w:rsidR="00B21712" w:rsidRPr="0048340F" w:rsidRDefault="00B21712" w:rsidP="0048340F"/>
    <w:p w14:paraId="41BD6B2C" w14:textId="739B3EE7" w:rsidR="0048340F" w:rsidRDefault="0048340F" w:rsidP="0048340F">
      <w:pPr>
        <w:spacing w:line="360" w:lineRule="auto"/>
      </w:pPr>
    </w:p>
    <w:p w14:paraId="73A21551" w14:textId="2628A8DC" w:rsidR="004371B1" w:rsidRDefault="004F7034" w:rsidP="001757F6">
      <w:pPr>
        <w:pStyle w:val="ListParagraph"/>
        <w:numPr>
          <w:ilvl w:val="0"/>
          <w:numId w:val="31"/>
        </w:numPr>
        <w:spacing w:line="360" w:lineRule="auto"/>
        <w:ind w:left="567" w:hanging="567"/>
        <w:jc w:val="both"/>
        <w:rPr>
          <w:sz w:val="22"/>
          <w:szCs w:val="22"/>
        </w:rPr>
      </w:pPr>
      <w:r>
        <w:rPr>
          <w:sz w:val="22"/>
          <w:szCs w:val="22"/>
        </w:rPr>
        <w:t>Paragraph 1.4 of t</w:t>
      </w:r>
      <w:r w:rsidR="004371B1">
        <w:rPr>
          <w:sz w:val="22"/>
          <w:szCs w:val="22"/>
        </w:rPr>
        <w:t>he Call for Evidence</w:t>
      </w:r>
      <w:r>
        <w:rPr>
          <w:sz w:val="22"/>
          <w:szCs w:val="22"/>
        </w:rPr>
        <w:t xml:space="preserve"> </w:t>
      </w:r>
      <w:r w:rsidR="004371B1">
        <w:rPr>
          <w:sz w:val="22"/>
          <w:szCs w:val="22"/>
        </w:rPr>
        <w:t>states that:</w:t>
      </w:r>
    </w:p>
    <w:p w14:paraId="0621475A" w14:textId="77777777" w:rsidR="004371B1" w:rsidRPr="004371B1" w:rsidRDefault="004371B1" w:rsidP="004371B1">
      <w:pPr>
        <w:pStyle w:val="ListParagraph"/>
        <w:spacing w:line="360" w:lineRule="auto"/>
        <w:ind w:left="567"/>
        <w:jc w:val="both"/>
        <w:rPr>
          <w:sz w:val="22"/>
          <w:szCs w:val="22"/>
        </w:rPr>
      </w:pPr>
    </w:p>
    <w:p w14:paraId="4ACF422B" w14:textId="77777777" w:rsidR="004371B1" w:rsidRDefault="004371B1" w:rsidP="004371B1">
      <w:pPr>
        <w:pStyle w:val="ListParagraph"/>
        <w:spacing w:line="360" w:lineRule="auto"/>
        <w:jc w:val="both"/>
        <w:rPr>
          <w:sz w:val="22"/>
          <w:szCs w:val="22"/>
        </w:rPr>
      </w:pPr>
      <w:r w:rsidRPr="004371B1">
        <w:rPr>
          <w:sz w:val="22"/>
          <w:szCs w:val="22"/>
        </w:rPr>
        <w:t>“</w:t>
      </w:r>
      <w:r w:rsidRPr="004371B1">
        <w:rPr>
          <w:i/>
          <w:iCs/>
          <w:sz w:val="22"/>
          <w:szCs w:val="22"/>
        </w:rPr>
        <w:t>Securitisation is considered to have played a significant role in the Global Financial Crisis (GFC), due to insufficient transparency of the risk involved and the misalignment between investors’ and manufacturers’ interests.”</w:t>
      </w:r>
      <w:r w:rsidRPr="004371B1">
        <w:rPr>
          <w:sz w:val="22"/>
          <w:szCs w:val="22"/>
        </w:rPr>
        <w:t xml:space="preserve">  </w:t>
      </w:r>
    </w:p>
    <w:p w14:paraId="4EDC98D6" w14:textId="77777777" w:rsidR="004371B1" w:rsidRDefault="004371B1" w:rsidP="004371B1">
      <w:pPr>
        <w:pStyle w:val="ListParagraph"/>
        <w:spacing w:line="360" w:lineRule="auto"/>
        <w:ind w:left="567"/>
        <w:jc w:val="both"/>
        <w:rPr>
          <w:sz w:val="22"/>
          <w:szCs w:val="22"/>
        </w:rPr>
      </w:pPr>
    </w:p>
    <w:p w14:paraId="5BBAEBE3" w14:textId="396D64F4" w:rsidR="004F7034" w:rsidRDefault="00A72511" w:rsidP="00A72511">
      <w:pPr>
        <w:pStyle w:val="ListParagraph"/>
        <w:spacing w:line="360" w:lineRule="auto"/>
        <w:ind w:left="567"/>
        <w:jc w:val="both"/>
        <w:rPr>
          <w:sz w:val="22"/>
          <w:szCs w:val="22"/>
        </w:rPr>
      </w:pPr>
      <w:r>
        <w:rPr>
          <w:sz w:val="22"/>
          <w:szCs w:val="22"/>
        </w:rPr>
        <w:t>This statement is broad</w:t>
      </w:r>
      <w:r w:rsidR="00BC2AF5">
        <w:rPr>
          <w:sz w:val="22"/>
          <w:szCs w:val="22"/>
        </w:rPr>
        <w:t xml:space="preserve"> and must be </w:t>
      </w:r>
      <w:r>
        <w:rPr>
          <w:sz w:val="22"/>
          <w:szCs w:val="22"/>
        </w:rPr>
        <w:t>qualified</w:t>
      </w:r>
      <w:r w:rsidR="00BC2AF5">
        <w:rPr>
          <w:sz w:val="22"/>
          <w:szCs w:val="22"/>
        </w:rPr>
        <w:t>.</w:t>
      </w:r>
      <w:r w:rsidR="00744B32">
        <w:rPr>
          <w:sz w:val="22"/>
          <w:szCs w:val="22"/>
        </w:rPr>
        <w:t xml:space="preserve">  </w:t>
      </w:r>
      <w:r w:rsidR="00BC2AF5">
        <w:rPr>
          <w:sz w:val="22"/>
          <w:szCs w:val="22"/>
        </w:rPr>
        <w:t xml:space="preserve"> S</w:t>
      </w:r>
      <w:r w:rsidR="00744B32">
        <w:rPr>
          <w:sz w:val="22"/>
          <w:szCs w:val="22"/>
        </w:rPr>
        <w:t>ignificant credit losses arose in relation to US securitisation</w:t>
      </w:r>
      <w:r w:rsidR="00F05456">
        <w:rPr>
          <w:sz w:val="22"/>
          <w:szCs w:val="22"/>
        </w:rPr>
        <w:t xml:space="preserve">.  </w:t>
      </w:r>
      <w:r w:rsidR="00603670">
        <w:rPr>
          <w:sz w:val="22"/>
          <w:szCs w:val="22"/>
        </w:rPr>
        <w:t>T</w:t>
      </w:r>
      <w:r w:rsidR="00BC2AF5">
        <w:rPr>
          <w:sz w:val="22"/>
          <w:szCs w:val="22"/>
        </w:rPr>
        <w:t>h</w:t>
      </w:r>
      <w:r w:rsidR="004F7034">
        <w:rPr>
          <w:sz w:val="22"/>
          <w:szCs w:val="22"/>
        </w:rPr>
        <w:t xml:space="preserve">e opposite </w:t>
      </w:r>
      <w:r w:rsidR="00BC2AF5">
        <w:rPr>
          <w:sz w:val="22"/>
          <w:szCs w:val="22"/>
        </w:rPr>
        <w:t xml:space="preserve">was the </w:t>
      </w:r>
      <w:r w:rsidR="004F7034">
        <w:rPr>
          <w:sz w:val="22"/>
          <w:szCs w:val="22"/>
        </w:rPr>
        <w:t>case</w:t>
      </w:r>
      <w:r w:rsidR="00603670">
        <w:rPr>
          <w:sz w:val="22"/>
          <w:szCs w:val="22"/>
        </w:rPr>
        <w:t>, however,</w:t>
      </w:r>
      <w:r w:rsidR="004F7034">
        <w:rPr>
          <w:sz w:val="22"/>
          <w:szCs w:val="22"/>
        </w:rPr>
        <w:t xml:space="preserve"> for European and UK </w:t>
      </w:r>
      <w:r w:rsidR="00F05456">
        <w:rPr>
          <w:sz w:val="22"/>
          <w:szCs w:val="22"/>
        </w:rPr>
        <w:t xml:space="preserve">term </w:t>
      </w:r>
      <w:r w:rsidR="004F7034">
        <w:rPr>
          <w:sz w:val="22"/>
          <w:szCs w:val="22"/>
        </w:rPr>
        <w:t>securitisation.</w:t>
      </w:r>
    </w:p>
    <w:p w14:paraId="6DDBA866" w14:textId="77777777" w:rsidR="00A72511" w:rsidRDefault="00A72511" w:rsidP="00A72511">
      <w:pPr>
        <w:pStyle w:val="ListParagraph"/>
        <w:spacing w:line="360" w:lineRule="auto"/>
        <w:ind w:left="567"/>
        <w:jc w:val="both"/>
        <w:rPr>
          <w:sz w:val="22"/>
          <w:szCs w:val="22"/>
        </w:rPr>
      </w:pPr>
    </w:p>
    <w:p w14:paraId="1BF12D6A" w14:textId="42935193" w:rsidR="0048340F" w:rsidRPr="00BC2AF5" w:rsidRDefault="0048340F" w:rsidP="001757F6">
      <w:pPr>
        <w:pStyle w:val="ListParagraph"/>
        <w:numPr>
          <w:ilvl w:val="0"/>
          <w:numId w:val="31"/>
        </w:numPr>
        <w:spacing w:line="360" w:lineRule="auto"/>
        <w:ind w:left="567" w:hanging="567"/>
        <w:jc w:val="both"/>
        <w:rPr>
          <w:sz w:val="22"/>
          <w:szCs w:val="22"/>
        </w:rPr>
      </w:pPr>
      <w:r w:rsidRPr="00BC2AF5">
        <w:rPr>
          <w:sz w:val="22"/>
          <w:szCs w:val="22"/>
        </w:rPr>
        <w:lastRenderedPageBreak/>
        <w:t>European (including UK) asset-backed securities (‘</w:t>
      </w:r>
      <w:r w:rsidRPr="00BC2AF5">
        <w:rPr>
          <w:b/>
          <w:bCs/>
          <w:sz w:val="22"/>
          <w:szCs w:val="22"/>
        </w:rPr>
        <w:t>ABS</w:t>
      </w:r>
      <w:r w:rsidRPr="00BC2AF5">
        <w:rPr>
          <w:sz w:val="22"/>
          <w:szCs w:val="22"/>
        </w:rPr>
        <w:t xml:space="preserve">’) performed </w:t>
      </w:r>
      <w:r w:rsidR="006D4512">
        <w:rPr>
          <w:sz w:val="22"/>
          <w:szCs w:val="22"/>
        </w:rPr>
        <w:t>exceptionally</w:t>
      </w:r>
      <w:r w:rsidRPr="00BC2AF5">
        <w:rPr>
          <w:sz w:val="22"/>
          <w:szCs w:val="22"/>
        </w:rPr>
        <w:t xml:space="preserve"> during the GFC.  </w:t>
      </w:r>
      <w:r w:rsidRPr="00BC2AF5">
        <w:rPr>
          <w:color w:val="000000"/>
          <w:sz w:val="22"/>
          <w:szCs w:val="22"/>
        </w:rPr>
        <w:t xml:space="preserve"> In 2014, the European Banking Authority compared the performance of top-rated European ABS products </w:t>
      </w:r>
      <w:r w:rsidR="006D4512">
        <w:rPr>
          <w:color w:val="000000"/>
          <w:sz w:val="22"/>
          <w:szCs w:val="22"/>
        </w:rPr>
        <w:t xml:space="preserve">and </w:t>
      </w:r>
      <w:r w:rsidR="006D4512" w:rsidRPr="004371B1">
        <w:rPr>
          <w:color w:val="000000"/>
          <w:sz w:val="22"/>
          <w:szCs w:val="22"/>
        </w:rPr>
        <w:t>residential mortgage-backed securities (‘</w:t>
      </w:r>
      <w:r w:rsidR="006D4512" w:rsidRPr="004371B1">
        <w:rPr>
          <w:b/>
          <w:bCs/>
          <w:color w:val="000000"/>
          <w:sz w:val="22"/>
          <w:szCs w:val="22"/>
        </w:rPr>
        <w:t>RMBS</w:t>
      </w:r>
      <w:r w:rsidR="006D4512" w:rsidRPr="004371B1">
        <w:rPr>
          <w:color w:val="000000"/>
          <w:sz w:val="22"/>
          <w:szCs w:val="22"/>
        </w:rPr>
        <w:t>’)</w:t>
      </w:r>
      <w:r w:rsidR="006D4512" w:rsidRPr="00BC2AF5">
        <w:rPr>
          <w:color w:val="000000"/>
          <w:sz w:val="22"/>
          <w:szCs w:val="22"/>
        </w:rPr>
        <w:t xml:space="preserve"> </w:t>
      </w:r>
      <w:r w:rsidRPr="00BC2AF5">
        <w:rPr>
          <w:color w:val="000000"/>
          <w:sz w:val="22"/>
          <w:szCs w:val="22"/>
        </w:rPr>
        <w:t>with the performance of top ratings assigned to corporate issuers including financial institutions and insurance undertakings.</w:t>
      </w:r>
      <w:r w:rsidR="00643162">
        <w:rPr>
          <w:rStyle w:val="FootnoteReference"/>
          <w:color w:val="000000"/>
          <w:sz w:val="22"/>
          <w:szCs w:val="22"/>
        </w:rPr>
        <w:footnoteReference w:id="7"/>
      </w:r>
      <w:r w:rsidR="00643162" w:rsidRPr="00BC2AF5">
        <w:rPr>
          <w:color w:val="000000"/>
          <w:sz w:val="22"/>
          <w:szCs w:val="22"/>
        </w:rPr>
        <w:t xml:space="preserve">  </w:t>
      </w:r>
      <w:r w:rsidRPr="00BC2AF5">
        <w:rPr>
          <w:color w:val="000000"/>
          <w:sz w:val="22"/>
          <w:szCs w:val="22"/>
        </w:rPr>
        <w:t>They found that:</w:t>
      </w:r>
    </w:p>
    <w:p w14:paraId="55947F0F" w14:textId="77777777" w:rsidR="00643162" w:rsidRPr="00643162" w:rsidRDefault="00643162" w:rsidP="00603670">
      <w:pPr>
        <w:pStyle w:val="ListParagraph"/>
        <w:spacing w:line="360" w:lineRule="auto"/>
        <w:ind w:left="873"/>
        <w:jc w:val="both"/>
        <w:rPr>
          <w:sz w:val="22"/>
          <w:szCs w:val="22"/>
        </w:rPr>
      </w:pPr>
    </w:p>
    <w:p w14:paraId="48A3D495" w14:textId="1DC7A041" w:rsidR="0048340F" w:rsidRPr="0048340F" w:rsidRDefault="00643162" w:rsidP="00603670">
      <w:pPr>
        <w:spacing w:line="360" w:lineRule="auto"/>
        <w:ind w:left="1026"/>
        <w:rPr>
          <w:sz w:val="22"/>
          <w:szCs w:val="22"/>
        </w:rPr>
      </w:pPr>
      <w:r>
        <w:rPr>
          <w:color w:val="000000"/>
          <w:sz w:val="22"/>
          <w:szCs w:val="22"/>
        </w:rPr>
        <w:t>“</w:t>
      </w:r>
      <w:r w:rsidR="0048340F" w:rsidRPr="00643162">
        <w:rPr>
          <w:i/>
          <w:iCs/>
          <w:color w:val="000000"/>
          <w:sz w:val="22"/>
          <w:szCs w:val="22"/>
        </w:rPr>
        <w:t>Despite being relatively low during the 2006-2009 time period, the default rate of corporate rating</w:t>
      </w:r>
      <w:r w:rsidRPr="00643162">
        <w:rPr>
          <w:i/>
          <w:iCs/>
          <w:color w:val="000000"/>
          <w:sz w:val="22"/>
          <w:szCs w:val="22"/>
        </w:rPr>
        <w:t>s</w:t>
      </w:r>
      <w:r w:rsidR="0048340F" w:rsidRPr="00643162">
        <w:rPr>
          <w:i/>
          <w:iCs/>
          <w:color w:val="000000"/>
          <w:sz w:val="22"/>
          <w:szCs w:val="22"/>
        </w:rPr>
        <w:t xml:space="preserve"> appears to be substantially higher than the default rate of EU RMBS and ABS products, the latter being close to zero.</w:t>
      </w:r>
      <w:r w:rsidRPr="00643162">
        <w:rPr>
          <w:i/>
          <w:iCs/>
          <w:color w:val="000000"/>
          <w:sz w:val="22"/>
          <w:szCs w:val="22"/>
        </w:rPr>
        <w:t>”</w:t>
      </w:r>
      <w:r>
        <w:rPr>
          <w:rStyle w:val="FootnoteReference"/>
          <w:i/>
          <w:iCs/>
          <w:color w:val="000000"/>
          <w:sz w:val="22"/>
          <w:szCs w:val="22"/>
        </w:rPr>
        <w:footnoteReference w:id="8"/>
      </w:r>
    </w:p>
    <w:p w14:paraId="6D0DA38A" w14:textId="77777777" w:rsidR="0048340F" w:rsidRPr="0048340F" w:rsidRDefault="0048340F" w:rsidP="0048340F">
      <w:pPr>
        <w:pStyle w:val="ListParagraph"/>
        <w:spacing w:line="360" w:lineRule="auto"/>
        <w:ind w:left="567"/>
        <w:jc w:val="both"/>
        <w:rPr>
          <w:sz w:val="22"/>
          <w:szCs w:val="22"/>
        </w:rPr>
      </w:pPr>
    </w:p>
    <w:p w14:paraId="0DAB7579" w14:textId="68924357" w:rsidR="00643162" w:rsidRPr="00F05456" w:rsidRDefault="00643162" w:rsidP="001757F6">
      <w:pPr>
        <w:pStyle w:val="ListParagraph"/>
        <w:numPr>
          <w:ilvl w:val="0"/>
          <w:numId w:val="31"/>
        </w:numPr>
        <w:spacing w:line="360" w:lineRule="auto"/>
        <w:ind w:left="567" w:hanging="567"/>
        <w:jc w:val="both"/>
        <w:rPr>
          <w:sz w:val="22"/>
          <w:szCs w:val="22"/>
        </w:rPr>
      </w:pPr>
      <w:r>
        <w:rPr>
          <w:sz w:val="22"/>
          <w:szCs w:val="22"/>
        </w:rPr>
        <w:t xml:space="preserve">Losses were generally confined to </w:t>
      </w:r>
      <w:r w:rsidR="00F05456" w:rsidRPr="004371B1">
        <w:rPr>
          <w:color w:val="000000"/>
          <w:sz w:val="22"/>
          <w:szCs w:val="22"/>
        </w:rPr>
        <w:t xml:space="preserve">commercial mortgage-backed securities </w:t>
      </w:r>
      <w:r w:rsidR="00CB6463">
        <w:rPr>
          <w:color w:val="000000"/>
          <w:sz w:val="22"/>
          <w:szCs w:val="22"/>
        </w:rPr>
        <w:t xml:space="preserve">transactions </w:t>
      </w:r>
      <w:r w:rsidR="00F05456" w:rsidRPr="004371B1">
        <w:rPr>
          <w:color w:val="000000"/>
          <w:sz w:val="22"/>
          <w:szCs w:val="22"/>
        </w:rPr>
        <w:t>(‘</w:t>
      </w:r>
      <w:r w:rsidR="00F05456" w:rsidRPr="004371B1">
        <w:rPr>
          <w:b/>
          <w:bCs/>
          <w:color w:val="000000"/>
          <w:sz w:val="22"/>
          <w:szCs w:val="22"/>
        </w:rPr>
        <w:t>CMBS</w:t>
      </w:r>
      <w:r w:rsidR="00F05456" w:rsidRPr="004371B1">
        <w:rPr>
          <w:color w:val="000000"/>
          <w:sz w:val="22"/>
          <w:szCs w:val="22"/>
        </w:rPr>
        <w:t>’)</w:t>
      </w:r>
      <w:r w:rsidR="00CB6463">
        <w:rPr>
          <w:color w:val="000000"/>
          <w:sz w:val="22"/>
          <w:szCs w:val="22"/>
        </w:rPr>
        <w:t xml:space="preserve"> </w:t>
      </w:r>
      <w:r>
        <w:rPr>
          <w:sz w:val="22"/>
          <w:szCs w:val="22"/>
        </w:rPr>
        <w:t>and some lower tranches of certain ABS and CMBS deals.</w:t>
      </w:r>
      <w:r>
        <w:rPr>
          <w:rStyle w:val="FootnoteReference"/>
          <w:sz w:val="22"/>
          <w:szCs w:val="22"/>
        </w:rPr>
        <w:footnoteReference w:id="9"/>
      </w:r>
      <w:r>
        <w:rPr>
          <w:sz w:val="22"/>
          <w:szCs w:val="22"/>
        </w:rPr>
        <w:t xml:space="preserve">  </w:t>
      </w:r>
      <w:r w:rsidR="00CB6463">
        <w:rPr>
          <w:sz w:val="22"/>
          <w:szCs w:val="22"/>
        </w:rPr>
        <w:t>It is important to note that r</w:t>
      </w:r>
      <w:r w:rsidRPr="00F05456">
        <w:rPr>
          <w:sz w:val="22"/>
          <w:szCs w:val="22"/>
        </w:rPr>
        <w:t>ated European ABS and RMBS suffered no credit losses.</w:t>
      </w:r>
      <w:r>
        <w:rPr>
          <w:rStyle w:val="FootnoteReference"/>
          <w:sz w:val="22"/>
          <w:szCs w:val="22"/>
        </w:rPr>
        <w:footnoteReference w:id="10"/>
      </w:r>
    </w:p>
    <w:p w14:paraId="7DD741BC" w14:textId="77777777" w:rsidR="00BC2AF5" w:rsidRPr="00BC2AF5" w:rsidRDefault="00BC2AF5" w:rsidP="00BC2AF5">
      <w:pPr>
        <w:pStyle w:val="ListParagraph"/>
        <w:rPr>
          <w:sz w:val="22"/>
          <w:szCs w:val="22"/>
        </w:rPr>
      </w:pPr>
    </w:p>
    <w:p w14:paraId="206C8281" w14:textId="03CEFEAC" w:rsidR="00BC2AF5" w:rsidRPr="00B27005" w:rsidRDefault="00BC2AF5" w:rsidP="00B27005">
      <w:pPr>
        <w:pStyle w:val="ListParagraph"/>
        <w:numPr>
          <w:ilvl w:val="0"/>
          <w:numId w:val="31"/>
        </w:numPr>
        <w:spacing w:line="360" w:lineRule="auto"/>
        <w:ind w:left="567" w:hanging="567"/>
        <w:jc w:val="both"/>
        <w:rPr>
          <w:sz w:val="22"/>
          <w:szCs w:val="22"/>
        </w:rPr>
      </w:pPr>
      <w:r w:rsidRPr="004371B1">
        <w:rPr>
          <w:sz w:val="22"/>
          <w:szCs w:val="22"/>
        </w:rPr>
        <w:t>I</w:t>
      </w:r>
      <w:r w:rsidR="00F05456">
        <w:rPr>
          <w:sz w:val="22"/>
          <w:szCs w:val="22"/>
        </w:rPr>
        <w:t>ndeed, i</w:t>
      </w:r>
      <w:r w:rsidRPr="004371B1">
        <w:rPr>
          <w:sz w:val="22"/>
          <w:szCs w:val="22"/>
        </w:rPr>
        <w:t>n the seven year</w:t>
      </w:r>
      <w:r w:rsidR="00F05456">
        <w:rPr>
          <w:sz w:val="22"/>
          <w:szCs w:val="22"/>
        </w:rPr>
        <w:t xml:space="preserve"> period running </w:t>
      </w:r>
      <w:r w:rsidRPr="004371B1">
        <w:rPr>
          <w:sz w:val="22"/>
          <w:szCs w:val="22"/>
        </w:rPr>
        <w:t xml:space="preserve">from mid-2007, </w:t>
      </w:r>
      <w:r w:rsidR="00F05456">
        <w:rPr>
          <w:sz w:val="22"/>
          <w:szCs w:val="22"/>
        </w:rPr>
        <w:t xml:space="preserve">when the GFC began, </w:t>
      </w:r>
      <w:r w:rsidRPr="004371B1">
        <w:rPr>
          <w:sz w:val="22"/>
          <w:szCs w:val="22"/>
        </w:rPr>
        <w:t>the cumulative default rate for all European structured finance notes rated by Standard &amp; Poor’s was, as at mid-2014,</w:t>
      </w:r>
      <w:r w:rsidR="00B27005">
        <w:rPr>
          <w:sz w:val="22"/>
          <w:szCs w:val="22"/>
        </w:rPr>
        <w:t xml:space="preserve"> </w:t>
      </w:r>
      <w:r w:rsidRPr="004371B1">
        <w:rPr>
          <w:sz w:val="22"/>
          <w:szCs w:val="22"/>
        </w:rPr>
        <w:t>only 1.58 per cent (by original balance).</w:t>
      </w:r>
      <w:r w:rsidRPr="0048340F">
        <w:rPr>
          <w:rStyle w:val="FootnoteReference"/>
          <w:sz w:val="22"/>
          <w:szCs w:val="22"/>
        </w:rPr>
        <w:footnoteReference w:id="11"/>
      </w:r>
      <w:r w:rsidRPr="004371B1">
        <w:rPr>
          <w:sz w:val="22"/>
          <w:szCs w:val="22"/>
        </w:rPr>
        <w:t xml:space="preserve">  </w:t>
      </w:r>
      <w:r w:rsidRPr="004371B1">
        <w:rPr>
          <w:color w:val="000000"/>
          <w:sz w:val="22"/>
          <w:szCs w:val="22"/>
        </w:rPr>
        <w:t>This cumulative rate includes not only top-</w:t>
      </w:r>
      <w:r w:rsidRPr="00F05456">
        <w:rPr>
          <w:color w:val="000000"/>
          <w:sz w:val="22"/>
          <w:szCs w:val="22"/>
        </w:rPr>
        <w:t>rated</w:t>
      </w:r>
      <w:r w:rsidR="00B27005">
        <w:rPr>
          <w:color w:val="000000"/>
          <w:sz w:val="22"/>
          <w:szCs w:val="22"/>
        </w:rPr>
        <w:t xml:space="preserve"> </w:t>
      </w:r>
      <w:r w:rsidR="00F05456" w:rsidRPr="00F05456">
        <w:rPr>
          <w:color w:val="000000"/>
          <w:sz w:val="22"/>
          <w:szCs w:val="22"/>
        </w:rPr>
        <w:t xml:space="preserve">RMBS </w:t>
      </w:r>
      <w:r w:rsidRPr="00F05456">
        <w:rPr>
          <w:color w:val="000000"/>
          <w:sz w:val="22"/>
          <w:szCs w:val="22"/>
        </w:rPr>
        <w:t>but</w:t>
      </w:r>
      <w:r w:rsidR="00F05456" w:rsidRPr="00F05456">
        <w:rPr>
          <w:color w:val="000000"/>
          <w:sz w:val="22"/>
          <w:szCs w:val="22"/>
        </w:rPr>
        <w:t xml:space="preserve"> </w:t>
      </w:r>
      <w:r w:rsidRPr="00F05456">
        <w:rPr>
          <w:color w:val="000000"/>
          <w:sz w:val="22"/>
          <w:szCs w:val="22"/>
        </w:rPr>
        <w:t>also</w:t>
      </w:r>
      <w:r w:rsidR="00B27005">
        <w:rPr>
          <w:color w:val="000000"/>
          <w:sz w:val="22"/>
          <w:szCs w:val="22"/>
        </w:rPr>
        <w:t xml:space="preserve"> </w:t>
      </w:r>
      <w:r w:rsidR="00F05456" w:rsidRPr="00F05456">
        <w:rPr>
          <w:color w:val="000000"/>
          <w:sz w:val="22"/>
          <w:szCs w:val="22"/>
        </w:rPr>
        <w:t>CMBS</w:t>
      </w:r>
      <w:r w:rsidRPr="00F05456">
        <w:rPr>
          <w:color w:val="000000"/>
          <w:sz w:val="22"/>
          <w:szCs w:val="22"/>
        </w:rPr>
        <w:t>, corporate securitisations and collateralised</w:t>
      </w:r>
      <w:r w:rsidR="00F05456">
        <w:rPr>
          <w:color w:val="000000"/>
          <w:sz w:val="22"/>
          <w:szCs w:val="22"/>
        </w:rPr>
        <w:t xml:space="preserve"> </w:t>
      </w:r>
      <w:r w:rsidRPr="00B27005">
        <w:rPr>
          <w:color w:val="000000"/>
          <w:sz w:val="22"/>
          <w:szCs w:val="22"/>
        </w:rPr>
        <w:t>debt</w:t>
      </w:r>
      <w:r w:rsidR="00B27005">
        <w:rPr>
          <w:color w:val="000000"/>
          <w:sz w:val="22"/>
          <w:szCs w:val="22"/>
        </w:rPr>
        <w:t xml:space="preserve"> </w:t>
      </w:r>
      <w:r w:rsidRPr="00B27005">
        <w:rPr>
          <w:color w:val="000000"/>
          <w:sz w:val="22"/>
          <w:szCs w:val="22"/>
        </w:rPr>
        <w:t>obligations</w:t>
      </w:r>
      <w:r w:rsidR="00B27005">
        <w:rPr>
          <w:color w:val="000000"/>
          <w:sz w:val="22"/>
          <w:szCs w:val="22"/>
        </w:rPr>
        <w:t xml:space="preserve"> </w:t>
      </w:r>
      <w:r w:rsidRPr="00B27005">
        <w:rPr>
          <w:color w:val="000000"/>
          <w:sz w:val="22"/>
          <w:szCs w:val="22"/>
        </w:rPr>
        <w:t>(‘</w:t>
      </w:r>
      <w:r w:rsidRPr="00B27005">
        <w:rPr>
          <w:b/>
          <w:bCs/>
          <w:color w:val="000000"/>
          <w:sz w:val="22"/>
          <w:szCs w:val="22"/>
        </w:rPr>
        <w:t>CDO</w:t>
      </w:r>
      <w:r w:rsidRPr="00B27005">
        <w:rPr>
          <w:color w:val="000000"/>
          <w:sz w:val="22"/>
          <w:szCs w:val="22"/>
        </w:rPr>
        <w:t>s’) comprised of ABS.</w:t>
      </w:r>
      <w:r w:rsidRPr="0048340F">
        <w:rPr>
          <w:rStyle w:val="FootnoteReference"/>
          <w:color w:val="000000"/>
          <w:sz w:val="22"/>
          <w:szCs w:val="22"/>
        </w:rPr>
        <w:footnoteReference w:id="12"/>
      </w:r>
    </w:p>
    <w:p w14:paraId="1F483B50" w14:textId="77777777" w:rsidR="006545E4" w:rsidRDefault="006545E4" w:rsidP="00643162">
      <w:pPr>
        <w:pStyle w:val="ListParagraph"/>
        <w:spacing w:line="360" w:lineRule="auto"/>
        <w:ind w:left="567"/>
        <w:jc w:val="both"/>
        <w:rPr>
          <w:sz w:val="22"/>
          <w:szCs w:val="22"/>
        </w:rPr>
      </w:pPr>
    </w:p>
    <w:p w14:paraId="68DDB8D3" w14:textId="2F438DBC" w:rsidR="006545E4" w:rsidRDefault="006545E4" w:rsidP="00B130B3">
      <w:pPr>
        <w:pStyle w:val="Heading2"/>
        <w:tabs>
          <w:tab w:val="left" w:pos="567"/>
        </w:tabs>
        <w:ind w:left="560" w:hanging="560"/>
        <w:rPr>
          <w:sz w:val="22"/>
        </w:rPr>
      </w:pPr>
      <w:bookmarkStart w:id="12" w:name="_Toc81504198"/>
      <w:r>
        <w:rPr>
          <w:sz w:val="22"/>
        </w:rPr>
        <w:t>ii</w:t>
      </w:r>
      <w:r w:rsidRPr="00325EBC">
        <w:rPr>
          <w:sz w:val="22"/>
        </w:rPr>
        <w:t>i.</w:t>
      </w:r>
      <w:r w:rsidRPr="00325EBC">
        <w:rPr>
          <w:sz w:val="22"/>
        </w:rPr>
        <w:tab/>
      </w:r>
      <w:r w:rsidR="006D4512">
        <w:rPr>
          <w:sz w:val="22"/>
        </w:rPr>
        <w:t xml:space="preserve">The </w:t>
      </w:r>
      <w:r w:rsidR="008049ED">
        <w:rPr>
          <w:sz w:val="22"/>
        </w:rPr>
        <w:t>UK term securitisation</w:t>
      </w:r>
      <w:r w:rsidR="008A0B39">
        <w:rPr>
          <w:sz w:val="22"/>
        </w:rPr>
        <w:t xml:space="preserve"> </w:t>
      </w:r>
      <w:r w:rsidR="006D4512">
        <w:rPr>
          <w:sz w:val="22"/>
        </w:rPr>
        <w:t>market since the GFC</w:t>
      </w:r>
      <w:bookmarkEnd w:id="12"/>
    </w:p>
    <w:p w14:paraId="4015C583" w14:textId="77777777" w:rsidR="006D4512" w:rsidRPr="006D4512" w:rsidRDefault="006D4512" w:rsidP="006D4512"/>
    <w:p w14:paraId="568004E4" w14:textId="0C8C6D08" w:rsidR="00D64F5D" w:rsidRDefault="00D64F5D" w:rsidP="001757F6">
      <w:pPr>
        <w:pStyle w:val="ListParagraph"/>
        <w:numPr>
          <w:ilvl w:val="0"/>
          <w:numId w:val="31"/>
        </w:numPr>
        <w:spacing w:line="360" w:lineRule="auto"/>
        <w:ind w:left="567" w:hanging="567"/>
        <w:jc w:val="both"/>
        <w:rPr>
          <w:sz w:val="22"/>
          <w:szCs w:val="22"/>
        </w:rPr>
      </w:pPr>
      <w:r>
        <w:rPr>
          <w:sz w:val="22"/>
          <w:szCs w:val="22"/>
        </w:rPr>
        <w:t xml:space="preserve">Paragraph </w:t>
      </w:r>
      <w:r w:rsidR="004433B8">
        <w:rPr>
          <w:sz w:val="22"/>
          <w:szCs w:val="22"/>
        </w:rPr>
        <w:t>2</w:t>
      </w:r>
      <w:r>
        <w:rPr>
          <w:sz w:val="22"/>
          <w:szCs w:val="22"/>
        </w:rPr>
        <w:t>.7 of the Call for Evidence states:</w:t>
      </w:r>
    </w:p>
    <w:p w14:paraId="57FCA364" w14:textId="5BD9F0A0" w:rsidR="00D64F5D" w:rsidRDefault="00D64F5D" w:rsidP="00D64F5D">
      <w:pPr>
        <w:spacing w:line="360" w:lineRule="auto"/>
        <w:jc w:val="both"/>
        <w:rPr>
          <w:sz w:val="22"/>
          <w:szCs w:val="22"/>
        </w:rPr>
      </w:pPr>
    </w:p>
    <w:p w14:paraId="52F11C2A" w14:textId="2F311A79" w:rsidR="00D64F5D" w:rsidRPr="00D64F5D" w:rsidRDefault="00D64F5D" w:rsidP="00D64F5D">
      <w:pPr>
        <w:spacing w:line="360" w:lineRule="auto"/>
        <w:ind w:left="720"/>
        <w:jc w:val="both"/>
        <w:rPr>
          <w:sz w:val="22"/>
          <w:szCs w:val="22"/>
        </w:rPr>
      </w:pPr>
      <w:r>
        <w:rPr>
          <w:sz w:val="22"/>
          <w:szCs w:val="22"/>
        </w:rPr>
        <w:t>“</w:t>
      </w:r>
      <w:r>
        <w:rPr>
          <w:i/>
          <w:iCs/>
          <w:sz w:val="22"/>
          <w:szCs w:val="22"/>
        </w:rPr>
        <w:t xml:space="preserve">Available data indicates a fairly positive picture for the UK securitisation market.  Since the GFC, the securitisation market has rebounded:  the number of new securitisations issued has increased significantly since 2014, while new issuance volume has risen more gradually in the same period (see Chart A).  These trends have more or less continued since 2019, when the UK’s </w:t>
      </w:r>
      <w:r>
        <w:rPr>
          <w:i/>
          <w:iCs/>
          <w:sz w:val="22"/>
          <w:szCs w:val="22"/>
        </w:rPr>
        <w:lastRenderedPageBreak/>
        <w:t xml:space="preserve">securitisation market has had to adapt to the Sec Reg’s new provisions, though there has been some </w:t>
      </w:r>
      <w:r w:rsidR="003E4A0A">
        <w:rPr>
          <w:i/>
          <w:iCs/>
          <w:sz w:val="22"/>
          <w:szCs w:val="22"/>
        </w:rPr>
        <w:t>decrease during the Covid-19 pandemic.</w:t>
      </w:r>
      <w:r>
        <w:rPr>
          <w:sz w:val="22"/>
          <w:szCs w:val="22"/>
        </w:rPr>
        <w:t>”</w:t>
      </w:r>
    </w:p>
    <w:p w14:paraId="1E47EA9A" w14:textId="77777777" w:rsidR="00D64F5D" w:rsidRDefault="00D64F5D" w:rsidP="00D64F5D">
      <w:pPr>
        <w:pStyle w:val="ListParagraph"/>
        <w:spacing w:line="360" w:lineRule="auto"/>
        <w:ind w:left="567"/>
        <w:jc w:val="both"/>
        <w:rPr>
          <w:sz w:val="22"/>
          <w:szCs w:val="22"/>
        </w:rPr>
      </w:pPr>
    </w:p>
    <w:p w14:paraId="19BCADD6" w14:textId="316F347B" w:rsidR="00961C36" w:rsidRDefault="00603670" w:rsidP="001757F6">
      <w:pPr>
        <w:pStyle w:val="ListParagraph"/>
        <w:numPr>
          <w:ilvl w:val="0"/>
          <w:numId w:val="31"/>
        </w:numPr>
        <w:spacing w:line="360" w:lineRule="auto"/>
        <w:ind w:left="567" w:hanging="567"/>
        <w:jc w:val="both"/>
        <w:rPr>
          <w:sz w:val="22"/>
          <w:szCs w:val="22"/>
        </w:rPr>
      </w:pPr>
      <w:r>
        <w:rPr>
          <w:sz w:val="22"/>
          <w:szCs w:val="22"/>
        </w:rPr>
        <w:t>A consideration of</w:t>
      </w:r>
      <w:r w:rsidR="002C1CEE">
        <w:rPr>
          <w:sz w:val="22"/>
          <w:szCs w:val="22"/>
        </w:rPr>
        <w:t xml:space="preserve"> only</w:t>
      </w:r>
      <w:r w:rsidR="003E4A0A" w:rsidRPr="003E4A0A">
        <w:rPr>
          <w:sz w:val="22"/>
          <w:szCs w:val="22"/>
        </w:rPr>
        <w:t xml:space="preserve"> GBP-denominated securitisation issuance over the past eight and a half years</w:t>
      </w:r>
      <w:r>
        <w:rPr>
          <w:sz w:val="22"/>
          <w:szCs w:val="22"/>
        </w:rPr>
        <w:t xml:space="preserve"> </w:t>
      </w:r>
      <w:r w:rsidR="003E4A0A" w:rsidRPr="003E4A0A">
        <w:rPr>
          <w:sz w:val="22"/>
          <w:szCs w:val="22"/>
        </w:rPr>
        <w:t>does not</w:t>
      </w:r>
      <w:r w:rsidR="002C1CEE">
        <w:rPr>
          <w:sz w:val="22"/>
          <w:szCs w:val="22"/>
        </w:rPr>
        <w:t xml:space="preserve"> </w:t>
      </w:r>
      <w:r w:rsidR="00CB6463">
        <w:rPr>
          <w:sz w:val="22"/>
          <w:szCs w:val="22"/>
        </w:rPr>
        <w:t xml:space="preserve">present an accurate picture </w:t>
      </w:r>
      <w:r w:rsidR="003E4A0A" w:rsidRPr="003E4A0A">
        <w:rPr>
          <w:sz w:val="22"/>
          <w:szCs w:val="22"/>
        </w:rPr>
        <w:t xml:space="preserve">of the UK securitisation market since the GFC.  </w:t>
      </w:r>
    </w:p>
    <w:p w14:paraId="0F0477F9" w14:textId="77777777" w:rsidR="003E4A0A" w:rsidRPr="003E4A0A" w:rsidRDefault="003E4A0A" w:rsidP="003E4A0A">
      <w:pPr>
        <w:pStyle w:val="ListParagraph"/>
        <w:spacing w:line="360" w:lineRule="auto"/>
        <w:ind w:left="567"/>
        <w:jc w:val="both"/>
        <w:rPr>
          <w:sz w:val="22"/>
          <w:szCs w:val="22"/>
        </w:rPr>
      </w:pPr>
    </w:p>
    <w:p w14:paraId="1A3B1B3E" w14:textId="11ED7177" w:rsidR="003E4A0A" w:rsidRDefault="003E4A0A" w:rsidP="001757F6">
      <w:pPr>
        <w:pStyle w:val="ListParagraph"/>
        <w:numPr>
          <w:ilvl w:val="0"/>
          <w:numId w:val="31"/>
        </w:numPr>
        <w:spacing w:line="360" w:lineRule="auto"/>
        <w:ind w:left="567" w:hanging="567"/>
        <w:jc w:val="both"/>
        <w:rPr>
          <w:sz w:val="22"/>
          <w:szCs w:val="22"/>
        </w:rPr>
      </w:pPr>
      <w:r>
        <w:rPr>
          <w:sz w:val="22"/>
          <w:szCs w:val="22"/>
        </w:rPr>
        <w:t>It would be more illuminating if</w:t>
      </w:r>
      <w:r w:rsidR="00961C36">
        <w:rPr>
          <w:sz w:val="22"/>
          <w:szCs w:val="22"/>
        </w:rPr>
        <w:t xml:space="preserve"> HM Treasury</w:t>
      </w:r>
      <w:r>
        <w:rPr>
          <w:sz w:val="22"/>
          <w:szCs w:val="22"/>
        </w:rPr>
        <w:t>:</w:t>
      </w:r>
    </w:p>
    <w:p w14:paraId="5D26A4C4" w14:textId="77777777" w:rsidR="002D217D" w:rsidRPr="002D217D" w:rsidRDefault="002D217D" w:rsidP="00B130B3">
      <w:pPr>
        <w:spacing w:line="360" w:lineRule="auto"/>
        <w:jc w:val="both"/>
        <w:rPr>
          <w:sz w:val="22"/>
          <w:szCs w:val="22"/>
        </w:rPr>
      </w:pPr>
    </w:p>
    <w:p w14:paraId="29E48FA9" w14:textId="2682704D" w:rsidR="003E4A0A" w:rsidRDefault="00603670" w:rsidP="001757F6">
      <w:pPr>
        <w:pStyle w:val="ListParagraph"/>
        <w:numPr>
          <w:ilvl w:val="0"/>
          <w:numId w:val="33"/>
        </w:numPr>
        <w:spacing w:line="360" w:lineRule="auto"/>
        <w:jc w:val="both"/>
        <w:rPr>
          <w:sz w:val="22"/>
          <w:szCs w:val="22"/>
        </w:rPr>
      </w:pPr>
      <w:r>
        <w:rPr>
          <w:sz w:val="22"/>
          <w:szCs w:val="22"/>
        </w:rPr>
        <w:t>considered</w:t>
      </w:r>
      <w:r w:rsidR="00961C36">
        <w:rPr>
          <w:sz w:val="22"/>
          <w:szCs w:val="22"/>
        </w:rPr>
        <w:t xml:space="preserve"> issuance by country of collateral</w:t>
      </w:r>
      <w:r w:rsidR="005D76B2">
        <w:rPr>
          <w:sz w:val="22"/>
          <w:szCs w:val="22"/>
        </w:rPr>
        <w:t>, not by currency of issuance</w:t>
      </w:r>
      <w:r w:rsidR="003E4A0A">
        <w:rPr>
          <w:sz w:val="22"/>
          <w:szCs w:val="22"/>
        </w:rPr>
        <w:t>;</w:t>
      </w:r>
    </w:p>
    <w:p w14:paraId="3D84A177" w14:textId="77777777" w:rsidR="002D217D" w:rsidRPr="003E4A0A" w:rsidRDefault="002D217D" w:rsidP="00B130B3">
      <w:pPr>
        <w:pStyle w:val="ListParagraph"/>
        <w:spacing w:line="360" w:lineRule="auto"/>
        <w:ind w:left="1080"/>
        <w:jc w:val="both"/>
        <w:rPr>
          <w:sz w:val="22"/>
          <w:szCs w:val="22"/>
        </w:rPr>
      </w:pPr>
    </w:p>
    <w:p w14:paraId="39573CA1" w14:textId="2396E89D" w:rsidR="003E4A0A" w:rsidRDefault="00961C36" w:rsidP="001757F6">
      <w:pPr>
        <w:pStyle w:val="ListParagraph"/>
        <w:numPr>
          <w:ilvl w:val="0"/>
          <w:numId w:val="33"/>
        </w:numPr>
        <w:spacing w:line="360" w:lineRule="auto"/>
        <w:jc w:val="both"/>
        <w:rPr>
          <w:sz w:val="22"/>
          <w:szCs w:val="22"/>
        </w:rPr>
      </w:pPr>
      <w:r>
        <w:rPr>
          <w:sz w:val="22"/>
          <w:szCs w:val="22"/>
        </w:rPr>
        <w:t>distinguish</w:t>
      </w:r>
      <w:r w:rsidR="003E4A0A">
        <w:rPr>
          <w:sz w:val="22"/>
          <w:szCs w:val="22"/>
        </w:rPr>
        <w:t>ed</w:t>
      </w:r>
      <w:r>
        <w:rPr>
          <w:sz w:val="22"/>
          <w:szCs w:val="22"/>
        </w:rPr>
        <w:t xml:space="preserve"> between placed and retained issuance</w:t>
      </w:r>
      <w:r w:rsidR="003E4A0A">
        <w:rPr>
          <w:sz w:val="22"/>
          <w:szCs w:val="22"/>
        </w:rPr>
        <w:t>;</w:t>
      </w:r>
      <w:r>
        <w:rPr>
          <w:sz w:val="22"/>
          <w:szCs w:val="22"/>
        </w:rPr>
        <w:t xml:space="preserve"> and </w:t>
      </w:r>
    </w:p>
    <w:p w14:paraId="0BE321DE" w14:textId="77777777" w:rsidR="002D217D" w:rsidRPr="002D217D" w:rsidRDefault="002D217D" w:rsidP="00B130B3">
      <w:pPr>
        <w:spacing w:line="360" w:lineRule="auto"/>
        <w:jc w:val="both"/>
        <w:rPr>
          <w:sz w:val="22"/>
          <w:szCs w:val="22"/>
        </w:rPr>
      </w:pPr>
    </w:p>
    <w:p w14:paraId="54CF3A81" w14:textId="652746C5" w:rsidR="00961C36" w:rsidRDefault="003E4A0A" w:rsidP="00B130B3">
      <w:pPr>
        <w:pStyle w:val="ListParagraph"/>
        <w:spacing w:line="360" w:lineRule="auto"/>
        <w:jc w:val="both"/>
        <w:rPr>
          <w:sz w:val="22"/>
          <w:szCs w:val="22"/>
        </w:rPr>
      </w:pPr>
      <w:r>
        <w:rPr>
          <w:sz w:val="22"/>
          <w:szCs w:val="22"/>
        </w:rPr>
        <w:t>(c)</w:t>
      </w:r>
      <w:r w:rsidR="00961C36">
        <w:rPr>
          <w:sz w:val="22"/>
          <w:szCs w:val="22"/>
        </w:rPr>
        <w:t xml:space="preserve"> compare</w:t>
      </w:r>
      <w:r>
        <w:rPr>
          <w:sz w:val="22"/>
          <w:szCs w:val="22"/>
        </w:rPr>
        <w:t>d</w:t>
      </w:r>
      <w:r w:rsidR="00961C36">
        <w:rPr>
          <w:sz w:val="22"/>
          <w:szCs w:val="22"/>
        </w:rPr>
        <w:t xml:space="preserve"> pre-GFC peak issuance to current issuance.</w:t>
      </w:r>
    </w:p>
    <w:p w14:paraId="59A9E0F8" w14:textId="77777777" w:rsidR="00961C36" w:rsidRPr="00961C36" w:rsidRDefault="00961C36" w:rsidP="00961C36">
      <w:pPr>
        <w:pStyle w:val="ListParagraph"/>
        <w:rPr>
          <w:sz w:val="22"/>
          <w:szCs w:val="22"/>
        </w:rPr>
      </w:pPr>
    </w:p>
    <w:p w14:paraId="31C6014B" w14:textId="0A24433B" w:rsidR="00B27005" w:rsidRPr="00B27005" w:rsidRDefault="005D76B2" w:rsidP="00B27005">
      <w:pPr>
        <w:pStyle w:val="ListParagraph"/>
        <w:numPr>
          <w:ilvl w:val="0"/>
          <w:numId w:val="31"/>
        </w:numPr>
        <w:spacing w:line="360" w:lineRule="auto"/>
        <w:ind w:left="567" w:hanging="567"/>
        <w:jc w:val="both"/>
        <w:rPr>
          <w:sz w:val="22"/>
          <w:szCs w:val="22"/>
        </w:rPr>
      </w:pPr>
      <w:r>
        <w:rPr>
          <w:sz w:val="22"/>
          <w:szCs w:val="22"/>
        </w:rPr>
        <w:t>Taking these in turn</w:t>
      </w:r>
      <w:r w:rsidR="002D217D">
        <w:rPr>
          <w:sz w:val="22"/>
          <w:szCs w:val="22"/>
        </w:rPr>
        <w:t>:</w:t>
      </w:r>
    </w:p>
    <w:p w14:paraId="0C5E1F8F" w14:textId="77777777" w:rsidR="002D217D" w:rsidRDefault="002D217D" w:rsidP="00B130B3">
      <w:pPr>
        <w:pStyle w:val="ListParagraph"/>
        <w:spacing w:line="360" w:lineRule="auto"/>
        <w:jc w:val="both"/>
        <w:rPr>
          <w:sz w:val="22"/>
          <w:szCs w:val="22"/>
        </w:rPr>
      </w:pPr>
    </w:p>
    <w:p w14:paraId="358FD021" w14:textId="1CB2EDBC" w:rsidR="002D217D" w:rsidRDefault="005D76B2" w:rsidP="001757F6">
      <w:pPr>
        <w:pStyle w:val="ListParagraph"/>
        <w:numPr>
          <w:ilvl w:val="0"/>
          <w:numId w:val="32"/>
        </w:numPr>
        <w:spacing w:line="360" w:lineRule="auto"/>
        <w:ind w:left="1080"/>
        <w:jc w:val="both"/>
        <w:rPr>
          <w:sz w:val="22"/>
          <w:szCs w:val="22"/>
        </w:rPr>
      </w:pPr>
      <w:r w:rsidRPr="002D217D">
        <w:rPr>
          <w:sz w:val="22"/>
          <w:szCs w:val="22"/>
        </w:rPr>
        <w:t>t</w:t>
      </w:r>
      <w:r w:rsidR="00961C36" w:rsidRPr="002D217D">
        <w:rPr>
          <w:sz w:val="22"/>
          <w:szCs w:val="22"/>
        </w:rPr>
        <w:t>he country where the collateral is situated generally indicates the country in which the benefit of the funding is enjoyed, regardless of whe</w:t>
      </w:r>
      <w:r w:rsidRPr="002D217D">
        <w:rPr>
          <w:sz w:val="22"/>
          <w:szCs w:val="22"/>
        </w:rPr>
        <w:t>re</w:t>
      </w:r>
      <w:r w:rsidR="00961C36" w:rsidRPr="002D217D">
        <w:rPr>
          <w:sz w:val="22"/>
          <w:szCs w:val="22"/>
        </w:rPr>
        <w:t xml:space="preserve"> the issuance takes place</w:t>
      </w:r>
      <w:r w:rsidRPr="002D217D">
        <w:rPr>
          <w:sz w:val="22"/>
          <w:szCs w:val="22"/>
        </w:rPr>
        <w:t xml:space="preserve"> or (since currency swaps are common) the currency of issuance</w:t>
      </w:r>
      <w:r w:rsidR="002D217D">
        <w:rPr>
          <w:sz w:val="22"/>
          <w:szCs w:val="22"/>
        </w:rPr>
        <w:t>;</w:t>
      </w:r>
    </w:p>
    <w:p w14:paraId="175707FC" w14:textId="77777777" w:rsidR="002D217D" w:rsidRPr="002D217D" w:rsidRDefault="002D217D" w:rsidP="00B130B3">
      <w:pPr>
        <w:spacing w:line="360" w:lineRule="auto"/>
        <w:ind w:left="720"/>
        <w:jc w:val="both"/>
        <w:rPr>
          <w:sz w:val="22"/>
          <w:szCs w:val="22"/>
        </w:rPr>
      </w:pPr>
    </w:p>
    <w:p w14:paraId="2E51B163" w14:textId="25D9DC5C" w:rsidR="002D217D" w:rsidRPr="002D217D" w:rsidRDefault="005D76B2" w:rsidP="00B27005">
      <w:pPr>
        <w:pStyle w:val="ListParagraph"/>
        <w:numPr>
          <w:ilvl w:val="0"/>
          <w:numId w:val="32"/>
        </w:numPr>
        <w:spacing w:line="360" w:lineRule="auto"/>
        <w:ind w:left="1080" w:hanging="371"/>
        <w:jc w:val="both"/>
        <w:rPr>
          <w:sz w:val="22"/>
          <w:szCs w:val="22"/>
        </w:rPr>
      </w:pPr>
      <w:r w:rsidRPr="002D217D">
        <w:rPr>
          <w:sz w:val="22"/>
          <w:szCs w:val="22"/>
        </w:rPr>
        <w:t>following the onset of the GFC</w:t>
      </w:r>
      <w:r w:rsidR="002D217D">
        <w:rPr>
          <w:sz w:val="22"/>
          <w:szCs w:val="22"/>
        </w:rPr>
        <w:t>,</w:t>
      </w:r>
      <w:r w:rsidRPr="002D217D">
        <w:rPr>
          <w:sz w:val="22"/>
          <w:szCs w:val="22"/>
        </w:rPr>
        <w:t xml:space="preserve"> significant amounts of securitisation issuance were retained (purchased) by the originator.  The retained issuance reflects </w:t>
      </w:r>
      <w:r w:rsidRPr="002D217D">
        <w:rPr>
          <w:color w:val="000000"/>
          <w:sz w:val="22"/>
          <w:szCs w:val="22"/>
        </w:rPr>
        <w:t>purchases of ABS by UK originator banks for use in repo transactions with the Bank of England.  As such, retained issuance does not reflect private investor appetite; rather, it represents central bank funding of the assets being securitised</w:t>
      </w:r>
      <w:r w:rsidR="002D217D">
        <w:rPr>
          <w:color w:val="000000"/>
          <w:sz w:val="22"/>
          <w:szCs w:val="22"/>
        </w:rPr>
        <w:t>;</w:t>
      </w:r>
    </w:p>
    <w:p w14:paraId="31E77DCE" w14:textId="77777777" w:rsidR="002D217D" w:rsidRPr="002D217D" w:rsidRDefault="002D217D" w:rsidP="00B130B3">
      <w:pPr>
        <w:spacing w:line="360" w:lineRule="auto"/>
        <w:ind w:left="153"/>
        <w:jc w:val="both"/>
        <w:rPr>
          <w:sz w:val="22"/>
          <w:szCs w:val="22"/>
        </w:rPr>
      </w:pPr>
    </w:p>
    <w:p w14:paraId="1AFE7D2C" w14:textId="30FD31B3" w:rsidR="005D76B2" w:rsidRPr="002D217D" w:rsidRDefault="004433B8" w:rsidP="00B27005">
      <w:pPr>
        <w:pStyle w:val="ListParagraph"/>
        <w:numPr>
          <w:ilvl w:val="0"/>
          <w:numId w:val="32"/>
        </w:numPr>
        <w:spacing w:line="360" w:lineRule="auto"/>
        <w:ind w:left="1134" w:hanging="425"/>
        <w:jc w:val="both"/>
        <w:rPr>
          <w:sz w:val="22"/>
          <w:szCs w:val="22"/>
        </w:rPr>
      </w:pPr>
      <w:r w:rsidRPr="002D217D">
        <w:rPr>
          <w:sz w:val="22"/>
          <w:szCs w:val="22"/>
        </w:rPr>
        <w:t xml:space="preserve">it is important to </w:t>
      </w:r>
      <w:r w:rsidR="001A4791" w:rsidRPr="002D217D">
        <w:rPr>
          <w:sz w:val="22"/>
          <w:szCs w:val="22"/>
        </w:rPr>
        <w:t>measure the difference between peak pre-GFC and current securitisation backed by UK collateral</w:t>
      </w:r>
      <w:r w:rsidR="002D217D" w:rsidRPr="002D217D">
        <w:rPr>
          <w:sz w:val="22"/>
          <w:szCs w:val="22"/>
        </w:rPr>
        <w:t xml:space="preserve"> for </w:t>
      </w:r>
      <w:r w:rsidR="00CB6463">
        <w:rPr>
          <w:sz w:val="22"/>
          <w:szCs w:val="22"/>
        </w:rPr>
        <w:t>three</w:t>
      </w:r>
      <w:r w:rsidR="001A4791" w:rsidRPr="002D217D">
        <w:rPr>
          <w:sz w:val="22"/>
          <w:szCs w:val="22"/>
        </w:rPr>
        <w:t xml:space="preserve"> reasons.  First, peak pre-GFC issuance occurred in a regulated environment but </w:t>
      </w:r>
      <w:r w:rsidR="001A4791" w:rsidRPr="002D217D">
        <w:rPr>
          <w:sz w:val="22"/>
          <w:szCs w:val="22"/>
          <w:u w:val="single"/>
        </w:rPr>
        <w:t>not</w:t>
      </w:r>
      <w:r w:rsidR="001A4791" w:rsidRPr="002D217D">
        <w:rPr>
          <w:sz w:val="22"/>
          <w:szCs w:val="22"/>
        </w:rPr>
        <w:t xml:space="preserve"> </w:t>
      </w:r>
      <w:r w:rsidR="002D217D" w:rsidRPr="002D217D">
        <w:rPr>
          <w:sz w:val="22"/>
          <w:szCs w:val="22"/>
        </w:rPr>
        <w:t xml:space="preserve">in </w:t>
      </w:r>
      <w:r w:rsidR="001A4791" w:rsidRPr="002D217D">
        <w:rPr>
          <w:sz w:val="22"/>
          <w:szCs w:val="22"/>
        </w:rPr>
        <w:t>an environment where the activity of securitisation was regulated or where a ‘securitisation penalty’ was imposed on regulated investors who took on securitisation exposures.  Second, the Securitisation Regulation, that regulation is only the most recent iteration of a long, complex and continually changing mix of EU regulatory proposals and enactments, to which the European and UK markets have had to adju</w:t>
      </w:r>
      <w:r w:rsidR="002D217D" w:rsidRPr="002D217D">
        <w:rPr>
          <w:sz w:val="22"/>
          <w:szCs w:val="22"/>
        </w:rPr>
        <w:t xml:space="preserve">st, repeatedly, since 2009, beginning with </w:t>
      </w:r>
      <w:r w:rsidR="001A4791" w:rsidRPr="002D217D">
        <w:rPr>
          <w:sz w:val="22"/>
          <w:szCs w:val="22"/>
        </w:rPr>
        <w:t xml:space="preserve">Article 122a </w:t>
      </w:r>
      <w:r w:rsidR="002D217D" w:rsidRPr="002D217D">
        <w:rPr>
          <w:sz w:val="22"/>
          <w:szCs w:val="22"/>
        </w:rPr>
        <w:t xml:space="preserve">of the Banking Consolidation </w:t>
      </w:r>
      <w:r w:rsidR="002D217D" w:rsidRPr="002D217D">
        <w:rPr>
          <w:sz w:val="22"/>
          <w:szCs w:val="22"/>
        </w:rPr>
        <w:lastRenderedPageBreak/>
        <w:t>Directive</w:t>
      </w:r>
      <w:r w:rsidR="002D217D">
        <w:rPr>
          <w:sz w:val="22"/>
          <w:szCs w:val="22"/>
        </w:rPr>
        <w:t>.</w:t>
      </w:r>
      <w:r w:rsidR="00306BB2">
        <w:rPr>
          <w:rStyle w:val="FootnoteReference"/>
          <w:sz w:val="22"/>
          <w:szCs w:val="22"/>
        </w:rPr>
        <w:footnoteReference w:id="13"/>
      </w:r>
      <w:r w:rsidR="00306BB2">
        <w:rPr>
          <w:sz w:val="22"/>
          <w:szCs w:val="22"/>
        </w:rPr>
        <w:t xml:space="preserve"> </w:t>
      </w:r>
      <w:r w:rsidR="002D217D">
        <w:rPr>
          <w:sz w:val="22"/>
          <w:szCs w:val="22"/>
        </w:rPr>
        <w:t xml:space="preserve"> Thus the effect of the Securitisation Regulation</w:t>
      </w:r>
      <w:r w:rsidR="006D4512">
        <w:rPr>
          <w:sz w:val="22"/>
          <w:szCs w:val="22"/>
        </w:rPr>
        <w:t xml:space="preserve"> on the UK securitisation market is difficult, if not impossible, to consider in isolation: see below.</w:t>
      </w:r>
      <w:r w:rsidR="00CB6463">
        <w:rPr>
          <w:sz w:val="22"/>
          <w:szCs w:val="22"/>
        </w:rPr>
        <w:t xml:space="preserve">  Finally, </w:t>
      </w:r>
      <w:r w:rsidR="009C734E">
        <w:rPr>
          <w:sz w:val="22"/>
          <w:szCs w:val="22"/>
        </w:rPr>
        <w:t>it is the only by measuring the performance of the UK securitisation market from mid-2007 that the recovery of the securitisation market can be determined.</w:t>
      </w:r>
    </w:p>
    <w:p w14:paraId="56374213" w14:textId="77777777" w:rsidR="00B27005" w:rsidRPr="00B27005" w:rsidRDefault="00B27005" w:rsidP="00B27005">
      <w:pPr>
        <w:spacing w:line="360" w:lineRule="auto"/>
        <w:jc w:val="both"/>
        <w:rPr>
          <w:sz w:val="22"/>
          <w:szCs w:val="22"/>
        </w:rPr>
      </w:pPr>
    </w:p>
    <w:p w14:paraId="2B8466DD" w14:textId="4D1E0E53" w:rsidR="00B130B3" w:rsidRPr="00B27005" w:rsidRDefault="00E02583" w:rsidP="00B27005">
      <w:pPr>
        <w:pStyle w:val="ListParagraph"/>
        <w:numPr>
          <w:ilvl w:val="0"/>
          <w:numId w:val="31"/>
        </w:numPr>
        <w:spacing w:line="360" w:lineRule="auto"/>
        <w:ind w:left="567" w:hanging="567"/>
        <w:jc w:val="both"/>
        <w:rPr>
          <w:sz w:val="22"/>
          <w:szCs w:val="22"/>
        </w:rPr>
      </w:pPr>
      <w:r w:rsidRPr="00B27005">
        <w:rPr>
          <w:sz w:val="22"/>
          <w:szCs w:val="22"/>
        </w:rPr>
        <w:t>In 2006, the last complete calendar year before the onset of the GFC, se</w:t>
      </w:r>
      <w:r w:rsidR="00C77A27" w:rsidRPr="00B27005">
        <w:rPr>
          <w:sz w:val="22"/>
          <w:szCs w:val="22"/>
        </w:rPr>
        <w:t>curitisation issuance (</w:t>
      </w:r>
      <w:r w:rsidRPr="00B27005">
        <w:rPr>
          <w:sz w:val="22"/>
          <w:szCs w:val="22"/>
        </w:rPr>
        <w:t>all of it placed)</w:t>
      </w:r>
      <w:r w:rsidR="00C77A27" w:rsidRPr="00B27005">
        <w:rPr>
          <w:sz w:val="22"/>
          <w:szCs w:val="22"/>
        </w:rPr>
        <w:t xml:space="preserve"> backed by UK collateral reached EUR 192bn</w:t>
      </w:r>
      <w:r w:rsidR="00C77A27" w:rsidRPr="00544DB3">
        <w:rPr>
          <w:rStyle w:val="FootnoteReference"/>
          <w:sz w:val="22"/>
          <w:szCs w:val="22"/>
        </w:rPr>
        <w:footnoteReference w:id="14"/>
      </w:r>
      <w:r w:rsidR="00440D94" w:rsidRPr="00B27005">
        <w:rPr>
          <w:sz w:val="22"/>
          <w:szCs w:val="22"/>
        </w:rPr>
        <w:t xml:space="preserve"> (GBP</w:t>
      </w:r>
      <w:r w:rsidR="003A4F9B" w:rsidRPr="00B27005">
        <w:rPr>
          <w:sz w:val="22"/>
          <w:szCs w:val="22"/>
        </w:rPr>
        <w:t xml:space="preserve"> 129.3bn</w:t>
      </w:r>
      <w:r w:rsidR="00440D94">
        <w:rPr>
          <w:rStyle w:val="FootnoteReference"/>
          <w:sz w:val="22"/>
          <w:szCs w:val="22"/>
        </w:rPr>
        <w:footnoteReference w:id="15"/>
      </w:r>
      <w:r w:rsidR="00440D94" w:rsidRPr="00B27005">
        <w:rPr>
          <w:sz w:val="22"/>
          <w:szCs w:val="22"/>
        </w:rPr>
        <w:t>)</w:t>
      </w:r>
      <w:r w:rsidR="00B27005">
        <w:rPr>
          <w:sz w:val="22"/>
          <w:szCs w:val="22"/>
        </w:rPr>
        <w:t>.</w:t>
      </w:r>
      <w:r w:rsidR="00C77A27" w:rsidRPr="00B27005">
        <w:rPr>
          <w:sz w:val="22"/>
          <w:szCs w:val="22"/>
        </w:rPr>
        <w:t xml:space="preserve"> </w:t>
      </w:r>
      <w:r w:rsidR="00544DB3" w:rsidRPr="00B27005">
        <w:rPr>
          <w:sz w:val="22"/>
          <w:szCs w:val="22"/>
        </w:rPr>
        <w:t xml:space="preserve"> In 2020, total securitisation issuance (placed </w:t>
      </w:r>
      <w:r w:rsidR="00544DB3" w:rsidRPr="00B27005">
        <w:rPr>
          <w:sz w:val="22"/>
          <w:szCs w:val="22"/>
          <w:u w:val="single"/>
        </w:rPr>
        <w:t>and</w:t>
      </w:r>
      <w:r w:rsidR="00544DB3" w:rsidRPr="00B27005">
        <w:rPr>
          <w:sz w:val="22"/>
          <w:szCs w:val="22"/>
        </w:rPr>
        <w:t xml:space="preserve"> retained) backed by UK collateral was only EUR 19.6bn</w:t>
      </w:r>
      <w:r w:rsidR="00544DB3" w:rsidRPr="00544DB3">
        <w:rPr>
          <w:rStyle w:val="FootnoteReference"/>
          <w:sz w:val="22"/>
          <w:szCs w:val="22"/>
        </w:rPr>
        <w:footnoteReference w:id="16"/>
      </w:r>
      <w:r w:rsidR="00544DB3" w:rsidRPr="00B27005">
        <w:rPr>
          <w:sz w:val="22"/>
          <w:szCs w:val="22"/>
        </w:rPr>
        <w:t xml:space="preserve"> </w:t>
      </w:r>
      <w:r w:rsidR="003A4F9B" w:rsidRPr="00B27005">
        <w:rPr>
          <w:sz w:val="22"/>
          <w:szCs w:val="22"/>
        </w:rPr>
        <w:t>(GBP 17.5bn</w:t>
      </w:r>
      <w:r w:rsidR="003A4F9B">
        <w:rPr>
          <w:rStyle w:val="FootnoteReference"/>
          <w:sz w:val="22"/>
          <w:szCs w:val="22"/>
        </w:rPr>
        <w:footnoteReference w:id="17"/>
      </w:r>
      <w:r w:rsidR="003A4F9B" w:rsidRPr="00B27005">
        <w:rPr>
          <w:sz w:val="22"/>
          <w:szCs w:val="22"/>
        </w:rPr>
        <w:t>)</w:t>
      </w:r>
      <w:r w:rsidR="00806A54">
        <w:rPr>
          <w:sz w:val="22"/>
          <w:szCs w:val="22"/>
        </w:rPr>
        <w:t xml:space="preserve">, </w:t>
      </w:r>
      <w:r w:rsidR="00544DB3" w:rsidRPr="00B27005">
        <w:rPr>
          <w:sz w:val="22"/>
          <w:szCs w:val="22"/>
        </w:rPr>
        <w:t>per the Securitisation Data Report Q4 2020 published by the Association for Financial Markets in Europe (‘</w:t>
      </w:r>
      <w:r w:rsidR="00544DB3" w:rsidRPr="00B27005">
        <w:rPr>
          <w:b/>
          <w:bCs/>
          <w:sz w:val="22"/>
          <w:szCs w:val="22"/>
        </w:rPr>
        <w:t>AFME</w:t>
      </w:r>
      <w:r w:rsidR="00544DB3" w:rsidRPr="00B27005">
        <w:rPr>
          <w:sz w:val="22"/>
          <w:szCs w:val="22"/>
        </w:rPr>
        <w:t xml:space="preserve">’), just over 10% of the pre-GFC level.  The 2020 securitisation </w:t>
      </w:r>
      <w:r w:rsidR="00544DB3" w:rsidRPr="00B27005">
        <w:rPr>
          <w:sz w:val="22"/>
          <w:szCs w:val="22"/>
          <w:u w:val="single"/>
        </w:rPr>
        <w:t>placed</w:t>
      </w:r>
      <w:r w:rsidR="00544DB3" w:rsidRPr="00B27005">
        <w:rPr>
          <w:sz w:val="22"/>
          <w:szCs w:val="22"/>
        </w:rPr>
        <w:t xml:space="preserve"> issuance backed by UK collateral, will be lower.  That figure is not given in AFME Q4 2020 Report but the Report records total European issuance as EUR 194.7bn of which only EUR 81.5bn</w:t>
      </w:r>
      <w:r w:rsidR="00B130B3" w:rsidRPr="00B27005">
        <w:rPr>
          <w:sz w:val="22"/>
          <w:szCs w:val="22"/>
        </w:rPr>
        <w:t xml:space="preserve">, </w:t>
      </w:r>
      <w:r w:rsidR="003A4F9B" w:rsidRPr="00B27005">
        <w:rPr>
          <w:sz w:val="22"/>
          <w:szCs w:val="22"/>
        </w:rPr>
        <w:t>just over 40%</w:t>
      </w:r>
      <w:r w:rsidR="00B130B3" w:rsidRPr="00B27005">
        <w:rPr>
          <w:sz w:val="22"/>
          <w:szCs w:val="22"/>
        </w:rPr>
        <w:t>,</w:t>
      </w:r>
      <w:r w:rsidR="003A4F9B" w:rsidRPr="00B27005">
        <w:rPr>
          <w:sz w:val="22"/>
          <w:szCs w:val="22"/>
        </w:rPr>
        <w:t xml:space="preserve"> </w:t>
      </w:r>
      <w:r w:rsidR="00544DB3" w:rsidRPr="00B27005">
        <w:rPr>
          <w:sz w:val="22"/>
          <w:szCs w:val="22"/>
        </w:rPr>
        <w:t>was placed</w:t>
      </w:r>
      <w:r w:rsidR="00B23428" w:rsidRPr="00B27005">
        <w:rPr>
          <w:sz w:val="22"/>
          <w:szCs w:val="22"/>
        </w:rPr>
        <w:t>.</w:t>
      </w:r>
      <w:r w:rsidR="00B23428">
        <w:rPr>
          <w:rStyle w:val="FootnoteReference"/>
          <w:sz w:val="22"/>
          <w:szCs w:val="22"/>
        </w:rPr>
        <w:footnoteReference w:id="18"/>
      </w:r>
      <w:r w:rsidR="00B130B3" w:rsidRPr="00B27005">
        <w:rPr>
          <w:sz w:val="22"/>
          <w:szCs w:val="22"/>
        </w:rPr>
        <w:t xml:space="preserve">  If, hypothetically, the proportion of 2020 </w:t>
      </w:r>
      <w:r w:rsidR="00806A54">
        <w:rPr>
          <w:sz w:val="22"/>
          <w:szCs w:val="22"/>
        </w:rPr>
        <w:t xml:space="preserve">placed </w:t>
      </w:r>
      <w:r w:rsidR="00B130B3" w:rsidRPr="00B27005">
        <w:rPr>
          <w:sz w:val="22"/>
          <w:szCs w:val="22"/>
        </w:rPr>
        <w:t>securitisation issuance backed by UK collateral was proportionately the same as the Europe-wide figure, that figure would be only GBP 7.3bn, or 5.6% of the 2006 level.</w:t>
      </w:r>
      <w:r w:rsidR="00806A54">
        <w:rPr>
          <w:sz w:val="22"/>
          <w:szCs w:val="22"/>
        </w:rPr>
        <w:t xml:space="preserve">  </w:t>
      </w:r>
      <w:r w:rsidR="00806A54" w:rsidRPr="00806A54">
        <w:rPr>
          <w:sz w:val="22"/>
          <w:szCs w:val="22"/>
        </w:rPr>
        <w:t>Even if all of the 2020 securitisation issuance backed by UK collateral was placed, it would be fair to characterise the UK securitisation market as moribund, as compared to the pre-GFC market.</w:t>
      </w:r>
    </w:p>
    <w:p w14:paraId="4F8985CF" w14:textId="77777777" w:rsidR="00B130B3" w:rsidRDefault="00B130B3" w:rsidP="00B130B3">
      <w:pPr>
        <w:pStyle w:val="ListParagraph"/>
        <w:spacing w:line="360" w:lineRule="auto"/>
        <w:ind w:left="567"/>
        <w:jc w:val="both"/>
        <w:rPr>
          <w:sz w:val="22"/>
          <w:szCs w:val="22"/>
        </w:rPr>
      </w:pPr>
    </w:p>
    <w:p w14:paraId="2921F484" w14:textId="3BF7E8AB" w:rsidR="00416310" w:rsidRPr="00B27005" w:rsidRDefault="00B130B3" w:rsidP="00B27005">
      <w:pPr>
        <w:pStyle w:val="ListParagraph"/>
        <w:numPr>
          <w:ilvl w:val="0"/>
          <w:numId w:val="31"/>
        </w:numPr>
        <w:spacing w:line="360" w:lineRule="auto"/>
        <w:ind w:left="567" w:hanging="567"/>
        <w:jc w:val="both"/>
        <w:rPr>
          <w:sz w:val="22"/>
          <w:szCs w:val="22"/>
        </w:rPr>
      </w:pPr>
      <w:r w:rsidRPr="00B27005">
        <w:rPr>
          <w:sz w:val="22"/>
          <w:szCs w:val="22"/>
        </w:rPr>
        <w:t xml:space="preserve">It would </w:t>
      </w:r>
      <w:r w:rsidR="00985D70" w:rsidRPr="00B27005">
        <w:rPr>
          <w:sz w:val="22"/>
          <w:szCs w:val="22"/>
        </w:rPr>
        <w:t xml:space="preserve">thus </w:t>
      </w:r>
      <w:r w:rsidRPr="00B27005">
        <w:rPr>
          <w:sz w:val="22"/>
          <w:szCs w:val="22"/>
        </w:rPr>
        <w:t>be fair to characterise the UK securitisation market as moribund</w:t>
      </w:r>
      <w:r w:rsidR="00985D70" w:rsidRPr="00B27005">
        <w:rPr>
          <w:sz w:val="22"/>
          <w:szCs w:val="22"/>
        </w:rPr>
        <w:t>,</w:t>
      </w:r>
      <w:r w:rsidRPr="00B27005">
        <w:rPr>
          <w:sz w:val="22"/>
          <w:szCs w:val="22"/>
        </w:rPr>
        <w:t xml:space="preserve"> </w:t>
      </w:r>
      <w:r w:rsidR="00985D70" w:rsidRPr="00B27005">
        <w:rPr>
          <w:sz w:val="22"/>
          <w:szCs w:val="22"/>
        </w:rPr>
        <w:t xml:space="preserve">as </w:t>
      </w:r>
      <w:r w:rsidRPr="00B27005">
        <w:rPr>
          <w:sz w:val="22"/>
          <w:szCs w:val="22"/>
        </w:rPr>
        <w:t>compared to the pre-GFC market.</w:t>
      </w:r>
    </w:p>
    <w:p w14:paraId="782269FB" w14:textId="77777777" w:rsidR="00416310" w:rsidRPr="00325EBC" w:rsidRDefault="00416310" w:rsidP="00B21712">
      <w:pPr>
        <w:pStyle w:val="ListParagraph"/>
        <w:spacing w:line="360" w:lineRule="auto"/>
        <w:ind w:left="567"/>
        <w:jc w:val="both"/>
        <w:rPr>
          <w:sz w:val="22"/>
          <w:szCs w:val="22"/>
        </w:rPr>
      </w:pPr>
    </w:p>
    <w:p w14:paraId="1C451B43" w14:textId="503B46D9" w:rsidR="00B21712" w:rsidRPr="00325EBC" w:rsidRDefault="00B21712" w:rsidP="00B21712">
      <w:pPr>
        <w:pStyle w:val="Heading2"/>
        <w:tabs>
          <w:tab w:val="left" w:pos="567"/>
        </w:tabs>
        <w:ind w:left="0"/>
        <w:rPr>
          <w:sz w:val="22"/>
        </w:rPr>
      </w:pPr>
      <w:bookmarkStart w:id="13" w:name="_Toc81504199"/>
      <w:r w:rsidRPr="00325EBC">
        <w:rPr>
          <w:sz w:val="22"/>
        </w:rPr>
        <w:t>i</w:t>
      </w:r>
      <w:r w:rsidR="00416310">
        <w:rPr>
          <w:sz w:val="22"/>
        </w:rPr>
        <w:t>v</w:t>
      </w:r>
      <w:r w:rsidRPr="00325EBC">
        <w:rPr>
          <w:sz w:val="22"/>
        </w:rPr>
        <w:t>.</w:t>
      </w:r>
      <w:r w:rsidRPr="00325EBC">
        <w:rPr>
          <w:sz w:val="22"/>
        </w:rPr>
        <w:tab/>
        <w:t>Re</w:t>
      </w:r>
      <w:r w:rsidR="00416310">
        <w:rPr>
          <w:sz w:val="22"/>
        </w:rPr>
        <w:t>gulation of securitisation since the GFC</w:t>
      </w:r>
      <w:bookmarkEnd w:id="13"/>
    </w:p>
    <w:p w14:paraId="2233AC5D" w14:textId="575CD7E2" w:rsidR="00A84F70" w:rsidRDefault="00A84F70" w:rsidP="00A84F70">
      <w:pPr>
        <w:rPr>
          <w:sz w:val="22"/>
          <w:szCs w:val="22"/>
        </w:rPr>
      </w:pPr>
    </w:p>
    <w:p w14:paraId="1D2A2E7F" w14:textId="77777777" w:rsidR="00416310" w:rsidRDefault="00416310" w:rsidP="00416310">
      <w:pPr>
        <w:pStyle w:val="ListParagraph"/>
        <w:spacing w:line="360" w:lineRule="auto"/>
        <w:ind w:left="567"/>
        <w:jc w:val="both"/>
        <w:rPr>
          <w:sz w:val="22"/>
          <w:szCs w:val="22"/>
        </w:rPr>
      </w:pPr>
    </w:p>
    <w:p w14:paraId="7F8CBF76" w14:textId="088E10FD" w:rsidR="00416310" w:rsidRPr="00B27005" w:rsidRDefault="00416310" w:rsidP="00B27005">
      <w:pPr>
        <w:pStyle w:val="ListParagraph"/>
        <w:numPr>
          <w:ilvl w:val="0"/>
          <w:numId w:val="31"/>
        </w:numPr>
        <w:spacing w:line="360" w:lineRule="auto"/>
        <w:ind w:left="567" w:hanging="567"/>
        <w:jc w:val="both"/>
        <w:rPr>
          <w:sz w:val="22"/>
          <w:szCs w:val="22"/>
        </w:rPr>
      </w:pPr>
      <w:r w:rsidRPr="00B27005">
        <w:rPr>
          <w:sz w:val="22"/>
          <w:szCs w:val="22"/>
        </w:rPr>
        <w:t>In</w:t>
      </w:r>
      <w:r w:rsidRPr="00B27005">
        <w:rPr>
          <w:color w:val="000000"/>
          <w:sz w:val="22"/>
          <w:szCs w:val="22"/>
        </w:rPr>
        <w:t xml:space="preserve"> the 14 years since the onset of the GFC, EU regulation has imposed or proposed the following categories of restrictions on, or adverse regulatory treatment of, securitisation, all of which embraces term securitisation.  </w:t>
      </w:r>
      <w:r w:rsidR="00AC6A1E" w:rsidRPr="00B27005">
        <w:rPr>
          <w:color w:val="000000"/>
          <w:sz w:val="22"/>
          <w:szCs w:val="22"/>
        </w:rPr>
        <w:t>Th</w:t>
      </w:r>
      <w:r w:rsidR="00985D70" w:rsidRPr="00B27005">
        <w:rPr>
          <w:color w:val="000000"/>
          <w:sz w:val="22"/>
          <w:szCs w:val="22"/>
        </w:rPr>
        <w:t>is</w:t>
      </w:r>
      <w:r w:rsidR="00AC6A1E" w:rsidRPr="00B27005">
        <w:rPr>
          <w:color w:val="000000"/>
          <w:sz w:val="22"/>
          <w:szCs w:val="22"/>
        </w:rPr>
        <w:t xml:space="preserve"> p</w:t>
      </w:r>
      <w:r w:rsidRPr="00B27005">
        <w:rPr>
          <w:color w:val="000000"/>
          <w:sz w:val="22"/>
          <w:szCs w:val="22"/>
        </w:rPr>
        <w:t>ost-GFC EU securitisation regulation, virtually all of which has been adopted by the UK post-Brexit, can be grouped under a dozen heads: </w:t>
      </w:r>
    </w:p>
    <w:p w14:paraId="0414E0EF" w14:textId="77777777" w:rsidR="003D3B4A" w:rsidRPr="00416310" w:rsidRDefault="003D3B4A" w:rsidP="003D3B4A">
      <w:pPr>
        <w:pStyle w:val="ListParagraph"/>
        <w:spacing w:before="100" w:beforeAutospacing="1" w:after="100" w:afterAutospacing="1" w:line="360" w:lineRule="auto"/>
        <w:ind w:left="567"/>
        <w:jc w:val="both"/>
        <w:rPr>
          <w:color w:val="000000"/>
          <w:sz w:val="22"/>
          <w:szCs w:val="22"/>
        </w:rPr>
      </w:pPr>
    </w:p>
    <w:p w14:paraId="559A125E" w14:textId="7F84E7D8" w:rsidR="00416310" w:rsidRPr="00416310" w:rsidRDefault="00416310" w:rsidP="001757F6">
      <w:pPr>
        <w:pStyle w:val="ListParagraph"/>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mandatory retention by originators of a 5 per cent net economic interest in the securitised assets and an obligation on institutional investors to verify the retention;</w:t>
      </w:r>
    </w:p>
    <w:p w14:paraId="12BF8DC6" w14:textId="0DCA2BA8"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an obligation to apply the same credit-granting criteria to securiti</w:t>
      </w:r>
      <w:r w:rsidR="00985D70">
        <w:rPr>
          <w:color w:val="000000"/>
          <w:sz w:val="22"/>
          <w:szCs w:val="22"/>
        </w:rPr>
        <w:t>s</w:t>
      </w:r>
      <w:r w:rsidRPr="00416310">
        <w:rPr>
          <w:color w:val="000000"/>
          <w:sz w:val="22"/>
          <w:szCs w:val="22"/>
        </w:rPr>
        <w:t>ed and non- securiti</w:t>
      </w:r>
      <w:r w:rsidR="00985D70">
        <w:rPr>
          <w:color w:val="000000"/>
          <w:sz w:val="22"/>
          <w:szCs w:val="22"/>
        </w:rPr>
        <w:t>s</w:t>
      </w:r>
      <w:r w:rsidRPr="00416310">
        <w:rPr>
          <w:color w:val="000000"/>
          <w:sz w:val="22"/>
          <w:szCs w:val="22"/>
        </w:rPr>
        <w:t>ed assets;</w:t>
      </w:r>
    </w:p>
    <w:p w14:paraId="59AE8E70" w14:textId="296332E7"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 xml:space="preserve">a ban on </w:t>
      </w:r>
      <w:proofErr w:type="spellStart"/>
      <w:r w:rsidRPr="00416310">
        <w:rPr>
          <w:color w:val="000000"/>
          <w:sz w:val="22"/>
          <w:szCs w:val="22"/>
        </w:rPr>
        <w:t>resecuritisation</w:t>
      </w:r>
      <w:proofErr w:type="spellEnd"/>
      <w:r w:rsidRPr="00416310">
        <w:rPr>
          <w:color w:val="000000"/>
          <w:sz w:val="22"/>
          <w:szCs w:val="22"/>
        </w:rPr>
        <w:t>;</w:t>
      </w:r>
    </w:p>
    <w:p w14:paraId="189B50A8" w14:textId="1AB7EB52"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extensive disclosure obligations by originators, sponsors and issuing vehicles, in addition to the issuer’s usual prospectus and post-issuance reporting obligations;</w:t>
      </w:r>
    </w:p>
    <w:p w14:paraId="1971FB13" w14:textId="43D0D68D"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extensive securiti</w:t>
      </w:r>
      <w:r w:rsidR="00985D70">
        <w:rPr>
          <w:color w:val="000000"/>
          <w:sz w:val="22"/>
          <w:szCs w:val="22"/>
        </w:rPr>
        <w:t>s</w:t>
      </w:r>
      <w:r w:rsidRPr="00416310">
        <w:rPr>
          <w:color w:val="000000"/>
          <w:sz w:val="22"/>
          <w:szCs w:val="22"/>
        </w:rPr>
        <w:t>ation-specific due diligence requirements including:</w:t>
      </w:r>
    </w:p>
    <w:p w14:paraId="44B9CAAA" w14:textId="15FEAC7D" w:rsidR="00416310" w:rsidRPr="00416310" w:rsidRDefault="00416310" w:rsidP="00B27005">
      <w:pPr>
        <w:spacing w:before="100" w:beforeAutospacing="1" w:after="100" w:afterAutospacing="1" w:line="360" w:lineRule="auto"/>
        <w:ind w:left="2552" w:hanging="470"/>
        <w:jc w:val="both"/>
        <w:rPr>
          <w:color w:val="000000"/>
          <w:sz w:val="22"/>
          <w:szCs w:val="22"/>
        </w:rPr>
      </w:pPr>
      <w:r w:rsidRPr="00416310">
        <w:rPr>
          <w:color w:val="000000"/>
          <w:sz w:val="22"/>
          <w:szCs w:val="22"/>
        </w:rPr>
        <w:t>(</w:t>
      </w:r>
      <w:proofErr w:type="spellStart"/>
      <w:r>
        <w:rPr>
          <w:color w:val="000000"/>
          <w:sz w:val="22"/>
          <w:szCs w:val="22"/>
        </w:rPr>
        <w:t>i</w:t>
      </w:r>
      <w:proofErr w:type="spellEnd"/>
      <w:r w:rsidRPr="00416310">
        <w:rPr>
          <w:color w:val="000000"/>
          <w:sz w:val="22"/>
          <w:szCs w:val="22"/>
        </w:rPr>
        <w:t>)  </w:t>
      </w:r>
      <w:r w:rsidR="00B27005">
        <w:rPr>
          <w:color w:val="000000"/>
          <w:sz w:val="22"/>
          <w:szCs w:val="22"/>
        </w:rPr>
        <w:tab/>
      </w:r>
      <w:r w:rsidRPr="00416310">
        <w:rPr>
          <w:color w:val="000000"/>
          <w:sz w:val="22"/>
          <w:szCs w:val="22"/>
        </w:rPr>
        <w:t>initial due diligence for institutional investors including, inter alios, credit</w:t>
      </w:r>
      <w:r w:rsidR="00B27005">
        <w:rPr>
          <w:color w:val="000000"/>
          <w:sz w:val="22"/>
          <w:szCs w:val="22"/>
        </w:rPr>
        <w:t xml:space="preserve"> </w:t>
      </w:r>
      <w:r w:rsidRPr="00416310">
        <w:rPr>
          <w:color w:val="000000"/>
          <w:sz w:val="22"/>
          <w:szCs w:val="22"/>
        </w:rPr>
        <w:t>institutions and investment firms, insurance and reinsurance undertakings, alternative investment fund managers (AIFMs) and undertakings for collective investment in transferable securities (UCITS) taking an exposure to a securiti</w:t>
      </w:r>
      <w:r w:rsidR="00985D70">
        <w:rPr>
          <w:color w:val="000000"/>
          <w:sz w:val="22"/>
          <w:szCs w:val="22"/>
        </w:rPr>
        <w:t>s</w:t>
      </w:r>
      <w:r w:rsidRPr="00416310">
        <w:rPr>
          <w:color w:val="000000"/>
          <w:sz w:val="22"/>
          <w:szCs w:val="22"/>
        </w:rPr>
        <w:t>ation; and</w:t>
      </w:r>
    </w:p>
    <w:p w14:paraId="26A0AF88" w14:textId="662C0688" w:rsidR="00416310" w:rsidRPr="00416310" w:rsidRDefault="00416310" w:rsidP="00B27005">
      <w:pPr>
        <w:spacing w:before="100" w:beforeAutospacing="1" w:after="100" w:afterAutospacing="1" w:line="360" w:lineRule="auto"/>
        <w:ind w:left="2552" w:hanging="425"/>
        <w:jc w:val="both"/>
        <w:rPr>
          <w:color w:val="000000"/>
          <w:sz w:val="22"/>
          <w:szCs w:val="22"/>
        </w:rPr>
      </w:pPr>
      <w:r>
        <w:rPr>
          <w:color w:val="000000"/>
          <w:sz w:val="22"/>
          <w:szCs w:val="22"/>
        </w:rPr>
        <w:t>(ii)</w:t>
      </w:r>
      <w:r w:rsidRPr="00416310">
        <w:rPr>
          <w:color w:val="000000"/>
          <w:sz w:val="22"/>
          <w:szCs w:val="22"/>
        </w:rPr>
        <w:t> </w:t>
      </w:r>
      <w:r w:rsidR="00B27005">
        <w:rPr>
          <w:color w:val="000000"/>
          <w:sz w:val="22"/>
          <w:szCs w:val="22"/>
        </w:rPr>
        <w:tab/>
      </w:r>
      <w:r w:rsidRPr="00416310">
        <w:rPr>
          <w:color w:val="000000"/>
          <w:sz w:val="22"/>
          <w:szCs w:val="22"/>
        </w:rPr>
        <w:t>post-issuance monitoring for such institutional investors, including regular stress tests on the solvency and liquidity of the sponsor of a fully-supported ABCP programme;</w:t>
      </w:r>
    </w:p>
    <w:p w14:paraId="7D7AAABA" w14:textId="4BA1B205"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limited exemptions for securiti</w:t>
      </w:r>
      <w:r w:rsidR="00985D70">
        <w:rPr>
          <w:color w:val="000000"/>
          <w:sz w:val="22"/>
          <w:szCs w:val="22"/>
        </w:rPr>
        <w:t>s</w:t>
      </w:r>
      <w:r w:rsidRPr="00416310">
        <w:rPr>
          <w:color w:val="000000"/>
          <w:sz w:val="22"/>
          <w:szCs w:val="22"/>
        </w:rPr>
        <w:t>ation vehicle rate swaps from new collateralisation requirements;</w:t>
      </w:r>
    </w:p>
    <w:p w14:paraId="65F495DB" w14:textId="7BBBE795"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limitations and penalty haircuts on ABS collateral in non-centrally cleared OTC derivative contracts;</w:t>
      </w:r>
    </w:p>
    <w:p w14:paraId="7325EF29" w14:textId="77DA7542"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increasing risk weighting of ABS held by credit institutions and investment firms as investments;</w:t>
      </w:r>
    </w:p>
    <w:p w14:paraId="1154FAB9" w14:textId="746119F1"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penalty spread risk applicable to ABS held by insurance and reinsurance undertakings as investments;</w:t>
      </w:r>
    </w:p>
    <w:p w14:paraId="04234462" w14:textId="6364DDA8" w:rsidR="00416310" w:rsidRP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limitations and penalty haircuts on the use of ABS to meet liquidity coverage ratios;</w:t>
      </w:r>
    </w:p>
    <w:p w14:paraId="5803076B" w14:textId="790D0EEF" w:rsidR="00416310"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limitations and penalty haircuts for ABS collateral used for credit risk mitigation; and</w:t>
      </w:r>
    </w:p>
    <w:p w14:paraId="594751CB" w14:textId="5EB742D7" w:rsidR="003A5849" w:rsidRDefault="00416310" w:rsidP="001757F6">
      <w:pPr>
        <w:numPr>
          <w:ilvl w:val="0"/>
          <w:numId w:val="34"/>
        </w:numPr>
        <w:tabs>
          <w:tab w:val="clear" w:pos="720"/>
          <w:tab w:val="num" w:pos="1440"/>
        </w:tabs>
        <w:spacing w:before="100" w:beforeAutospacing="1" w:after="100" w:afterAutospacing="1" w:line="360" w:lineRule="auto"/>
        <w:ind w:left="1440"/>
        <w:rPr>
          <w:color w:val="000000"/>
          <w:sz w:val="22"/>
          <w:szCs w:val="22"/>
        </w:rPr>
      </w:pPr>
      <w:r w:rsidRPr="00416310">
        <w:rPr>
          <w:color w:val="000000"/>
          <w:sz w:val="22"/>
          <w:szCs w:val="22"/>
        </w:rPr>
        <w:t>more than 100 requirements for a new category of ‘simple, transparent and standardised’ securiti</w:t>
      </w:r>
      <w:r w:rsidR="00985D70">
        <w:rPr>
          <w:color w:val="000000"/>
          <w:sz w:val="22"/>
          <w:szCs w:val="22"/>
        </w:rPr>
        <w:t>s</w:t>
      </w:r>
      <w:r w:rsidRPr="00416310">
        <w:rPr>
          <w:color w:val="000000"/>
          <w:sz w:val="22"/>
          <w:szCs w:val="22"/>
        </w:rPr>
        <w:t>ations that will benefit from more favourable regulatory capital treatment</w:t>
      </w:r>
      <w:r w:rsidR="003A5849">
        <w:rPr>
          <w:color w:val="000000"/>
          <w:sz w:val="22"/>
          <w:szCs w:val="22"/>
        </w:rPr>
        <w:t>.</w:t>
      </w:r>
    </w:p>
    <w:p w14:paraId="0611522C" w14:textId="77777777" w:rsidR="003A5849" w:rsidRDefault="003A5849" w:rsidP="003A5849">
      <w:pPr>
        <w:spacing w:line="360" w:lineRule="auto"/>
        <w:rPr>
          <w:color w:val="000000"/>
          <w:sz w:val="22"/>
          <w:szCs w:val="22"/>
        </w:rPr>
      </w:pPr>
    </w:p>
    <w:p w14:paraId="72166FE7" w14:textId="4495769F" w:rsidR="00AC6A1E" w:rsidRPr="00985D70" w:rsidRDefault="003A5849" w:rsidP="00985D70">
      <w:pPr>
        <w:pStyle w:val="ListParagraph"/>
        <w:spacing w:line="360" w:lineRule="auto"/>
        <w:ind w:left="567"/>
        <w:jc w:val="both"/>
        <w:rPr>
          <w:color w:val="000000"/>
          <w:sz w:val="22"/>
          <w:szCs w:val="22"/>
        </w:rPr>
      </w:pPr>
      <w:r>
        <w:rPr>
          <w:sz w:val="22"/>
          <w:szCs w:val="22"/>
        </w:rPr>
        <w:lastRenderedPageBreak/>
        <w:t xml:space="preserve">The </w:t>
      </w:r>
      <w:r w:rsidRPr="00416310">
        <w:rPr>
          <w:color w:val="000000"/>
          <w:sz w:val="22"/>
          <w:szCs w:val="22"/>
        </w:rPr>
        <w:t xml:space="preserve">new </w:t>
      </w:r>
      <w:r w:rsidR="003D3B4A">
        <w:rPr>
          <w:color w:val="000000"/>
          <w:sz w:val="22"/>
          <w:szCs w:val="22"/>
        </w:rPr>
        <w:t>body</w:t>
      </w:r>
      <w:r w:rsidRPr="00416310">
        <w:rPr>
          <w:color w:val="000000"/>
          <w:sz w:val="22"/>
          <w:szCs w:val="22"/>
        </w:rPr>
        <w:t xml:space="preserve"> of regulation is accompanied by strict administrative sanctions for breach of retention, disclosure, credit-granting and STS requirements with risk-weight penalties for breach of due diligence and other</w:t>
      </w:r>
      <w:r>
        <w:rPr>
          <w:color w:val="000000"/>
          <w:sz w:val="22"/>
          <w:szCs w:val="22"/>
        </w:rPr>
        <w:t xml:space="preserve"> rules.</w:t>
      </w:r>
      <w:r w:rsidR="00985D70">
        <w:rPr>
          <w:color w:val="000000"/>
          <w:sz w:val="22"/>
          <w:szCs w:val="22"/>
        </w:rPr>
        <w:t xml:space="preserve">  </w:t>
      </w:r>
      <w:r w:rsidR="003D3B4A" w:rsidRPr="00985D70">
        <w:rPr>
          <w:sz w:val="22"/>
          <w:szCs w:val="22"/>
        </w:rPr>
        <w:t>A full analysis of this body of regulation</w:t>
      </w:r>
      <w:r w:rsidR="00FD1598" w:rsidRPr="00985D70">
        <w:rPr>
          <w:sz w:val="22"/>
          <w:szCs w:val="22"/>
        </w:rPr>
        <w:t>, and the effect of Brexit on UK securitisation,</w:t>
      </w:r>
      <w:r w:rsidR="003D3B4A" w:rsidRPr="00985D70">
        <w:rPr>
          <w:sz w:val="22"/>
          <w:szCs w:val="22"/>
        </w:rPr>
        <w:t xml:space="preserve"> can be found in the first of the two articles cited above.</w:t>
      </w:r>
      <w:r>
        <w:rPr>
          <w:rStyle w:val="FootnoteReference"/>
          <w:color w:val="000000"/>
          <w:sz w:val="22"/>
          <w:szCs w:val="22"/>
        </w:rPr>
        <w:footnoteReference w:id="19"/>
      </w:r>
    </w:p>
    <w:p w14:paraId="7E628676" w14:textId="77777777" w:rsidR="00AC6A1E" w:rsidRPr="00712CA6" w:rsidRDefault="00AC6A1E" w:rsidP="00712CA6">
      <w:pPr>
        <w:spacing w:line="360" w:lineRule="auto"/>
        <w:jc w:val="both"/>
        <w:rPr>
          <w:sz w:val="22"/>
          <w:szCs w:val="22"/>
        </w:rPr>
      </w:pPr>
    </w:p>
    <w:p w14:paraId="2CC2CB6E" w14:textId="3E1BE7F7" w:rsidR="003A5849" w:rsidRPr="00325EBC" w:rsidRDefault="003A5849" w:rsidP="003A5849">
      <w:pPr>
        <w:pStyle w:val="Heading2"/>
        <w:tabs>
          <w:tab w:val="left" w:pos="567"/>
        </w:tabs>
        <w:ind w:left="0"/>
        <w:rPr>
          <w:sz w:val="22"/>
        </w:rPr>
      </w:pPr>
      <w:bookmarkStart w:id="14" w:name="_Toc81504200"/>
      <w:r>
        <w:rPr>
          <w:sz w:val="22"/>
        </w:rPr>
        <w:t>v</w:t>
      </w:r>
      <w:r w:rsidRPr="00325EBC">
        <w:rPr>
          <w:sz w:val="22"/>
        </w:rPr>
        <w:t>.</w:t>
      </w:r>
      <w:r w:rsidRPr="00325EBC">
        <w:rPr>
          <w:sz w:val="22"/>
        </w:rPr>
        <w:tab/>
      </w:r>
      <w:r w:rsidR="00712CA6">
        <w:rPr>
          <w:sz w:val="22"/>
        </w:rPr>
        <w:t>What the evidence shows</w:t>
      </w:r>
      <w:bookmarkEnd w:id="14"/>
    </w:p>
    <w:p w14:paraId="6B02A2F2" w14:textId="77777777" w:rsidR="00712CA6" w:rsidRPr="00712CA6" w:rsidRDefault="00712CA6" w:rsidP="00712CA6">
      <w:pPr>
        <w:spacing w:line="360" w:lineRule="auto"/>
        <w:jc w:val="both"/>
        <w:rPr>
          <w:sz w:val="22"/>
          <w:szCs w:val="22"/>
        </w:rPr>
      </w:pPr>
    </w:p>
    <w:p w14:paraId="5F32029E" w14:textId="5C45B373" w:rsidR="00712CA6" w:rsidRPr="00B27005" w:rsidRDefault="00712CA6" w:rsidP="00B27005">
      <w:pPr>
        <w:pStyle w:val="ListParagraph"/>
        <w:numPr>
          <w:ilvl w:val="0"/>
          <w:numId w:val="31"/>
        </w:numPr>
        <w:spacing w:line="360" w:lineRule="auto"/>
        <w:ind w:left="567" w:hanging="567"/>
        <w:jc w:val="both"/>
        <w:rPr>
          <w:sz w:val="22"/>
          <w:szCs w:val="22"/>
        </w:rPr>
      </w:pPr>
      <w:r w:rsidRPr="00B27005">
        <w:rPr>
          <w:sz w:val="22"/>
          <w:szCs w:val="22"/>
        </w:rPr>
        <w:t>The evidence shows two things:</w:t>
      </w:r>
    </w:p>
    <w:p w14:paraId="19CEC781" w14:textId="1139E5C0" w:rsidR="00712CA6" w:rsidRDefault="00712CA6" w:rsidP="00712CA6">
      <w:pPr>
        <w:spacing w:line="360" w:lineRule="auto"/>
        <w:jc w:val="both"/>
        <w:rPr>
          <w:sz w:val="22"/>
          <w:szCs w:val="22"/>
        </w:rPr>
      </w:pPr>
    </w:p>
    <w:p w14:paraId="752FBFBA" w14:textId="128F664A" w:rsidR="00712CA6" w:rsidRDefault="00233051" w:rsidP="001757F6">
      <w:pPr>
        <w:pStyle w:val="ListParagraph"/>
        <w:numPr>
          <w:ilvl w:val="0"/>
          <w:numId w:val="35"/>
        </w:numPr>
        <w:spacing w:line="360" w:lineRule="auto"/>
        <w:ind w:left="1080"/>
        <w:jc w:val="both"/>
        <w:rPr>
          <w:sz w:val="22"/>
          <w:szCs w:val="22"/>
        </w:rPr>
      </w:pPr>
      <w:r>
        <w:rPr>
          <w:sz w:val="22"/>
          <w:szCs w:val="22"/>
        </w:rPr>
        <w:t>d</w:t>
      </w:r>
      <w:r w:rsidR="00712CA6">
        <w:rPr>
          <w:sz w:val="22"/>
          <w:szCs w:val="22"/>
        </w:rPr>
        <w:t xml:space="preserve">uring the GFC there were no credit losses on rated </w:t>
      </w:r>
      <w:r>
        <w:rPr>
          <w:sz w:val="22"/>
          <w:szCs w:val="22"/>
        </w:rPr>
        <w:t xml:space="preserve">UK </w:t>
      </w:r>
      <w:r w:rsidR="00712CA6">
        <w:rPr>
          <w:sz w:val="22"/>
          <w:szCs w:val="22"/>
        </w:rPr>
        <w:t>term securitisation (even though there was virtually no EU-level regulation of securitisation at the onset of the GFC and little UK regulation of any consequence);</w:t>
      </w:r>
      <w:r w:rsidR="00985D70">
        <w:rPr>
          <w:sz w:val="22"/>
          <w:szCs w:val="22"/>
        </w:rPr>
        <w:t xml:space="preserve"> and</w:t>
      </w:r>
    </w:p>
    <w:p w14:paraId="2AD3BEDF" w14:textId="77777777" w:rsidR="00712CA6" w:rsidRDefault="00712CA6" w:rsidP="00712CA6">
      <w:pPr>
        <w:pStyle w:val="ListParagraph"/>
        <w:spacing w:line="360" w:lineRule="auto"/>
        <w:ind w:left="1080"/>
        <w:jc w:val="both"/>
        <w:rPr>
          <w:sz w:val="22"/>
          <w:szCs w:val="22"/>
        </w:rPr>
      </w:pPr>
    </w:p>
    <w:p w14:paraId="133397CE" w14:textId="330FAE16" w:rsidR="00A27FA5" w:rsidRPr="00B6608F" w:rsidRDefault="00712CA6" w:rsidP="001757F6">
      <w:pPr>
        <w:pStyle w:val="ListParagraph"/>
        <w:numPr>
          <w:ilvl w:val="0"/>
          <w:numId w:val="35"/>
        </w:numPr>
        <w:spacing w:line="360" w:lineRule="auto"/>
        <w:ind w:left="1080"/>
        <w:jc w:val="both"/>
        <w:rPr>
          <w:sz w:val="22"/>
          <w:szCs w:val="22"/>
        </w:rPr>
      </w:pPr>
      <w:r>
        <w:rPr>
          <w:sz w:val="22"/>
          <w:szCs w:val="22"/>
        </w:rPr>
        <w:t xml:space="preserve">the UK securitisation market, in terms of placed securitisation issuance backed by UK collateral, has remained moribund since </w:t>
      </w:r>
      <w:r w:rsidRPr="00A27FA5">
        <w:rPr>
          <w:sz w:val="22"/>
          <w:szCs w:val="22"/>
        </w:rPr>
        <w:t>2007</w:t>
      </w:r>
      <w:r w:rsidR="00B6608F">
        <w:rPr>
          <w:sz w:val="22"/>
          <w:szCs w:val="22"/>
        </w:rPr>
        <w:t>.</w:t>
      </w:r>
    </w:p>
    <w:p w14:paraId="6525A356" w14:textId="77777777" w:rsidR="00712CA6" w:rsidRPr="00712CA6" w:rsidRDefault="00712CA6" w:rsidP="00712CA6">
      <w:pPr>
        <w:spacing w:line="360" w:lineRule="auto"/>
        <w:jc w:val="both"/>
        <w:rPr>
          <w:sz w:val="22"/>
          <w:szCs w:val="22"/>
        </w:rPr>
      </w:pPr>
    </w:p>
    <w:p w14:paraId="516F758D" w14:textId="199EA030" w:rsidR="00431ACC" w:rsidRPr="00325EBC" w:rsidRDefault="00431ACC" w:rsidP="00431ACC">
      <w:pPr>
        <w:pStyle w:val="Heading1"/>
        <w:numPr>
          <w:ilvl w:val="0"/>
          <w:numId w:val="38"/>
        </w:numPr>
        <w:rPr>
          <w:rFonts w:cs="Times New Roman"/>
          <w:sz w:val="22"/>
          <w:szCs w:val="22"/>
        </w:rPr>
      </w:pPr>
      <w:bookmarkStart w:id="15" w:name="_Toc81504201"/>
      <w:r>
        <w:rPr>
          <w:rFonts w:cs="Times New Roman"/>
          <w:sz w:val="22"/>
          <w:szCs w:val="22"/>
        </w:rPr>
        <w:t>CONCLUSIONS</w:t>
      </w:r>
      <w:bookmarkEnd w:id="15"/>
    </w:p>
    <w:p w14:paraId="0DA36BE9" w14:textId="77777777" w:rsidR="00431ACC" w:rsidRPr="00712CA6" w:rsidRDefault="00431ACC" w:rsidP="00A27FA5">
      <w:pPr>
        <w:spacing w:line="360" w:lineRule="auto"/>
        <w:jc w:val="both"/>
        <w:rPr>
          <w:sz w:val="22"/>
          <w:szCs w:val="22"/>
        </w:rPr>
      </w:pPr>
    </w:p>
    <w:p w14:paraId="14C3FA7D" w14:textId="0CFAFE2F" w:rsidR="00B6608F" w:rsidRPr="003D3B4A" w:rsidRDefault="00B6608F" w:rsidP="001757F6">
      <w:pPr>
        <w:pStyle w:val="ListParagraph"/>
        <w:numPr>
          <w:ilvl w:val="0"/>
          <w:numId w:val="3"/>
        </w:numPr>
        <w:spacing w:line="360" w:lineRule="auto"/>
        <w:ind w:left="567" w:hanging="567"/>
        <w:jc w:val="both"/>
        <w:rPr>
          <w:sz w:val="22"/>
          <w:szCs w:val="22"/>
        </w:rPr>
      </w:pPr>
      <w:r w:rsidRPr="003D3B4A">
        <w:rPr>
          <w:sz w:val="22"/>
          <w:szCs w:val="22"/>
        </w:rPr>
        <w:t xml:space="preserve">Certain conclusions can be drawn from the evidence, particularly in light of the legal analysis in </w:t>
      </w:r>
      <w:r w:rsidR="003D3B4A" w:rsidRPr="003D3B4A">
        <w:rPr>
          <w:bCs/>
          <w:i/>
          <w:color w:val="3E3E3E"/>
          <w:sz w:val="22"/>
          <w:szCs w:val="22"/>
        </w:rPr>
        <w:t>UK regulation of term securitization following a hard Brexit</w:t>
      </w:r>
      <w:r w:rsidR="00985D70">
        <w:rPr>
          <w:bCs/>
          <w:iCs/>
          <w:color w:val="3E3E3E"/>
          <w:sz w:val="22"/>
          <w:szCs w:val="22"/>
        </w:rPr>
        <w:t>, cited above.</w:t>
      </w:r>
    </w:p>
    <w:p w14:paraId="6D6E79F0" w14:textId="77777777" w:rsidR="002C1CEE" w:rsidRDefault="002C1CEE" w:rsidP="002C1CEE">
      <w:pPr>
        <w:pStyle w:val="ListParagraph"/>
        <w:spacing w:line="360" w:lineRule="auto"/>
        <w:ind w:left="567"/>
        <w:jc w:val="both"/>
        <w:rPr>
          <w:sz w:val="22"/>
          <w:szCs w:val="22"/>
        </w:rPr>
      </w:pPr>
    </w:p>
    <w:p w14:paraId="391F8800" w14:textId="6F51ECA8" w:rsidR="001C451C" w:rsidRDefault="00CC6421" w:rsidP="002C1CEE">
      <w:pPr>
        <w:pStyle w:val="ListParagraph"/>
        <w:spacing w:line="360" w:lineRule="auto"/>
        <w:ind w:left="567"/>
        <w:jc w:val="both"/>
        <w:rPr>
          <w:i/>
          <w:iCs/>
          <w:sz w:val="22"/>
          <w:szCs w:val="22"/>
        </w:rPr>
      </w:pPr>
      <w:r>
        <w:rPr>
          <w:i/>
          <w:iCs/>
          <w:sz w:val="22"/>
          <w:szCs w:val="22"/>
        </w:rPr>
        <w:t>F</w:t>
      </w:r>
      <w:r w:rsidR="002C1CEE" w:rsidRPr="002C1CEE">
        <w:rPr>
          <w:i/>
          <w:iCs/>
          <w:sz w:val="22"/>
          <w:szCs w:val="22"/>
        </w:rPr>
        <w:t>alse premise</w:t>
      </w:r>
    </w:p>
    <w:p w14:paraId="20B1EF3C" w14:textId="77777777" w:rsidR="002C1CEE" w:rsidRPr="002C1CEE" w:rsidRDefault="002C1CEE" w:rsidP="002C1CEE">
      <w:pPr>
        <w:pStyle w:val="ListParagraph"/>
        <w:spacing w:line="360" w:lineRule="auto"/>
        <w:ind w:left="567"/>
        <w:jc w:val="both"/>
        <w:rPr>
          <w:i/>
          <w:iCs/>
          <w:sz w:val="22"/>
          <w:szCs w:val="22"/>
        </w:rPr>
      </w:pPr>
    </w:p>
    <w:p w14:paraId="256F345C" w14:textId="1D3DC695" w:rsidR="003D3B4A" w:rsidRPr="00431ACC" w:rsidRDefault="00B6608F" w:rsidP="00431ACC">
      <w:pPr>
        <w:pStyle w:val="ListParagraph"/>
        <w:numPr>
          <w:ilvl w:val="0"/>
          <w:numId w:val="3"/>
        </w:numPr>
        <w:spacing w:line="360" w:lineRule="auto"/>
        <w:ind w:left="567" w:hanging="567"/>
        <w:jc w:val="both"/>
        <w:rPr>
          <w:sz w:val="22"/>
          <w:szCs w:val="22"/>
        </w:rPr>
      </w:pPr>
      <w:r w:rsidRPr="001C451C">
        <w:rPr>
          <w:sz w:val="22"/>
          <w:szCs w:val="22"/>
        </w:rPr>
        <w:t xml:space="preserve">First, </w:t>
      </w:r>
      <w:r w:rsidR="002C1CEE">
        <w:rPr>
          <w:sz w:val="22"/>
          <w:szCs w:val="22"/>
        </w:rPr>
        <w:t xml:space="preserve">a proper analysis of </w:t>
      </w:r>
      <w:r w:rsidRPr="001C451C">
        <w:rPr>
          <w:sz w:val="22"/>
          <w:szCs w:val="22"/>
        </w:rPr>
        <w:t xml:space="preserve">the adopted UK regulatory approach to securitisation is </w:t>
      </w:r>
      <w:r w:rsidR="001C451C" w:rsidRPr="001C451C">
        <w:rPr>
          <w:sz w:val="22"/>
          <w:szCs w:val="22"/>
        </w:rPr>
        <w:t xml:space="preserve">that it is </w:t>
      </w:r>
      <w:r w:rsidR="002C1CEE">
        <w:rPr>
          <w:sz w:val="22"/>
          <w:szCs w:val="22"/>
        </w:rPr>
        <w:t xml:space="preserve">premised on term securitisation being </w:t>
      </w:r>
      <w:r w:rsidRPr="001C451C">
        <w:rPr>
          <w:sz w:val="22"/>
          <w:szCs w:val="22"/>
        </w:rPr>
        <w:t>a significantly more dangerous financing technique than other</w:t>
      </w:r>
      <w:r w:rsidR="001C451C" w:rsidRPr="001C451C">
        <w:rPr>
          <w:sz w:val="22"/>
          <w:szCs w:val="22"/>
        </w:rPr>
        <w:t>s</w:t>
      </w:r>
      <w:r w:rsidR="002C1CEE">
        <w:rPr>
          <w:sz w:val="22"/>
          <w:szCs w:val="22"/>
        </w:rPr>
        <w:t>,</w:t>
      </w:r>
      <w:r w:rsidRPr="001C451C">
        <w:rPr>
          <w:sz w:val="22"/>
          <w:szCs w:val="22"/>
        </w:rPr>
        <w:t xml:space="preserve"> such as asset-based lending or high-yield bonds</w:t>
      </w:r>
      <w:r w:rsidR="002C1CEE">
        <w:rPr>
          <w:sz w:val="22"/>
          <w:szCs w:val="22"/>
        </w:rPr>
        <w:t>.  In particular, the UK regulatory approach treats term securitisation products as</w:t>
      </w:r>
      <w:r w:rsidR="001C451C" w:rsidRPr="001C451C">
        <w:rPr>
          <w:sz w:val="22"/>
          <w:szCs w:val="22"/>
        </w:rPr>
        <w:t xml:space="preserve"> </w:t>
      </w:r>
      <w:r w:rsidRPr="001C451C">
        <w:rPr>
          <w:sz w:val="22"/>
          <w:szCs w:val="22"/>
        </w:rPr>
        <w:t>more dangerous than comparably rated vanilla corporate bonds</w:t>
      </w:r>
      <w:r w:rsidR="001C451C" w:rsidRPr="001C451C">
        <w:rPr>
          <w:sz w:val="22"/>
          <w:szCs w:val="22"/>
        </w:rPr>
        <w:t xml:space="preserve">.  </w:t>
      </w:r>
      <w:r w:rsidR="002C1CEE">
        <w:rPr>
          <w:sz w:val="22"/>
          <w:szCs w:val="22"/>
        </w:rPr>
        <w:t>On the evidence, that is</w:t>
      </w:r>
      <w:r w:rsidR="001C451C">
        <w:rPr>
          <w:sz w:val="22"/>
          <w:szCs w:val="22"/>
        </w:rPr>
        <w:t xml:space="preserve"> a </w:t>
      </w:r>
      <w:r w:rsidR="001C451C" w:rsidRPr="001C451C">
        <w:rPr>
          <w:sz w:val="22"/>
          <w:szCs w:val="22"/>
        </w:rPr>
        <w:t>false premise.</w:t>
      </w:r>
    </w:p>
    <w:p w14:paraId="2CDB9E5D" w14:textId="77777777" w:rsidR="003D3B4A" w:rsidRDefault="003D3B4A" w:rsidP="00CC6421">
      <w:pPr>
        <w:pStyle w:val="ListParagraph"/>
        <w:spacing w:line="360" w:lineRule="auto"/>
        <w:ind w:left="567"/>
        <w:jc w:val="both"/>
        <w:rPr>
          <w:sz w:val="22"/>
          <w:szCs w:val="22"/>
        </w:rPr>
      </w:pPr>
    </w:p>
    <w:p w14:paraId="75EBBF8A" w14:textId="7432CE69" w:rsidR="00CC6421" w:rsidRPr="00CC6421" w:rsidRDefault="00CC6421" w:rsidP="00CC6421">
      <w:pPr>
        <w:pStyle w:val="ListParagraph"/>
        <w:spacing w:line="360" w:lineRule="auto"/>
        <w:ind w:left="567"/>
        <w:jc w:val="both"/>
        <w:rPr>
          <w:i/>
          <w:iCs/>
          <w:sz w:val="22"/>
          <w:szCs w:val="22"/>
        </w:rPr>
      </w:pPr>
      <w:r>
        <w:rPr>
          <w:i/>
          <w:iCs/>
          <w:sz w:val="22"/>
          <w:szCs w:val="22"/>
        </w:rPr>
        <w:t>D</w:t>
      </w:r>
      <w:r w:rsidRPr="002C1CEE">
        <w:rPr>
          <w:i/>
          <w:iCs/>
          <w:sz w:val="22"/>
          <w:szCs w:val="22"/>
        </w:rPr>
        <w:t>istort</w:t>
      </w:r>
      <w:r>
        <w:rPr>
          <w:i/>
          <w:iCs/>
          <w:sz w:val="22"/>
          <w:szCs w:val="22"/>
        </w:rPr>
        <w:t>ion of</w:t>
      </w:r>
      <w:r w:rsidRPr="002C1CEE">
        <w:rPr>
          <w:i/>
          <w:iCs/>
          <w:sz w:val="22"/>
          <w:szCs w:val="22"/>
        </w:rPr>
        <w:t xml:space="preserve"> credit markets</w:t>
      </w:r>
    </w:p>
    <w:p w14:paraId="0604307C" w14:textId="77777777" w:rsidR="002C1CEE" w:rsidRPr="002C1CEE" w:rsidRDefault="002C1CEE" w:rsidP="002C1CEE">
      <w:pPr>
        <w:pStyle w:val="ListParagraph"/>
        <w:spacing w:line="360" w:lineRule="auto"/>
        <w:ind w:left="567"/>
        <w:jc w:val="both"/>
        <w:rPr>
          <w:i/>
          <w:iCs/>
          <w:sz w:val="22"/>
          <w:szCs w:val="22"/>
        </w:rPr>
      </w:pPr>
    </w:p>
    <w:p w14:paraId="27B5B838" w14:textId="5C25872E" w:rsidR="001C451C" w:rsidRDefault="001C451C" w:rsidP="001757F6">
      <w:pPr>
        <w:pStyle w:val="ListParagraph"/>
        <w:numPr>
          <w:ilvl w:val="0"/>
          <w:numId w:val="3"/>
        </w:numPr>
        <w:spacing w:line="360" w:lineRule="auto"/>
        <w:ind w:left="567" w:hanging="567"/>
        <w:jc w:val="both"/>
        <w:rPr>
          <w:sz w:val="22"/>
          <w:szCs w:val="22"/>
        </w:rPr>
      </w:pPr>
      <w:r w:rsidRPr="001C451C">
        <w:rPr>
          <w:sz w:val="22"/>
          <w:szCs w:val="22"/>
        </w:rPr>
        <w:lastRenderedPageBreak/>
        <w:t xml:space="preserve">Second, the barriers set up by the UK regulatory approach to securitisation will necessarily divert investment in fixed income securities away from ABS.  That money finds a home elsewhere and, theoretically, the increased demand exerts downward pressure on the price of other credits.  The pricing of credit varies wildly across markets and over time but a regulatory framework that is based on a false premise and impedes investment in an otherwise sound credit cannot be good for the markets, particularly </w:t>
      </w:r>
      <w:r w:rsidR="002C1CEE">
        <w:rPr>
          <w:sz w:val="22"/>
          <w:szCs w:val="22"/>
        </w:rPr>
        <w:t>in</w:t>
      </w:r>
      <w:r w:rsidRPr="001C451C">
        <w:rPr>
          <w:sz w:val="22"/>
          <w:szCs w:val="22"/>
        </w:rPr>
        <w:t xml:space="preserve"> times of loose monetary policy.</w:t>
      </w:r>
    </w:p>
    <w:p w14:paraId="26BFE56D" w14:textId="2E06BB19" w:rsidR="00CC6421" w:rsidRDefault="00CC6421" w:rsidP="00CC6421">
      <w:pPr>
        <w:pStyle w:val="ListParagraph"/>
        <w:spacing w:line="360" w:lineRule="auto"/>
        <w:ind w:left="567"/>
        <w:jc w:val="both"/>
        <w:rPr>
          <w:sz w:val="22"/>
          <w:szCs w:val="22"/>
        </w:rPr>
      </w:pPr>
    </w:p>
    <w:p w14:paraId="737DDEC8" w14:textId="07460518" w:rsidR="00CC6421" w:rsidRDefault="00CC6421" w:rsidP="00CC6421">
      <w:pPr>
        <w:pStyle w:val="ListParagraph"/>
        <w:spacing w:line="360" w:lineRule="auto"/>
        <w:ind w:left="567"/>
        <w:jc w:val="both"/>
        <w:rPr>
          <w:sz w:val="22"/>
          <w:szCs w:val="22"/>
        </w:rPr>
      </w:pPr>
      <w:r>
        <w:rPr>
          <w:i/>
          <w:iCs/>
          <w:sz w:val="22"/>
          <w:szCs w:val="22"/>
        </w:rPr>
        <w:t xml:space="preserve">Impeding recovery of the UK securitisation market </w:t>
      </w:r>
    </w:p>
    <w:p w14:paraId="6FD49AFB" w14:textId="77777777" w:rsidR="002C1CEE" w:rsidRPr="001C451C" w:rsidRDefault="002C1CEE" w:rsidP="001C451C">
      <w:pPr>
        <w:pStyle w:val="ListParagraph"/>
        <w:spacing w:line="360" w:lineRule="auto"/>
        <w:ind w:left="567"/>
        <w:jc w:val="both"/>
        <w:rPr>
          <w:sz w:val="22"/>
          <w:szCs w:val="22"/>
        </w:rPr>
      </w:pPr>
    </w:p>
    <w:p w14:paraId="1AEE54F5" w14:textId="09B8D7C5" w:rsidR="00B36EAE" w:rsidRDefault="0083516A" w:rsidP="001757F6">
      <w:pPr>
        <w:pStyle w:val="ListParagraph"/>
        <w:numPr>
          <w:ilvl w:val="0"/>
          <w:numId w:val="3"/>
        </w:numPr>
        <w:spacing w:line="360" w:lineRule="auto"/>
        <w:ind w:left="567" w:hanging="567"/>
        <w:jc w:val="both"/>
        <w:rPr>
          <w:sz w:val="22"/>
          <w:szCs w:val="22"/>
        </w:rPr>
      </w:pPr>
      <w:r w:rsidRPr="00B36EAE">
        <w:rPr>
          <w:sz w:val="22"/>
          <w:szCs w:val="22"/>
        </w:rPr>
        <w:t>Common sense suggests that</w:t>
      </w:r>
      <w:r w:rsidR="00CC6421" w:rsidRPr="00B36EAE">
        <w:rPr>
          <w:sz w:val="22"/>
          <w:szCs w:val="22"/>
        </w:rPr>
        <w:t xml:space="preserve"> the contin</w:t>
      </w:r>
      <w:r w:rsidRPr="00B36EAE">
        <w:rPr>
          <w:sz w:val="22"/>
          <w:szCs w:val="22"/>
        </w:rPr>
        <w:t xml:space="preserve">ually changing, expanding and highly prescriptive </w:t>
      </w:r>
      <w:r w:rsidR="00CC6421" w:rsidRPr="00B36EAE">
        <w:rPr>
          <w:sz w:val="22"/>
          <w:szCs w:val="22"/>
        </w:rPr>
        <w:t>body of post-GFC regulation of securitisation adopted by the UK</w:t>
      </w:r>
      <w:r w:rsidRPr="00B36EAE">
        <w:rPr>
          <w:sz w:val="22"/>
          <w:szCs w:val="22"/>
        </w:rPr>
        <w:t xml:space="preserve"> has</w:t>
      </w:r>
      <w:r w:rsidR="00CC6421" w:rsidRPr="00B36EAE">
        <w:rPr>
          <w:sz w:val="22"/>
          <w:szCs w:val="22"/>
        </w:rPr>
        <w:t xml:space="preserve"> impeded the recovery of the UK securitisation market</w:t>
      </w:r>
      <w:r w:rsidR="008362D2" w:rsidRPr="00B36EAE">
        <w:rPr>
          <w:sz w:val="22"/>
          <w:szCs w:val="22"/>
        </w:rPr>
        <w:t>.</w:t>
      </w:r>
      <w:r w:rsidRPr="00B36EAE">
        <w:rPr>
          <w:sz w:val="22"/>
          <w:szCs w:val="22"/>
        </w:rPr>
        <w:t xml:space="preserve">  Investors </w:t>
      </w:r>
      <w:r w:rsidR="00B36EAE" w:rsidRPr="00B36EAE">
        <w:rPr>
          <w:sz w:val="22"/>
          <w:szCs w:val="22"/>
        </w:rPr>
        <w:t xml:space="preserve">want a good risk-adjusted return on investments.  For a regulated UK investor, it is much harder and ‘costs’ much more to hold a UK term securitisation instrument than it does to hold a comparably rated corporate bond, even though the former proved a better credit than the latter during the worst financial crisis in recent history.  </w:t>
      </w:r>
      <w:r w:rsidR="00B36EAE">
        <w:rPr>
          <w:sz w:val="22"/>
          <w:szCs w:val="22"/>
        </w:rPr>
        <w:t>Rigorous</w:t>
      </w:r>
      <w:r w:rsidR="003D3B4A" w:rsidRPr="00B36EAE">
        <w:rPr>
          <w:sz w:val="22"/>
          <w:szCs w:val="22"/>
        </w:rPr>
        <w:t xml:space="preserve"> asset-level due diligence requirements </w:t>
      </w:r>
      <w:r w:rsidR="00A7382A">
        <w:rPr>
          <w:sz w:val="22"/>
          <w:szCs w:val="22"/>
        </w:rPr>
        <w:t>will</w:t>
      </w:r>
      <w:r w:rsidR="003D3B4A" w:rsidRPr="00B36EAE">
        <w:rPr>
          <w:sz w:val="22"/>
          <w:szCs w:val="22"/>
        </w:rPr>
        <w:t xml:space="preserve"> deter some investors who ordinarily </w:t>
      </w:r>
      <w:r w:rsidR="00B36EAE">
        <w:rPr>
          <w:sz w:val="22"/>
          <w:szCs w:val="22"/>
        </w:rPr>
        <w:t xml:space="preserve">– and quite rightly – </w:t>
      </w:r>
      <w:r w:rsidR="003D3B4A" w:rsidRPr="00B36EAE">
        <w:rPr>
          <w:sz w:val="22"/>
          <w:szCs w:val="22"/>
        </w:rPr>
        <w:t xml:space="preserve">would </w:t>
      </w:r>
      <w:r w:rsidR="00B36EAE">
        <w:rPr>
          <w:sz w:val="22"/>
          <w:szCs w:val="22"/>
        </w:rPr>
        <w:t>analyse</w:t>
      </w:r>
      <w:r w:rsidR="003D3B4A" w:rsidRPr="00B36EAE">
        <w:rPr>
          <w:sz w:val="22"/>
          <w:szCs w:val="22"/>
        </w:rPr>
        <w:t xml:space="preserve"> </w:t>
      </w:r>
      <w:r w:rsidRPr="00B36EAE">
        <w:rPr>
          <w:sz w:val="22"/>
          <w:szCs w:val="22"/>
        </w:rPr>
        <w:t xml:space="preserve">the </w:t>
      </w:r>
      <w:r w:rsidR="003D3B4A" w:rsidRPr="00B36EAE">
        <w:rPr>
          <w:sz w:val="22"/>
          <w:szCs w:val="22"/>
        </w:rPr>
        <w:t xml:space="preserve">portfolio characteristics of a homogenous pool of assets, rather than each individual asset.  </w:t>
      </w:r>
      <w:r w:rsidR="00B36EAE">
        <w:rPr>
          <w:sz w:val="22"/>
          <w:szCs w:val="22"/>
        </w:rPr>
        <w:t>A</w:t>
      </w:r>
      <w:r w:rsidR="003D3B4A" w:rsidRPr="00B36EAE">
        <w:rPr>
          <w:sz w:val="22"/>
          <w:szCs w:val="22"/>
        </w:rPr>
        <w:t>s noted above, there</w:t>
      </w:r>
      <w:r w:rsidR="008362D2" w:rsidRPr="00B36EAE">
        <w:rPr>
          <w:sz w:val="22"/>
          <w:szCs w:val="22"/>
        </w:rPr>
        <w:t xml:space="preserve"> are significant </w:t>
      </w:r>
      <w:r w:rsidR="003D3B4A" w:rsidRPr="00B36EAE">
        <w:rPr>
          <w:sz w:val="22"/>
          <w:szCs w:val="22"/>
        </w:rPr>
        <w:t xml:space="preserve">limitations and risk </w:t>
      </w:r>
      <w:r w:rsidR="008362D2" w:rsidRPr="00B36EAE">
        <w:rPr>
          <w:sz w:val="22"/>
          <w:szCs w:val="22"/>
        </w:rPr>
        <w:t xml:space="preserve">weighting </w:t>
      </w:r>
      <w:r w:rsidRPr="00B36EAE">
        <w:rPr>
          <w:sz w:val="22"/>
          <w:szCs w:val="22"/>
        </w:rPr>
        <w:t xml:space="preserve">penalties in the case of ABS held by credit institutions and investment firms </w:t>
      </w:r>
      <w:r w:rsidR="003D3B4A" w:rsidRPr="00B36EAE">
        <w:rPr>
          <w:sz w:val="22"/>
          <w:szCs w:val="22"/>
        </w:rPr>
        <w:t xml:space="preserve">and spread risk </w:t>
      </w:r>
      <w:r w:rsidR="008362D2" w:rsidRPr="00B36EAE">
        <w:rPr>
          <w:sz w:val="22"/>
          <w:szCs w:val="22"/>
        </w:rPr>
        <w:t>penalties for</w:t>
      </w:r>
      <w:r w:rsidRPr="00B36EAE">
        <w:rPr>
          <w:sz w:val="22"/>
          <w:szCs w:val="22"/>
        </w:rPr>
        <w:t xml:space="preserve"> insurance and reinsurance companies</w:t>
      </w:r>
      <w:r w:rsidR="008362D2" w:rsidRPr="00B36EAE">
        <w:rPr>
          <w:sz w:val="22"/>
          <w:szCs w:val="22"/>
        </w:rPr>
        <w:t xml:space="preserve"> holding securitisation positions</w:t>
      </w:r>
      <w:r w:rsidRPr="00B36EAE">
        <w:rPr>
          <w:sz w:val="22"/>
          <w:szCs w:val="22"/>
        </w:rPr>
        <w:t xml:space="preserve">.  </w:t>
      </w:r>
    </w:p>
    <w:p w14:paraId="19B7AE53" w14:textId="77777777" w:rsidR="00A7382A" w:rsidRDefault="00A7382A" w:rsidP="00A7382A">
      <w:pPr>
        <w:pStyle w:val="ListParagraph"/>
        <w:spacing w:line="360" w:lineRule="auto"/>
        <w:ind w:left="567"/>
        <w:jc w:val="both"/>
        <w:rPr>
          <w:sz w:val="22"/>
          <w:szCs w:val="22"/>
        </w:rPr>
      </w:pPr>
    </w:p>
    <w:p w14:paraId="2521E2ED" w14:textId="54B91590" w:rsidR="00A7382A" w:rsidRDefault="00A7382A" w:rsidP="00A7382A">
      <w:pPr>
        <w:spacing w:line="360" w:lineRule="auto"/>
        <w:ind w:firstLine="567"/>
        <w:jc w:val="both"/>
        <w:rPr>
          <w:i/>
          <w:iCs/>
          <w:sz w:val="22"/>
          <w:szCs w:val="22"/>
        </w:rPr>
      </w:pPr>
      <w:r>
        <w:rPr>
          <w:i/>
          <w:iCs/>
          <w:sz w:val="22"/>
          <w:szCs w:val="22"/>
        </w:rPr>
        <w:t>Need for wider review</w:t>
      </w:r>
      <w:r w:rsidRPr="00A7382A">
        <w:rPr>
          <w:i/>
          <w:iCs/>
          <w:sz w:val="22"/>
          <w:szCs w:val="22"/>
        </w:rPr>
        <w:t xml:space="preserve"> </w:t>
      </w:r>
    </w:p>
    <w:p w14:paraId="36A76505" w14:textId="6BF4B071" w:rsidR="00A7382A" w:rsidRPr="00A7382A" w:rsidRDefault="00A7382A" w:rsidP="00A7382A">
      <w:pPr>
        <w:spacing w:line="360" w:lineRule="auto"/>
        <w:ind w:firstLine="567"/>
        <w:jc w:val="both"/>
        <w:rPr>
          <w:sz w:val="22"/>
          <w:szCs w:val="22"/>
        </w:rPr>
      </w:pPr>
      <w:r w:rsidRPr="00A7382A">
        <w:rPr>
          <w:i/>
          <w:iCs/>
          <w:sz w:val="22"/>
          <w:szCs w:val="22"/>
        </w:rPr>
        <w:t xml:space="preserve"> </w:t>
      </w:r>
    </w:p>
    <w:p w14:paraId="1C8F6E20" w14:textId="4200B722" w:rsidR="00B36EAE" w:rsidRPr="00E552C2" w:rsidRDefault="00A7382A" w:rsidP="001757F6">
      <w:pPr>
        <w:pStyle w:val="ListParagraph"/>
        <w:numPr>
          <w:ilvl w:val="0"/>
          <w:numId w:val="3"/>
        </w:numPr>
        <w:spacing w:line="360" w:lineRule="auto"/>
        <w:ind w:left="567" w:hanging="567"/>
        <w:jc w:val="both"/>
        <w:rPr>
          <w:sz w:val="22"/>
          <w:szCs w:val="22"/>
        </w:rPr>
      </w:pPr>
      <w:r w:rsidRPr="00E552C2">
        <w:rPr>
          <w:sz w:val="22"/>
          <w:szCs w:val="22"/>
        </w:rPr>
        <w:t xml:space="preserve">It is difficult, if not impossible, </w:t>
      </w:r>
      <w:r w:rsidR="00603670">
        <w:rPr>
          <w:sz w:val="22"/>
          <w:szCs w:val="22"/>
        </w:rPr>
        <w:t xml:space="preserve">for HM Treasury </w:t>
      </w:r>
      <w:r w:rsidRPr="00E552C2">
        <w:rPr>
          <w:sz w:val="22"/>
          <w:szCs w:val="22"/>
        </w:rPr>
        <w:t>to assess the effect of the Securitisation Regulation</w:t>
      </w:r>
      <w:r w:rsidR="00603670">
        <w:rPr>
          <w:sz w:val="22"/>
          <w:szCs w:val="22"/>
        </w:rPr>
        <w:t>, in isolation,</w:t>
      </w:r>
      <w:r w:rsidRPr="00E552C2">
        <w:rPr>
          <w:sz w:val="22"/>
          <w:szCs w:val="22"/>
        </w:rPr>
        <w:t xml:space="preserve"> on the UK securitisation market for reasons given above.  HM Treasury, together with other relevant departments and agencies, should as a matter of urgency conduct a w</w:t>
      </w:r>
      <w:r w:rsidR="00E552C2" w:rsidRPr="00E552C2">
        <w:rPr>
          <w:sz w:val="22"/>
          <w:szCs w:val="22"/>
        </w:rPr>
        <w:t>holesale review of the regulation of term securitisation</w:t>
      </w:r>
      <w:r w:rsidR="00993F3C">
        <w:rPr>
          <w:sz w:val="22"/>
          <w:szCs w:val="22"/>
        </w:rPr>
        <w:t>, with a call for comments from interested parties.</w:t>
      </w:r>
      <w:r w:rsidR="00E552C2" w:rsidRPr="00E552C2">
        <w:rPr>
          <w:sz w:val="22"/>
          <w:szCs w:val="22"/>
        </w:rPr>
        <w:t xml:space="preserve">  Th</w:t>
      </w:r>
      <w:r w:rsidR="00993F3C">
        <w:rPr>
          <w:sz w:val="22"/>
          <w:szCs w:val="22"/>
        </w:rPr>
        <w:t>e review would</w:t>
      </w:r>
      <w:r w:rsidR="00E552C2" w:rsidRPr="00E552C2">
        <w:rPr>
          <w:sz w:val="22"/>
          <w:szCs w:val="22"/>
        </w:rPr>
        <w:t xml:space="preserve"> include, among other</w:t>
      </w:r>
      <w:r w:rsidR="00993F3C">
        <w:rPr>
          <w:sz w:val="22"/>
          <w:szCs w:val="22"/>
        </w:rPr>
        <w:t xml:space="preserve"> instruments</w:t>
      </w:r>
      <w:r w:rsidR="00E552C2" w:rsidRPr="00E552C2">
        <w:rPr>
          <w:sz w:val="22"/>
          <w:szCs w:val="22"/>
        </w:rPr>
        <w:t xml:space="preserve">, the </w:t>
      </w:r>
      <w:r w:rsidR="00993F3C">
        <w:rPr>
          <w:sz w:val="22"/>
          <w:szCs w:val="22"/>
        </w:rPr>
        <w:t xml:space="preserve">Securitisation Regulation, the </w:t>
      </w:r>
      <w:r w:rsidR="00E552C2" w:rsidRPr="00E552C2">
        <w:rPr>
          <w:sz w:val="22"/>
          <w:szCs w:val="22"/>
        </w:rPr>
        <w:t>Capital Requirements Regulation and Solvency II.</w:t>
      </w:r>
      <w:r w:rsidR="00E552C2">
        <w:rPr>
          <w:sz w:val="22"/>
          <w:szCs w:val="22"/>
        </w:rPr>
        <w:t xml:space="preserve">  </w:t>
      </w:r>
      <w:r w:rsidR="00E552C2" w:rsidRPr="00E552C2">
        <w:rPr>
          <w:sz w:val="22"/>
          <w:szCs w:val="22"/>
        </w:rPr>
        <w:t>The author has expressed views on the reform of UK securitisation post-Brexit in the two articles cited above.</w:t>
      </w:r>
    </w:p>
    <w:p w14:paraId="4C429732" w14:textId="77777777" w:rsidR="00E552C2" w:rsidRPr="00E552C2" w:rsidRDefault="00E552C2" w:rsidP="00E552C2">
      <w:pPr>
        <w:pStyle w:val="ListParagraph"/>
        <w:rPr>
          <w:sz w:val="22"/>
          <w:szCs w:val="22"/>
        </w:rPr>
      </w:pPr>
    </w:p>
    <w:p w14:paraId="64E8A659" w14:textId="77777777" w:rsidR="00E552C2" w:rsidRPr="00E552C2" w:rsidRDefault="00E552C2" w:rsidP="00E552C2">
      <w:pPr>
        <w:pStyle w:val="ListParagraph"/>
        <w:spacing w:line="360" w:lineRule="auto"/>
        <w:ind w:left="567"/>
        <w:jc w:val="both"/>
        <w:rPr>
          <w:sz w:val="22"/>
          <w:szCs w:val="22"/>
        </w:rPr>
      </w:pPr>
    </w:p>
    <w:p w14:paraId="34CA4EE0" w14:textId="3FFF36B9" w:rsidR="00E552C2" w:rsidRPr="00603670" w:rsidRDefault="00571665" w:rsidP="00603670">
      <w:pPr>
        <w:pStyle w:val="ListParagraph"/>
        <w:spacing w:line="360" w:lineRule="auto"/>
        <w:ind w:left="567"/>
        <w:jc w:val="both"/>
        <w:rPr>
          <w:b/>
          <w:bCs/>
          <w:sz w:val="22"/>
          <w:szCs w:val="22"/>
        </w:rPr>
      </w:pPr>
      <w:r w:rsidRPr="008F17F8">
        <w:rPr>
          <w:b/>
          <w:bCs/>
          <w:sz w:val="22"/>
          <w:szCs w:val="22"/>
        </w:rPr>
        <w:t>MJR</w:t>
      </w:r>
    </w:p>
    <w:sectPr w:rsidR="00E552C2" w:rsidRPr="00603670" w:rsidSect="00304B6A">
      <w:headerReference w:type="default" r:id="rId9"/>
      <w:footerReference w:type="even" r:id="rId10"/>
      <w:footerReference w:type="default" r:id="rId11"/>
      <w:headerReference w:type="first" r:id="rId12"/>
      <w:footerReference w:type="first" r:id="rId13"/>
      <w:pgSz w:w="11900" w:h="16840"/>
      <w:pgMar w:top="1440" w:right="141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EA99" w14:textId="77777777" w:rsidR="00F051A7" w:rsidRDefault="00F051A7" w:rsidP="00B70AB7">
      <w:r>
        <w:separator/>
      </w:r>
    </w:p>
  </w:endnote>
  <w:endnote w:type="continuationSeparator" w:id="0">
    <w:p w14:paraId="3CD56F7E" w14:textId="77777777" w:rsidR="00F051A7" w:rsidRDefault="00F051A7" w:rsidP="00B7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inionPro-Regular">
    <w:altName w:val="Cambria"/>
    <w:panose1 w:val="020B0604020202020204"/>
    <w:charset w:val="4D"/>
    <w:family w:val="auto"/>
    <w:notTrueType/>
    <w:pitch w:val="default"/>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Danske Text">
    <w:altName w:val="Courier New"/>
    <w:panose1 w:val="020B0604020202020204"/>
    <w:charset w:val="00"/>
    <w:family w:val="auto"/>
    <w:pitch w:val="variable"/>
    <w:sig w:usb0="00000001" w:usb1="00000000" w:usb2="00000000" w:usb3="00000000" w:csb0="00000083" w:csb1="00000000"/>
  </w:font>
  <w:font w:name="Calibri">
    <w:panose1 w:val="020F0502020204030204"/>
    <w:charset w:val="00"/>
    <w:family w:val="swiss"/>
    <w:pitch w:val="variable"/>
    <w:sig w:usb0="E0002AFF" w:usb1="C000ACFF" w:usb2="00000009" w:usb3="00000000" w:csb0="000001FF" w:csb1="00000000"/>
  </w:font>
  <w:font w:name="Univers">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Quay Sans Medium/Medium SC">
    <w:altName w:val="Nyala"/>
    <w:panose1 w:val="020B0604020202020204"/>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3E6E33">
    <w:altName w:val="Cambria"/>
    <w:panose1 w:val="020B0604020202020204"/>
    <w:charset w:val="00"/>
    <w:family w:val="roman"/>
    <w:notTrueType/>
    <w:pitch w:val="default"/>
  </w:font>
  <w:font w:name="AdvP3E76B0">
    <w:altName w:val="Cambria"/>
    <w:panose1 w:val="020B0604020202020204"/>
    <w:charset w:val="00"/>
    <w:family w:val="roman"/>
    <w:notTrueType/>
    <w:pitch w:val="default"/>
  </w:font>
  <w:font w:name="Copperplate">
    <w:altName w:val="﷽﷽﷽﷽﷽﷽﷽﷽᱁錙ĝ뎰⌒羶"/>
    <w:panose1 w:val="02000504000000020004"/>
    <w:charset w:val="4D"/>
    <w:family w:val="auto"/>
    <w:pitch w:val="variable"/>
    <w:sig w:usb0="8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821" w14:textId="77777777" w:rsidR="009031DC" w:rsidRDefault="009031DC" w:rsidP="001B7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405C7" w14:textId="77777777" w:rsidR="009031DC" w:rsidRDefault="0090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D37C" w14:textId="77777777" w:rsidR="009031DC" w:rsidRPr="007C1ED1" w:rsidRDefault="009031DC" w:rsidP="001B794B">
    <w:pPr>
      <w:pStyle w:val="Footer"/>
      <w:framePr w:wrap="around" w:vAnchor="text" w:hAnchor="margin" w:xAlign="center" w:y="1"/>
      <w:rPr>
        <w:rStyle w:val="PageNumber"/>
        <w:szCs w:val="22"/>
      </w:rPr>
    </w:pPr>
    <w:r w:rsidRPr="007C1ED1">
      <w:rPr>
        <w:rStyle w:val="PageNumber"/>
        <w:szCs w:val="22"/>
      </w:rPr>
      <w:fldChar w:fldCharType="begin"/>
    </w:r>
    <w:r w:rsidRPr="007C1ED1">
      <w:rPr>
        <w:rStyle w:val="PageNumber"/>
        <w:szCs w:val="22"/>
      </w:rPr>
      <w:instrText xml:space="preserve">PAGE  </w:instrText>
    </w:r>
    <w:r w:rsidRPr="007C1ED1">
      <w:rPr>
        <w:rStyle w:val="PageNumber"/>
        <w:szCs w:val="22"/>
      </w:rPr>
      <w:fldChar w:fldCharType="separate"/>
    </w:r>
    <w:r>
      <w:rPr>
        <w:rStyle w:val="PageNumber"/>
        <w:noProof/>
        <w:szCs w:val="22"/>
      </w:rPr>
      <w:t>2</w:t>
    </w:r>
    <w:r w:rsidRPr="007C1ED1">
      <w:rPr>
        <w:rStyle w:val="PageNumber"/>
        <w:szCs w:val="22"/>
      </w:rPr>
      <w:fldChar w:fldCharType="end"/>
    </w:r>
  </w:p>
  <w:p w14:paraId="179B1404" w14:textId="77777777" w:rsidR="009031DC" w:rsidRPr="00B70AB7" w:rsidRDefault="009031DC" w:rsidP="00B70AB7">
    <w:pPr>
      <w:pStyle w:val="BasicParagraph"/>
      <w:ind w:hanging="567"/>
      <w:jc w:val="center"/>
      <w:rPr>
        <w:rFonts w:ascii="Copperplate" w:hAnsi="Copperplate" w:cs="Copperplate"/>
        <w:sz w:val="16"/>
        <w:szCs w:val="16"/>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79CD" w14:textId="77777777" w:rsidR="009031DC" w:rsidRPr="00B70AB7" w:rsidRDefault="009031DC" w:rsidP="00390A87">
    <w:pPr>
      <w:pStyle w:val="BasicParagraph"/>
      <w:jc w:val="center"/>
      <w:rPr>
        <w:rFonts w:ascii="Copperplate" w:hAnsi="Copperplate" w:cs="Copperplat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FF3F" w14:textId="77777777" w:rsidR="00F051A7" w:rsidRDefault="00F051A7" w:rsidP="00B70AB7">
      <w:r>
        <w:separator/>
      </w:r>
    </w:p>
  </w:footnote>
  <w:footnote w:type="continuationSeparator" w:id="0">
    <w:p w14:paraId="6BC9224B" w14:textId="77777777" w:rsidR="00F051A7" w:rsidRDefault="00F051A7" w:rsidP="00B70AB7">
      <w:r>
        <w:continuationSeparator/>
      </w:r>
    </w:p>
  </w:footnote>
  <w:footnote w:id="1">
    <w:p w14:paraId="53CEF537" w14:textId="4E24AD33" w:rsidR="00806A54" w:rsidRPr="00806A54" w:rsidRDefault="00806A54" w:rsidP="00806A54">
      <w:pPr>
        <w:rPr>
          <w:bCs/>
          <w:color w:val="3E3E3E"/>
          <w:sz w:val="20"/>
          <w:szCs w:val="20"/>
        </w:rPr>
      </w:pPr>
      <w:r w:rsidRPr="00806A54">
        <w:rPr>
          <w:rStyle w:val="FootnoteReference"/>
          <w:sz w:val="20"/>
          <w:szCs w:val="20"/>
        </w:rPr>
        <w:footnoteRef/>
      </w:r>
      <w:r w:rsidRPr="00806A54">
        <w:rPr>
          <w:sz w:val="20"/>
          <w:szCs w:val="20"/>
        </w:rPr>
        <w:t xml:space="preserve"> </w:t>
      </w:r>
      <w:r w:rsidRPr="00806A54">
        <w:rPr>
          <w:bCs/>
          <w:i/>
          <w:color w:val="3E3E3E"/>
          <w:sz w:val="20"/>
          <w:szCs w:val="20"/>
        </w:rPr>
        <w:t>UK regulation of term securitization following a hard Brexit</w:t>
      </w:r>
      <w:r w:rsidRPr="00806A54">
        <w:rPr>
          <w:bCs/>
          <w:color w:val="3E3E3E"/>
          <w:sz w:val="20"/>
          <w:szCs w:val="20"/>
        </w:rPr>
        <w:t>, Capital Markets Law Journal, Oxford University Press (2018)</w:t>
      </w:r>
    </w:p>
  </w:footnote>
  <w:footnote w:id="2">
    <w:p w14:paraId="38F14FF6" w14:textId="701567EC" w:rsidR="00806A54" w:rsidRDefault="00806A54">
      <w:pPr>
        <w:pStyle w:val="FootnoteText"/>
      </w:pPr>
      <w:r w:rsidRPr="00806A54">
        <w:rPr>
          <w:rStyle w:val="FootnoteReference"/>
          <w:sz w:val="20"/>
          <w:szCs w:val="20"/>
        </w:rPr>
        <w:footnoteRef/>
      </w:r>
      <w:r w:rsidRPr="00806A54">
        <w:rPr>
          <w:sz w:val="20"/>
          <w:szCs w:val="20"/>
        </w:rPr>
        <w:t xml:space="preserve"> </w:t>
      </w:r>
      <w:r w:rsidRPr="00806A54">
        <w:rPr>
          <w:i/>
          <w:sz w:val="20"/>
          <w:szCs w:val="20"/>
        </w:rPr>
        <w:t>Brexit:  Time to Revisit UK Regulation of Term Securitisation</w:t>
      </w:r>
      <w:r w:rsidRPr="00806A54">
        <w:rPr>
          <w:sz w:val="20"/>
          <w:szCs w:val="20"/>
        </w:rPr>
        <w:t>, Journal of International Banking Law and Regulation (2019)</w:t>
      </w:r>
    </w:p>
  </w:footnote>
  <w:footnote w:id="3">
    <w:p w14:paraId="2A94749C" w14:textId="77777777" w:rsidR="006545E4" w:rsidRPr="00DC0013" w:rsidRDefault="006545E4" w:rsidP="006545E4">
      <w:pPr>
        <w:pStyle w:val="FootnoteText"/>
        <w:rPr>
          <w:sz w:val="20"/>
          <w:szCs w:val="20"/>
          <w:lang w:val="en-US"/>
        </w:rPr>
      </w:pPr>
      <w:r w:rsidRPr="00DC0013">
        <w:rPr>
          <w:rStyle w:val="FootnoteReference"/>
          <w:sz w:val="20"/>
          <w:szCs w:val="20"/>
        </w:rPr>
        <w:footnoteRef/>
      </w:r>
      <w:r w:rsidRPr="00DC0013">
        <w:rPr>
          <w:sz w:val="20"/>
          <w:szCs w:val="20"/>
        </w:rPr>
        <w:t xml:space="preserve"> </w:t>
      </w:r>
      <w:r w:rsidRPr="00DC0013">
        <w:rPr>
          <w:sz w:val="20"/>
          <w:szCs w:val="20"/>
          <w:lang w:val="en-US"/>
        </w:rPr>
        <w:t>Regulation No 2004/809/EC.</w:t>
      </w:r>
    </w:p>
  </w:footnote>
  <w:footnote w:id="4">
    <w:p w14:paraId="1C4A5A05" w14:textId="77777777" w:rsidR="006545E4" w:rsidRPr="00DC0013" w:rsidRDefault="006545E4" w:rsidP="006545E4">
      <w:pPr>
        <w:pStyle w:val="FootnoteText"/>
        <w:rPr>
          <w:sz w:val="20"/>
          <w:szCs w:val="20"/>
          <w:lang w:val="en-US"/>
        </w:rPr>
      </w:pPr>
      <w:r w:rsidRPr="00DC0013">
        <w:rPr>
          <w:rStyle w:val="FootnoteReference"/>
          <w:sz w:val="20"/>
          <w:szCs w:val="20"/>
        </w:rPr>
        <w:footnoteRef/>
      </w:r>
      <w:r w:rsidRPr="00DC0013">
        <w:rPr>
          <w:sz w:val="20"/>
          <w:szCs w:val="20"/>
        </w:rPr>
        <w:t xml:space="preserve"> </w:t>
      </w:r>
      <w:r w:rsidRPr="00DC0013">
        <w:rPr>
          <w:sz w:val="20"/>
          <w:szCs w:val="20"/>
          <w:lang w:val="en-US"/>
        </w:rPr>
        <w:t>Directive 2006/48/EC</w:t>
      </w:r>
    </w:p>
  </w:footnote>
  <w:footnote w:id="5">
    <w:p w14:paraId="6B6C2105" w14:textId="77777777" w:rsidR="006545E4" w:rsidRPr="00DC0013" w:rsidRDefault="006545E4" w:rsidP="006545E4">
      <w:pPr>
        <w:pStyle w:val="FootnoteText"/>
        <w:rPr>
          <w:lang w:val="en-US"/>
        </w:rPr>
      </w:pPr>
      <w:r w:rsidRPr="00DC0013">
        <w:rPr>
          <w:rStyle w:val="FootnoteReference"/>
          <w:sz w:val="20"/>
          <w:szCs w:val="20"/>
        </w:rPr>
        <w:footnoteRef/>
      </w:r>
      <w:r w:rsidRPr="00DC0013">
        <w:rPr>
          <w:sz w:val="20"/>
          <w:szCs w:val="20"/>
        </w:rPr>
        <w:t xml:space="preserve"> </w:t>
      </w:r>
      <w:r w:rsidRPr="00DC0013">
        <w:rPr>
          <w:sz w:val="20"/>
          <w:szCs w:val="20"/>
          <w:lang w:val="en-US"/>
        </w:rPr>
        <w:t>Directive 2006/49/EC</w:t>
      </w:r>
      <w:r>
        <w:rPr>
          <w:sz w:val="20"/>
          <w:szCs w:val="20"/>
          <w:lang w:val="en-US"/>
        </w:rPr>
        <w:t xml:space="preserve"> </w:t>
      </w:r>
    </w:p>
  </w:footnote>
  <w:footnote w:id="6">
    <w:p w14:paraId="2E3BA74A" w14:textId="77777777" w:rsidR="006545E4" w:rsidRPr="00A72511" w:rsidRDefault="006545E4" w:rsidP="006545E4">
      <w:pPr>
        <w:pStyle w:val="FootnoteText"/>
        <w:rPr>
          <w:sz w:val="20"/>
          <w:szCs w:val="20"/>
          <w:lang w:val="en-US"/>
        </w:rPr>
      </w:pPr>
      <w:r w:rsidRPr="00A72511">
        <w:rPr>
          <w:rStyle w:val="FootnoteReference"/>
          <w:sz w:val="20"/>
          <w:szCs w:val="20"/>
        </w:rPr>
        <w:footnoteRef/>
      </w:r>
      <w:r w:rsidRPr="00A72511">
        <w:rPr>
          <w:sz w:val="20"/>
          <w:szCs w:val="20"/>
        </w:rPr>
        <w:t xml:space="preserve"> </w:t>
      </w:r>
      <w:r w:rsidRPr="00A72511">
        <w:rPr>
          <w:sz w:val="20"/>
          <w:szCs w:val="20"/>
          <w:lang w:val="en-US"/>
        </w:rPr>
        <w:t>Prudential Sourcebook for Banks, Building Societies and Investment Firms, Financial Conduct Authority.</w:t>
      </w:r>
    </w:p>
  </w:footnote>
  <w:footnote w:id="7">
    <w:p w14:paraId="28096B17" w14:textId="69E601C7" w:rsidR="00643162" w:rsidRPr="00643162" w:rsidRDefault="00643162">
      <w:pPr>
        <w:pStyle w:val="FootnoteText"/>
        <w:rPr>
          <w:sz w:val="20"/>
          <w:szCs w:val="20"/>
          <w:lang w:val="en-US"/>
        </w:rPr>
      </w:pPr>
      <w:r w:rsidRPr="00643162">
        <w:rPr>
          <w:rStyle w:val="FootnoteReference"/>
          <w:sz w:val="20"/>
          <w:szCs w:val="20"/>
        </w:rPr>
        <w:footnoteRef/>
      </w:r>
      <w:r w:rsidRPr="00643162">
        <w:rPr>
          <w:sz w:val="20"/>
          <w:szCs w:val="20"/>
        </w:rPr>
        <w:t xml:space="preserve"> </w:t>
      </w:r>
      <w:r w:rsidRPr="00643162">
        <w:rPr>
          <w:rFonts w:ascii="AdvP3E6E33" w:hAnsi="AdvP3E6E33"/>
          <w:sz w:val="20"/>
          <w:szCs w:val="20"/>
        </w:rPr>
        <w:t>EBA Report on Qualifying Securitisation—Response to the Commission’s call for advice of January 2014 on long-term financing</w:t>
      </w:r>
      <w:r w:rsidRPr="00643162">
        <w:rPr>
          <w:rFonts w:ascii="AdvP3E76B0" w:hAnsi="AdvP3E76B0"/>
          <w:sz w:val="20"/>
          <w:szCs w:val="20"/>
        </w:rPr>
        <w:t>, 13</w:t>
      </w:r>
    </w:p>
  </w:footnote>
  <w:footnote w:id="8">
    <w:p w14:paraId="701870EA" w14:textId="5862F963" w:rsidR="00643162" w:rsidRPr="00643162" w:rsidRDefault="00643162">
      <w:pPr>
        <w:pStyle w:val="FootnoteText"/>
        <w:rPr>
          <w:sz w:val="20"/>
          <w:szCs w:val="20"/>
          <w:lang w:val="en-US"/>
        </w:rPr>
      </w:pPr>
      <w:r w:rsidRPr="00643162">
        <w:rPr>
          <w:rStyle w:val="FootnoteReference"/>
          <w:sz w:val="20"/>
          <w:szCs w:val="20"/>
        </w:rPr>
        <w:footnoteRef/>
      </w:r>
      <w:r w:rsidRPr="00643162">
        <w:rPr>
          <w:sz w:val="20"/>
          <w:szCs w:val="20"/>
        </w:rPr>
        <w:t xml:space="preserve"> </w:t>
      </w:r>
      <w:r>
        <w:rPr>
          <w:sz w:val="20"/>
          <w:szCs w:val="20"/>
        </w:rPr>
        <w:t>i</w:t>
      </w:r>
      <w:r w:rsidRPr="00643162">
        <w:rPr>
          <w:sz w:val="20"/>
          <w:szCs w:val="20"/>
        </w:rPr>
        <w:t>bid.</w:t>
      </w:r>
    </w:p>
  </w:footnote>
  <w:footnote w:id="9">
    <w:p w14:paraId="03325E5A" w14:textId="37D75A64" w:rsidR="00643162" w:rsidRPr="00643162" w:rsidRDefault="00643162">
      <w:pPr>
        <w:pStyle w:val="FootnoteText"/>
        <w:rPr>
          <w:sz w:val="20"/>
          <w:szCs w:val="20"/>
          <w:lang w:val="en-US"/>
        </w:rPr>
      </w:pPr>
      <w:r w:rsidRPr="00643162">
        <w:rPr>
          <w:rStyle w:val="FootnoteReference"/>
          <w:sz w:val="20"/>
          <w:szCs w:val="20"/>
        </w:rPr>
        <w:footnoteRef/>
      </w:r>
      <w:r w:rsidRPr="00643162">
        <w:rPr>
          <w:sz w:val="20"/>
          <w:szCs w:val="20"/>
        </w:rPr>
        <w:t xml:space="preserve"> </w:t>
      </w:r>
      <w:r w:rsidRPr="00643162">
        <w:rPr>
          <w:sz w:val="20"/>
          <w:szCs w:val="20"/>
          <w:lang w:val="en-US"/>
        </w:rPr>
        <w:t>‘</w:t>
      </w:r>
      <w:proofErr w:type="spellStart"/>
      <w:r w:rsidRPr="00643162">
        <w:rPr>
          <w:sz w:val="20"/>
          <w:szCs w:val="20"/>
          <w:lang w:val="en-US"/>
        </w:rPr>
        <w:t>Securitisation</w:t>
      </w:r>
      <w:proofErr w:type="spellEnd"/>
      <w:r w:rsidRPr="00643162">
        <w:rPr>
          <w:sz w:val="20"/>
          <w:szCs w:val="20"/>
          <w:lang w:val="en-US"/>
        </w:rPr>
        <w:t xml:space="preserve"> can be a sturdy ally for investors’ </w:t>
      </w:r>
      <w:r w:rsidRPr="00643162">
        <w:rPr>
          <w:i/>
          <w:iCs/>
          <w:sz w:val="20"/>
          <w:szCs w:val="20"/>
          <w:lang w:val="en-US"/>
        </w:rPr>
        <w:t>Financial Times</w:t>
      </w:r>
      <w:r w:rsidRPr="00643162">
        <w:rPr>
          <w:sz w:val="20"/>
          <w:szCs w:val="20"/>
          <w:lang w:val="en-US"/>
        </w:rPr>
        <w:t xml:space="preserve"> (15 August 2017)</w:t>
      </w:r>
    </w:p>
  </w:footnote>
  <w:footnote w:id="10">
    <w:p w14:paraId="35F79E50" w14:textId="1B39D7A7" w:rsidR="00643162" w:rsidRPr="00643162" w:rsidRDefault="00643162">
      <w:pPr>
        <w:pStyle w:val="FootnoteText"/>
        <w:rPr>
          <w:sz w:val="20"/>
          <w:szCs w:val="20"/>
          <w:lang w:val="en-US"/>
        </w:rPr>
      </w:pPr>
      <w:r w:rsidRPr="00643162">
        <w:rPr>
          <w:rStyle w:val="FootnoteReference"/>
          <w:sz w:val="20"/>
          <w:szCs w:val="20"/>
        </w:rPr>
        <w:footnoteRef/>
      </w:r>
      <w:r w:rsidRPr="00643162">
        <w:rPr>
          <w:sz w:val="20"/>
          <w:szCs w:val="20"/>
        </w:rPr>
        <w:t xml:space="preserve"> </w:t>
      </w:r>
      <w:r w:rsidRPr="00643162">
        <w:rPr>
          <w:sz w:val="20"/>
          <w:szCs w:val="20"/>
          <w:lang w:val="en-US"/>
        </w:rPr>
        <w:t>ibid.</w:t>
      </w:r>
    </w:p>
  </w:footnote>
  <w:footnote w:id="11">
    <w:p w14:paraId="6CE095F8" w14:textId="77777777" w:rsidR="00BC2AF5" w:rsidRPr="0048340F" w:rsidRDefault="00BC2AF5" w:rsidP="00BC2AF5">
      <w:pPr>
        <w:pStyle w:val="FootnoteText"/>
        <w:rPr>
          <w:sz w:val="20"/>
          <w:szCs w:val="20"/>
          <w:lang w:val="en-US"/>
        </w:rPr>
      </w:pPr>
      <w:r w:rsidRPr="0048340F">
        <w:rPr>
          <w:rStyle w:val="FootnoteReference"/>
          <w:sz w:val="20"/>
          <w:szCs w:val="20"/>
        </w:rPr>
        <w:footnoteRef/>
      </w:r>
      <w:r w:rsidRPr="0048340F">
        <w:rPr>
          <w:sz w:val="20"/>
          <w:szCs w:val="20"/>
        </w:rPr>
        <w:t xml:space="preserve"> ‘Seven Years On, the Cumulative Default Rate for European Structured Finance Is Only 1.6%’, Ratings Direct, Standard &amp; Poor’s Ratings Services, 26 August 2014, 2.</w:t>
      </w:r>
    </w:p>
  </w:footnote>
  <w:footnote w:id="12">
    <w:p w14:paraId="7EE63710" w14:textId="77777777" w:rsidR="00BC2AF5" w:rsidRPr="0048340F" w:rsidRDefault="00BC2AF5" w:rsidP="00BC2AF5">
      <w:pPr>
        <w:pStyle w:val="FootnoteText"/>
        <w:rPr>
          <w:sz w:val="20"/>
          <w:szCs w:val="20"/>
          <w:lang w:val="en-US"/>
        </w:rPr>
      </w:pPr>
      <w:r w:rsidRPr="0048340F">
        <w:rPr>
          <w:rStyle w:val="FootnoteReference"/>
          <w:sz w:val="20"/>
          <w:szCs w:val="20"/>
        </w:rPr>
        <w:footnoteRef/>
      </w:r>
      <w:r w:rsidRPr="0048340F">
        <w:rPr>
          <w:sz w:val="20"/>
          <w:szCs w:val="20"/>
        </w:rPr>
        <w:t xml:space="preserve"> </w:t>
      </w:r>
      <w:r>
        <w:rPr>
          <w:sz w:val="20"/>
          <w:szCs w:val="20"/>
          <w:lang w:val="en-US"/>
        </w:rPr>
        <w:t>i</w:t>
      </w:r>
      <w:r w:rsidRPr="0048340F">
        <w:rPr>
          <w:sz w:val="20"/>
          <w:szCs w:val="20"/>
          <w:lang w:val="en-US"/>
        </w:rPr>
        <w:t>bid., 3.</w:t>
      </w:r>
    </w:p>
  </w:footnote>
  <w:footnote w:id="13">
    <w:p w14:paraId="7C68699B" w14:textId="71B9F0CE" w:rsidR="00306BB2" w:rsidRDefault="00306BB2">
      <w:pPr>
        <w:pStyle w:val="FootnoteText"/>
      </w:pPr>
      <w:r>
        <w:rPr>
          <w:rStyle w:val="FootnoteReference"/>
        </w:rPr>
        <w:footnoteRef/>
      </w:r>
      <w:r>
        <w:t xml:space="preserve"> </w:t>
      </w:r>
      <w:r w:rsidRPr="002D217D">
        <w:rPr>
          <w:sz w:val="20"/>
          <w:szCs w:val="20"/>
        </w:rPr>
        <w:t xml:space="preserve">Directive 2006/48/EC, added by Directive 2009/111/EC </w:t>
      </w:r>
      <w:r w:rsidRPr="00306BB2">
        <w:rPr>
          <w:sz w:val="20"/>
          <w:szCs w:val="20"/>
        </w:rPr>
        <w:t>Article 30</w:t>
      </w:r>
    </w:p>
  </w:footnote>
  <w:footnote w:id="14">
    <w:p w14:paraId="34A22676" w14:textId="611305B0" w:rsidR="00C77A27" w:rsidRPr="003A4F9B" w:rsidRDefault="00C77A27">
      <w:pPr>
        <w:pStyle w:val="FootnoteText"/>
        <w:rPr>
          <w:sz w:val="20"/>
          <w:szCs w:val="20"/>
        </w:rPr>
      </w:pPr>
      <w:r w:rsidRPr="00E02583">
        <w:rPr>
          <w:rStyle w:val="FootnoteReference"/>
          <w:sz w:val="20"/>
          <w:szCs w:val="20"/>
        </w:rPr>
        <w:footnoteRef/>
      </w:r>
      <w:r w:rsidRPr="00E02583">
        <w:rPr>
          <w:sz w:val="20"/>
          <w:szCs w:val="20"/>
        </w:rPr>
        <w:t xml:space="preserve"> </w:t>
      </w:r>
      <w:r w:rsidR="00E02583" w:rsidRPr="003A4F9B">
        <w:rPr>
          <w:sz w:val="20"/>
          <w:szCs w:val="20"/>
        </w:rPr>
        <w:t>European Securitisation Forum Data Report, Winter 2007</w:t>
      </w:r>
      <w:r w:rsidR="003A4F9B">
        <w:rPr>
          <w:sz w:val="20"/>
          <w:szCs w:val="20"/>
        </w:rPr>
        <w:t xml:space="preserve"> </w:t>
      </w:r>
      <w:r w:rsidR="00E02583" w:rsidRPr="003A4F9B">
        <w:rPr>
          <w:sz w:val="20"/>
          <w:szCs w:val="20"/>
        </w:rPr>
        <w:t xml:space="preserve"> </w:t>
      </w:r>
      <w:hyperlink r:id="rId1" w:history="1">
        <w:r w:rsidR="00E02583" w:rsidRPr="003A4F9B">
          <w:rPr>
            <w:rStyle w:val="Hyperlink"/>
            <w:sz w:val="20"/>
            <w:szCs w:val="20"/>
          </w:rPr>
          <w:t>https://www.sifma.org/resources/research/europe-securitisation-data-quarterly-2006-q4/</w:t>
        </w:r>
      </w:hyperlink>
      <w:r w:rsidR="00E02583" w:rsidRPr="003A4F9B">
        <w:rPr>
          <w:sz w:val="20"/>
          <w:szCs w:val="20"/>
        </w:rPr>
        <w:t xml:space="preserve">  accessed 2 September 2021</w:t>
      </w:r>
    </w:p>
  </w:footnote>
  <w:footnote w:id="15">
    <w:p w14:paraId="6F67F691" w14:textId="08A0CFA8" w:rsidR="00440D94" w:rsidRPr="003A4F9B" w:rsidRDefault="00440D94">
      <w:pPr>
        <w:pStyle w:val="FootnoteText"/>
        <w:rPr>
          <w:sz w:val="20"/>
          <w:szCs w:val="20"/>
        </w:rPr>
      </w:pPr>
      <w:r w:rsidRPr="003A4F9B">
        <w:rPr>
          <w:rStyle w:val="FootnoteReference"/>
          <w:sz w:val="20"/>
          <w:szCs w:val="20"/>
        </w:rPr>
        <w:footnoteRef/>
      </w:r>
      <w:r w:rsidRPr="003A4F9B">
        <w:rPr>
          <w:sz w:val="20"/>
          <w:szCs w:val="20"/>
        </w:rPr>
        <w:t xml:space="preserve"> </w:t>
      </w:r>
      <w:proofErr w:type="gramStart"/>
      <w:r w:rsidR="003A4F9B" w:rsidRPr="003A4F9B">
        <w:rPr>
          <w:sz w:val="20"/>
          <w:szCs w:val="20"/>
        </w:rPr>
        <w:t>At</w:t>
      </w:r>
      <w:proofErr w:type="gramEnd"/>
      <w:r w:rsidR="003A4F9B" w:rsidRPr="003A4F9B">
        <w:rPr>
          <w:sz w:val="20"/>
          <w:szCs w:val="20"/>
        </w:rPr>
        <w:t xml:space="preserve"> 31 December 2006 mid-market 17:00 UTC </w:t>
      </w:r>
      <w:hyperlink r:id="rId2" w:anchor="table-section" w:history="1">
        <w:r w:rsidR="003A4F9B" w:rsidRPr="003A4F9B">
          <w:rPr>
            <w:rStyle w:val="Hyperlink"/>
            <w:sz w:val="20"/>
            <w:szCs w:val="20"/>
          </w:rPr>
          <w:t>https://www.xe.com/currencytables/?from=EUR&amp;date=2006-12-31#table-section</w:t>
        </w:r>
      </w:hyperlink>
      <w:r w:rsidR="003A4F9B" w:rsidRPr="003A4F9B">
        <w:rPr>
          <w:sz w:val="20"/>
          <w:szCs w:val="20"/>
        </w:rPr>
        <w:t xml:space="preserve"> accessed 2 September 2021</w:t>
      </w:r>
    </w:p>
  </w:footnote>
  <w:footnote w:id="16">
    <w:p w14:paraId="17FE7F7B" w14:textId="77777777" w:rsidR="00544DB3" w:rsidRPr="003A4F9B" w:rsidRDefault="00544DB3" w:rsidP="00544DB3">
      <w:pPr>
        <w:pStyle w:val="FootnoteText"/>
        <w:rPr>
          <w:sz w:val="20"/>
          <w:szCs w:val="20"/>
        </w:rPr>
      </w:pPr>
      <w:r w:rsidRPr="003A4F9B">
        <w:rPr>
          <w:rStyle w:val="FootnoteReference"/>
          <w:sz w:val="20"/>
          <w:szCs w:val="20"/>
        </w:rPr>
        <w:footnoteRef/>
      </w:r>
      <w:r w:rsidRPr="003A4F9B">
        <w:rPr>
          <w:sz w:val="20"/>
          <w:szCs w:val="20"/>
        </w:rPr>
        <w:t xml:space="preserve"> AFME Securitisation Data Report Q4 2020 </w:t>
      </w:r>
      <w:hyperlink r:id="rId3" w:history="1">
        <w:r w:rsidRPr="003A4F9B">
          <w:rPr>
            <w:rStyle w:val="Hyperlink"/>
            <w:sz w:val="20"/>
            <w:szCs w:val="20"/>
          </w:rPr>
          <w:t>https://www.afme.eu/Publications/Data-Research/Details/AFME-Securitisation-Data-Report-Q4-2020</w:t>
        </w:r>
      </w:hyperlink>
      <w:r w:rsidRPr="003A4F9B">
        <w:rPr>
          <w:sz w:val="20"/>
          <w:szCs w:val="20"/>
        </w:rPr>
        <w:t xml:space="preserve">  accessed 2 September 2021</w:t>
      </w:r>
    </w:p>
  </w:footnote>
  <w:footnote w:id="17">
    <w:p w14:paraId="53527274" w14:textId="54C7F3D3" w:rsidR="003A4F9B" w:rsidRPr="003A4F9B" w:rsidRDefault="003A4F9B">
      <w:pPr>
        <w:pStyle w:val="FootnoteText"/>
        <w:rPr>
          <w:sz w:val="20"/>
          <w:szCs w:val="20"/>
        </w:rPr>
      </w:pPr>
      <w:r w:rsidRPr="003A4F9B">
        <w:rPr>
          <w:rStyle w:val="FootnoteReference"/>
          <w:sz w:val="20"/>
          <w:szCs w:val="20"/>
        </w:rPr>
        <w:footnoteRef/>
      </w:r>
      <w:r w:rsidRPr="003A4F9B">
        <w:rPr>
          <w:sz w:val="20"/>
          <w:szCs w:val="20"/>
        </w:rPr>
        <w:t xml:space="preserve"> </w:t>
      </w:r>
      <w:proofErr w:type="gramStart"/>
      <w:r w:rsidRPr="003A4F9B">
        <w:rPr>
          <w:sz w:val="20"/>
          <w:szCs w:val="20"/>
        </w:rPr>
        <w:t>At</w:t>
      </w:r>
      <w:proofErr w:type="gramEnd"/>
      <w:r w:rsidRPr="003A4F9B">
        <w:rPr>
          <w:sz w:val="20"/>
          <w:szCs w:val="20"/>
        </w:rPr>
        <w:t xml:space="preserve"> 31 December 2020 mid-market 17:00 UTC </w:t>
      </w:r>
      <w:hyperlink r:id="rId4" w:anchor="table-section" w:history="1">
        <w:r w:rsidRPr="003A4F9B">
          <w:rPr>
            <w:rStyle w:val="Hyperlink"/>
            <w:sz w:val="20"/>
            <w:szCs w:val="20"/>
          </w:rPr>
          <w:t>https://www.xe.com/currencytables/?from=EUR&amp;date=2020-12-31#table-section</w:t>
        </w:r>
      </w:hyperlink>
      <w:r w:rsidRPr="003A4F9B">
        <w:rPr>
          <w:sz w:val="20"/>
          <w:szCs w:val="20"/>
        </w:rPr>
        <w:t xml:space="preserve"> accessed 2 September 2021</w:t>
      </w:r>
    </w:p>
  </w:footnote>
  <w:footnote w:id="18">
    <w:p w14:paraId="6721E72F" w14:textId="704549DF" w:rsidR="00B23428" w:rsidRPr="00B23428" w:rsidRDefault="00B23428">
      <w:pPr>
        <w:pStyle w:val="FootnoteText"/>
        <w:rPr>
          <w:sz w:val="20"/>
          <w:szCs w:val="20"/>
        </w:rPr>
      </w:pPr>
      <w:r w:rsidRPr="003A4F9B">
        <w:rPr>
          <w:rStyle w:val="FootnoteReference"/>
          <w:sz w:val="20"/>
          <w:szCs w:val="20"/>
        </w:rPr>
        <w:footnoteRef/>
      </w:r>
      <w:r w:rsidRPr="003A4F9B">
        <w:rPr>
          <w:sz w:val="20"/>
          <w:szCs w:val="20"/>
        </w:rPr>
        <w:t xml:space="preserve"> </w:t>
      </w:r>
      <w:r w:rsidR="00B130B3" w:rsidRPr="003A4F9B">
        <w:rPr>
          <w:sz w:val="20"/>
          <w:szCs w:val="20"/>
        </w:rPr>
        <w:t>AFME Securitisation Data Report Q4 2020</w:t>
      </w:r>
    </w:p>
  </w:footnote>
  <w:footnote w:id="19">
    <w:p w14:paraId="740744B2" w14:textId="16ED9E86" w:rsidR="003A5849" w:rsidRPr="003A5849" w:rsidRDefault="003A5849">
      <w:pPr>
        <w:pStyle w:val="FootnoteText"/>
        <w:rPr>
          <w:iCs/>
          <w:sz w:val="20"/>
          <w:szCs w:val="20"/>
        </w:rPr>
      </w:pPr>
      <w:r w:rsidRPr="003A5849">
        <w:rPr>
          <w:rStyle w:val="FootnoteReference"/>
          <w:sz w:val="20"/>
          <w:szCs w:val="20"/>
        </w:rPr>
        <w:footnoteRef/>
      </w:r>
      <w:r w:rsidRPr="003A5849">
        <w:rPr>
          <w:sz w:val="20"/>
          <w:szCs w:val="20"/>
        </w:rPr>
        <w:t xml:space="preserve"> </w:t>
      </w:r>
      <w:r w:rsidR="003D3B4A" w:rsidRPr="003D3B4A">
        <w:rPr>
          <w:bCs/>
          <w:iCs/>
          <w:color w:val="3E3E3E"/>
          <w:sz w:val="20"/>
          <w:szCs w:val="20"/>
        </w:rPr>
        <w:t>N</w:t>
      </w:r>
      <w:r>
        <w:rPr>
          <w:bCs/>
          <w:iCs/>
          <w:color w:val="3E3E3E"/>
          <w:sz w:val="20"/>
          <w:szCs w:val="20"/>
        </w:rPr>
        <w:t xml:space="preserve">ote 1 </w:t>
      </w:r>
      <w:r w:rsidRPr="003A5849">
        <w:rPr>
          <w:bCs/>
          <w:i/>
          <w:color w:val="3E3E3E"/>
          <w:sz w:val="20"/>
          <w:szCs w:val="20"/>
        </w:rPr>
        <w:t>supra.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7701" w14:textId="77777777" w:rsidR="009031DC" w:rsidRDefault="009031DC" w:rsidP="007C1ED1">
    <w:pPr>
      <w:pStyle w:val="Header"/>
      <w:jc w:val="right"/>
      <w:rPr>
        <w:szCs w:val="22"/>
      </w:rPr>
    </w:pPr>
    <w:r>
      <w:rPr>
        <w:rFonts w:ascii="Copperplate" w:hAnsi="Copperplate" w:cs="Copperplate"/>
        <w:noProof/>
        <w:sz w:val="32"/>
        <w:szCs w:val="32"/>
        <w:lang w:val="en-US" w:eastAsia="en-US"/>
      </w:rPr>
      <w:drawing>
        <wp:inline distT="0" distB="0" distL="0" distR="0" wp14:anchorId="0E531B7F" wp14:editId="255289B7">
          <wp:extent cx="5865749" cy="511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r-new-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5865749" cy="511200"/>
                  </a:xfrm>
                  <a:prstGeom prst="rect">
                    <a:avLst/>
                  </a:prstGeom>
                </pic:spPr>
              </pic:pic>
            </a:graphicData>
          </a:graphic>
        </wp:inline>
      </w:drawing>
    </w:r>
  </w:p>
  <w:p w14:paraId="511BD07A" w14:textId="77777777" w:rsidR="009031DC" w:rsidRPr="007C1ED1" w:rsidRDefault="009031DC" w:rsidP="009031DC">
    <w:pPr>
      <w:pStyle w:val="Header"/>
      <w:jc w:val="center"/>
      <w:rPr>
        <w:szCs w:val="22"/>
      </w:rPr>
    </w:pPr>
  </w:p>
  <w:p w14:paraId="3319B4DC" w14:textId="77777777" w:rsidR="009031DC" w:rsidRDefault="0090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BD6" w14:textId="788C8B49" w:rsidR="009031DC" w:rsidRDefault="009031DC" w:rsidP="003011EC">
    <w:pPr>
      <w:pStyle w:val="Header"/>
      <w:jc w:val="right"/>
      <w:rPr>
        <w:sz w:val="22"/>
        <w:szCs w:val="22"/>
      </w:rPr>
    </w:pPr>
    <w:r>
      <w:rPr>
        <w:rFonts w:ascii="Copperplate" w:hAnsi="Copperplate" w:cs="Copperplate"/>
        <w:noProof/>
        <w:sz w:val="32"/>
        <w:szCs w:val="32"/>
        <w:lang w:val="en-US" w:eastAsia="en-US"/>
      </w:rPr>
      <w:drawing>
        <wp:inline distT="0" distB="0" distL="0" distR="0" wp14:anchorId="6A79FC42" wp14:editId="64CF5474">
          <wp:extent cx="5850890" cy="509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r-new-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5850890" cy="509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AC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B23E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98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12BB68"/>
    <w:lvl w:ilvl="0">
      <w:start w:val="1"/>
      <w:numFmt w:val="decimal"/>
      <w:pStyle w:val="Heading6"/>
      <w:lvlText w:val="%1."/>
      <w:lvlJc w:val="left"/>
      <w:pPr>
        <w:tabs>
          <w:tab w:val="num" w:pos="643"/>
        </w:tabs>
        <w:ind w:left="643" w:hanging="360"/>
      </w:pPr>
    </w:lvl>
  </w:abstractNum>
  <w:abstractNum w:abstractNumId="4" w15:restartNumberingAfterBreak="0">
    <w:nsid w:val="FFFFFF80"/>
    <w:multiLevelType w:val="singleLevel"/>
    <w:tmpl w:val="695AFD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A449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E63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866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29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27B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0025A"/>
    <w:multiLevelType w:val="hybridMultilevel"/>
    <w:tmpl w:val="B902F324"/>
    <w:lvl w:ilvl="0" w:tplc="8BC0EA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2FF28F6"/>
    <w:multiLevelType w:val="multilevel"/>
    <w:tmpl w:val="B902F324"/>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9801BBC"/>
    <w:multiLevelType w:val="multilevel"/>
    <w:tmpl w:val="517C99A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C50FE"/>
    <w:multiLevelType w:val="hybridMultilevel"/>
    <w:tmpl w:val="4C8CFEDA"/>
    <w:lvl w:ilvl="0" w:tplc="DED6681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2EE784C"/>
    <w:multiLevelType w:val="hybridMultilevel"/>
    <w:tmpl w:val="064A9F56"/>
    <w:lvl w:ilvl="0" w:tplc="30906018">
      <w:start w:val="1"/>
      <w:numFmt w:val="decimal"/>
      <w:lvlText w:val="2.%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44C85"/>
    <w:multiLevelType w:val="hybridMultilevel"/>
    <w:tmpl w:val="D284A768"/>
    <w:lvl w:ilvl="0" w:tplc="58FAE602">
      <w:start w:val="1"/>
      <w:numFmt w:val="decimal"/>
      <w:lvlText w:val="3.%1"/>
      <w:lvlJc w:val="left"/>
      <w:pPr>
        <w:ind w:left="1789"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0F6BD7"/>
    <w:multiLevelType w:val="multilevel"/>
    <w:tmpl w:val="DFDED97E"/>
    <w:name w:val="SH Legal Numbering"/>
    <w:lvl w:ilvl="0">
      <w:start w:val="1"/>
      <w:numFmt w:val="decim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25904906"/>
    <w:multiLevelType w:val="hybridMultilevel"/>
    <w:tmpl w:val="6394B9F8"/>
    <w:lvl w:ilvl="0" w:tplc="18609896">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D2D71"/>
    <w:multiLevelType w:val="multilevel"/>
    <w:tmpl w:val="5B46E9EC"/>
    <w:name w:val="Unknown B-41934710B-X"/>
    <w:styleLink w:val="StandardList"/>
    <w:lvl w:ilvl="0">
      <w:start w:val="1"/>
      <w:numFmt w:val="decimal"/>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9" w15:restartNumberingAfterBreak="0">
    <w:nsid w:val="28D9536E"/>
    <w:multiLevelType w:val="multilevel"/>
    <w:tmpl w:val="B53077FE"/>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D8B5EF3"/>
    <w:multiLevelType w:val="multilevel"/>
    <w:tmpl w:val="645A57C6"/>
    <w:name w:val="SH Romans"/>
    <w:lvl w:ilvl="0">
      <w:start w:val="1"/>
      <w:numFmt w:val="lowerRoman"/>
      <w:pStyle w:val="SHRoman1"/>
      <w:lvlText w:val="(%1)"/>
      <w:lvlJc w:val="left"/>
      <w:pPr>
        <w:ind w:left="851" w:hanging="851"/>
      </w:pPr>
      <w:rPr>
        <w:rFonts w:hint="default"/>
      </w:rPr>
    </w:lvl>
    <w:lvl w:ilvl="1">
      <w:start w:val="1"/>
      <w:numFmt w:val="lowerRoman"/>
      <w:pStyle w:val="SHRoman2"/>
      <w:lvlText w:val="(%2)"/>
      <w:lvlJc w:val="left"/>
      <w:pPr>
        <w:tabs>
          <w:tab w:val="num" w:pos="851"/>
        </w:tabs>
        <w:ind w:left="1701" w:hanging="850"/>
      </w:pPr>
      <w:rPr>
        <w:rFonts w:hint="default"/>
      </w:rPr>
    </w:lvl>
    <w:lvl w:ilvl="2">
      <w:start w:val="1"/>
      <w:numFmt w:val="lowerRoman"/>
      <w:pStyle w:val="SHRoman3"/>
      <w:lvlText w:val="(%3)"/>
      <w:lvlJc w:val="left"/>
      <w:pPr>
        <w:tabs>
          <w:tab w:val="num" w:pos="1701"/>
        </w:tabs>
        <w:ind w:left="2552" w:hanging="851"/>
      </w:pPr>
      <w:rPr>
        <w:rFonts w:hint="default"/>
      </w:rPr>
    </w:lvl>
    <w:lvl w:ilvl="3">
      <w:start w:val="1"/>
      <w:numFmt w:val="lowerRoman"/>
      <w:lvlText w:val="(%4)"/>
      <w:lvlJc w:val="left"/>
      <w:pPr>
        <w:tabs>
          <w:tab w:val="num" w:pos="2552"/>
        </w:tabs>
        <w:ind w:left="3402" w:hanging="850"/>
      </w:pPr>
      <w:rPr>
        <w:rFonts w:hint="default"/>
      </w:rPr>
    </w:lvl>
    <w:lvl w:ilvl="4">
      <w:start w:val="1"/>
      <w:numFmt w:val="lowerRoman"/>
      <w:lvlText w:val="(%5)"/>
      <w:lvlJc w:val="left"/>
      <w:pPr>
        <w:tabs>
          <w:tab w:val="num" w:pos="3402"/>
        </w:tabs>
        <w:ind w:left="4253" w:hanging="851"/>
      </w:pPr>
      <w:rPr>
        <w:rFonts w:hint="default"/>
      </w:rPr>
    </w:lvl>
    <w:lvl w:ilvl="5">
      <w:start w:val="1"/>
      <w:numFmt w:val="lowerRoman"/>
      <w:lvlText w:val="(%6)"/>
      <w:lvlJc w:val="left"/>
      <w:pPr>
        <w:tabs>
          <w:tab w:val="num" w:pos="4253"/>
        </w:tabs>
        <w:ind w:left="5103" w:hanging="850"/>
      </w:pPr>
      <w:rPr>
        <w:rFonts w:hint="default"/>
      </w:rPr>
    </w:lvl>
    <w:lvl w:ilvl="6">
      <w:start w:val="1"/>
      <w:numFmt w:val="lowerRoman"/>
      <w:lvlText w:val="(%7)"/>
      <w:lvlJc w:val="left"/>
      <w:pPr>
        <w:tabs>
          <w:tab w:val="num" w:pos="5103"/>
        </w:tabs>
        <w:ind w:left="5954" w:hanging="851"/>
      </w:pPr>
      <w:rPr>
        <w:rFonts w:hint="default"/>
      </w:rPr>
    </w:lvl>
    <w:lvl w:ilvl="7">
      <w:start w:val="1"/>
      <w:numFmt w:val="lowerRoman"/>
      <w:lvlText w:val="(%8)"/>
      <w:lvlJc w:val="left"/>
      <w:pPr>
        <w:tabs>
          <w:tab w:val="num" w:pos="5954"/>
        </w:tabs>
        <w:ind w:left="6804" w:hanging="850"/>
      </w:pPr>
      <w:rPr>
        <w:rFonts w:hint="default"/>
      </w:rPr>
    </w:lvl>
    <w:lvl w:ilvl="8">
      <w:start w:val="1"/>
      <w:numFmt w:val="lowerRoman"/>
      <w:lvlText w:val="(%9)"/>
      <w:lvlJc w:val="left"/>
      <w:pPr>
        <w:tabs>
          <w:tab w:val="num" w:pos="6804"/>
        </w:tabs>
        <w:ind w:left="7655" w:hanging="851"/>
      </w:pPr>
      <w:rPr>
        <w:rFonts w:hint="default"/>
      </w:rPr>
    </w:lvl>
  </w:abstractNum>
  <w:abstractNum w:abstractNumId="21" w15:restartNumberingAfterBreak="0">
    <w:nsid w:val="30D35A43"/>
    <w:multiLevelType w:val="multilevel"/>
    <w:tmpl w:val="A0F0A6FA"/>
    <w:lvl w:ilvl="0">
      <w:start w:val="1"/>
      <w:numFmt w:val="none"/>
      <w:pStyle w:val="Definition"/>
      <w:suff w:val="nothing"/>
      <w:lvlText w:val=""/>
      <w:lvlJc w:val="left"/>
      <w:pPr>
        <w:ind w:left="720" w:firstLine="0"/>
      </w:pPr>
      <w:rPr>
        <w:rFonts w:hint="default"/>
      </w:rPr>
    </w:lvl>
    <w:lvl w:ilvl="1">
      <w:start w:val="1"/>
      <w:numFmt w:val="bullet"/>
      <w:pStyle w:val="Definition1"/>
      <w:lvlText w:val=""/>
      <w:lvlJc w:val="left"/>
      <w:pPr>
        <w:tabs>
          <w:tab w:val="num" w:pos="1712"/>
        </w:tabs>
        <w:ind w:left="1712" w:hanging="720"/>
      </w:pPr>
      <w:rPr>
        <w:rFonts w:ascii="Symbol" w:hAnsi="Symbol"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D5B04A7"/>
    <w:multiLevelType w:val="multilevel"/>
    <w:tmpl w:val="73A88398"/>
    <w:styleLink w:val="MainNumbering"/>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i w:val="0"/>
      </w:rPr>
    </w:lvl>
    <w:lvl w:ilvl="2">
      <w:start w:val="1"/>
      <w:numFmt w:val="lowerLetter"/>
      <w:pStyle w:val="Level3Number"/>
      <w:lvlText w:val="(%3)"/>
      <w:lvlJc w:val="left"/>
      <w:pPr>
        <w:tabs>
          <w:tab w:val="num" w:pos="720"/>
        </w:tabs>
        <w:ind w:left="720" w:hanging="720"/>
      </w:pPr>
      <w:rPr>
        <w:rFonts w:hint="default"/>
      </w:rPr>
    </w:lvl>
    <w:lvl w:ilvl="3">
      <w:start w:val="1"/>
      <w:numFmt w:val="lowerRoman"/>
      <w:pStyle w:val="Level4Number"/>
      <w:lvlText w:val="(%4)"/>
      <w:lvlJc w:val="left"/>
      <w:pPr>
        <w:tabs>
          <w:tab w:val="num" w:pos="1440"/>
        </w:tabs>
        <w:ind w:left="1440" w:hanging="720"/>
      </w:pPr>
      <w:rPr>
        <w:rFonts w:hint="default"/>
      </w:rPr>
    </w:lvl>
    <w:lvl w:ilvl="4">
      <w:start w:val="1"/>
      <w:numFmt w:val="upperLetter"/>
      <w:pStyle w:val="Level5Number"/>
      <w:lvlText w:val="(%5)"/>
      <w:lvlJc w:val="left"/>
      <w:pPr>
        <w:tabs>
          <w:tab w:val="num" w:pos="2160"/>
        </w:tabs>
        <w:ind w:left="2160" w:hanging="720"/>
      </w:pPr>
      <w:rPr>
        <w:rFonts w:hint="default"/>
      </w:rPr>
    </w:lvl>
    <w:lvl w:ilvl="5">
      <w:start w:val="1"/>
      <w:numFmt w:val="decimal"/>
      <w:pStyle w:val="Level6Number"/>
      <w:lvlText w:val="(%6)"/>
      <w:lvlJc w:val="left"/>
      <w:pPr>
        <w:tabs>
          <w:tab w:val="num" w:pos="2880"/>
        </w:tabs>
        <w:ind w:left="2880" w:hanging="720"/>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E29759A"/>
    <w:multiLevelType w:val="multilevel"/>
    <w:tmpl w:val="77C07B8C"/>
    <w:lvl w:ilvl="0">
      <w:start w:val="1"/>
      <w:numFmt w:val="decimal"/>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rPr>
        <w:rFonts w:hint="default"/>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4" w15:restartNumberingAfterBreak="0">
    <w:nsid w:val="46CD7B03"/>
    <w:multiLevelType w:val="hybridMultilevel"/>
    <w:tmpl w:val="E04C7FE4"/>
    <w:lvl w:ilvl="0" w:tplc="C3D429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pStyle w:val="Heading5"/>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71B1227"/>
    <w:multiLevelType w:val="hybridMultilevel"/>
    <w:tmpl w:val="A1E6A3D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56E96AEE"/>
    <w:multiLevelType w:val="hybridMultilevel"/>
    <w:tmpl w:val="4D004C88"/>
    <w:lvl w:ilvl="0" w:tplc="5E3217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8D7027"/>
    <w:multiLevelType w:val="multilevel"/>
    <w:tmpl w:val="A5844A2E"/>
    <w:lvl w:ilvl="0">
      <w:start w:val="1"/>
      <w:numFmt w:val="decimal"/>
      <w:pStyle w:val="ListLegal1"/>
      <w:lvlText w:val="%1."/>
      <w:lvlJc w:val="left"/>
      <w:pPr>
        <w:tabs>
          <w:tab w:val="num" w:pos="624"/>
        </w:tabs>
        <w:ind w:left="624" w:hanging="624"/>
      </w:pPr>
      <w:rPr>
        <w:rFonts w:ascii="Arial" w:hAnsi="Arial" w:hint="default"/>
        <w:b w:val="0"/>
        <w:i w:val="0"/>
        <w:sz w:val="22"/>
      </w:rPr>
    </w:lvl>
    <w:lvl w:ilvl="1">
      <w:start w:val="1"/>
      <w:numFmt w:val="decimal"/>
      <w:pStyle w:val="ListLegal2"/>
      <w:lvlText w:val="%1.%2"/>
      <w:lvlJc w:val="left"/>
      <w:pPr>
        <w:tabs>
          <w:tab w:val="num" w:pos="624"/>
        </w:tabs>
        <w:ind w:left="624" w:hanging="624"/>
      </w:pPr>
      <w:rPr>
        <w:rFonts w:ascii="Arial" w:hAnsi="Arial" w:hint="default"/>
        <w:b w:val="0"/>
        <w:i w:val="0"/>
        <w:sz w:val="22"/>
      </w:rPr>
    </w:lvl>
    <w:lvl w:ilvl="2">
      <w:start w:val="1"/>
      <w:numFmt w:val="decimal"/>
      <w:pStyle w:val="ListLegal3"/>
      <w:lvlText w:val="%1.%2.%3"/>
      <w:lvlJc w:val="left"/>
      <w:pPr>
        <w:tabs>
          <w:tab w:val="num" w:pos="1417"/>
        </w:tabs>
        <w:ind w:left="1417" w:hanging="793"/>
      </w:pPr>
      <w:rPr>
        <w:rFonts w:ascii="Arial" w:hAnsi="Arial" w:hint="default"/>
        <w:b w:val="0"/>
        <w:i w:val="0"/>
        <w:sz w:val="22"/>
      </w:rPr>
    </w:lvl>
    <w:lvl w:ilvl="3">
      <w:start w:val="1"/>
      <w:numFmt w:val="decimal"/>
      <w:pStyle w:val="ListArabic4"/>
      <w:lvlText w:val="(%4)"/>
      <w:lvlJc w:val="left"/>
      <w:pPr>
        <w:tabs>
          <w:tab w:val="num" w:pos="2154"/>
        </w:tabs>
        <w:ind w:left="2154"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9" w15:restartNumberingAfterBreak="0">
    <w:nsid w:val="58FC0DDA"/>
    <w:multiLevelType w:val="multilevel"/>
    <w:tmpl w:val="1EF061EA"/>
    <w:name w:val="AOGen2"/>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F1E3F44"/>
    <w:multiLevelType w:val="hybridMultilevel"/>
    <w:tmpl w:val="4CEC6CBA"/>
    <w:name w:val="SH Parties"/>
    <w:lvl w:ilvl="0" w:tplc="E3861B7A">
      <w:start w:val="1"/>
      <w:numFmt w:val="decimal"/>
      <w:pStyle w:val="SHParties"/>
      <w:lvlText w:val="(%1)"/>
      <w:lvlJc w:val="left"/>
      <w:pPr>
        <w:ind w:left="850" w:hanging="850"/>
      </w:pPr>
      <w:rPr>
        <w:rFonts w:hint="default"/>
      </w:rPr>
    </w:lvl>
    <w:lvl w:ilvl="1" w:tplc="87B6F296" w:tentative="1">
      <w:start w:val="1"/>
      <w:numFmt w:val="lowerLetter"/>
      <w:lvlText w:val="%2."/>
      <w:lvlJc w:val="left"/>
      <w:pPr>
        <w:ind w:left="1440" w:hanging="360"/>
      </w:pPr>
    </w:lvl>
    <w:lvl w:ilvl="2" w:tplc="FE0CB3A0" w:tentative="1">
      <w:start w:val="1"/>
      <w:numFmt w:val="lowerRoman"/>
      <w:lvlText w:val="%3."/>
      <w:lvlJc w:val="right"/>
      <w:pPr>
        <w:ind w:left="2160" w:hanging="180"/>
      </w:pPr>
    </w:lvl>
    <w:lvl w:ilvl="3" w:tplc="73389DBA" w:tentative="1">
      <w:start w:val="1"/>
      <w:numFmt w:val="decimal"/>
      <w:lvlText w:val="%4."/>
      <w:lvlJc w:val="left"/>
      <w:pPr>
        <w:ind w:left="2880" w:hanging="360"/>
      </w:pPr>
    </w:lvl>
    <w:lvl w:ilvl="4" w:tplc="5F0479B8" w:tentative="1">
      <w:start w:val="1"/>
      <w:numFmt w:val="lowerLetter"/>
      <w:lvlText w:val="%5."/>
      <w:lvlJc w:val="left"/>
      <w:pPr>
        <w:ind w:left="3600" w:hanging="360"/>
      </w:pPr>
    </w:lvl>
    <w:lvl w:ilvl="5" w:tplc="F27079F6" w:tentative="1">
      <w:start w:val="1"/>
      <w:numFmt w:val="lowerRoman"/>
      <w:lvlText w:val="%6."/>
      <w:lvlJc w:val="right"/>
      <w:pPr>
        <w:ind w:left="4320" w:hanging="180"/>
      </w:pPr>
    </w:lvl>
    <w:lvl w:ilvl="6" w:tplc="72AE1F08" w:tentative="1">
      <w:start w:val="1"/>
      <w:numFmt w:val="decimal"/>
      <w:lvlText w:val="%7."/>
      <w:lvlJc w:val="left"/>
      <w:pPr>
        <w:ind w:left="5040" w:hanging="360"/>
      </w:pPr>
    </w:lvl>
    <w:lvl w:ilvl="7" w:tplc="E8187F5C" w:tentative="1">
      <w:start w:val="1"/>
      <w:numFmt w:val="lowerLetter"/>
      <w:lvlText w:val="%8."/>
      <w:lvlJc w:val="left"/>
      <w:pPr>
        <w:ind w:left="5760" w:hanging="360"/>
      </w:pPr>
    </w:lvl>
    <w:lvl w:ilvl="8" w:tplc="6620303C" w:tentative="1">
      <w:start w:val="1"/>
      <w:numFmt w:val="lowerRoman"/>
      <w:lvlText w:val="%9."/>
      <w:lvlJc w:val="right"/>
      <w:pPr>
        <w:ind w:left="6480" w:hanging="180"/>
      </w:pPr>
    </w:lvl>
  </w:abstractNum>
  <w:abstractNum w:abstractNumId="31" w15:restartNumberingAfterBreak="0">
    <w:nsid w:val="6196048C"/>
    <w:multiLevelType w:val="multilevel"/>
    <w:tmpl w:val="45D0B30A"/>
    <w:name w:val="SH Bullets"/>
    <w:lvl w:ilvl="0">
      <w:start w:val="1"/>
      <w:numFmt w:val="bullet"/>
      <w:pStyle w:val="SHBullet1"/>
      <w:lvlText w:val=""/>
      <w:lvlJc w:val="left"/>
      <w:pPr>
        <w:ind w:left="4112" w:hanging="851"/>
      </w:pPr>
      <w:rPr>
        <w:rFonts w:ascii="Wingdings" w:hAnsi="Wingdings" w:hint="default"/>
      </w:rPr>
    </w:lvl>
    <w:lvl w:ilvl="1">
      <w:start w:val="1"/>
      <w:numFmt w:val="bullet"/>
      <w:pStyle w:val="SHBullet2"/>
      <w:lvlText w:val=""/>
      <w:lvlJc w:val="left"/>
      <w:pPr>
        <w:ind w:left="4962" w:hanging="850"/>
      </w:pPr>
      <w:rPr>
        <w:rFonts w:ascii="Wingdings" w:hAnsi="Wingdings" w:hint="default"/>
      </w:rPr>
    </w:lvl>
    <w:lvl w:ilvl="2">
      <w:start w:val="1"/>
      <w:numFmt w:val="bullet"/>
      <w:pStyle w:val="SHBullet3"/>
      <w:lvlText w:val=""/>
      <w:lvlJc w:val="left"/>
      <w:pPr>
        <w:ind w:left="5813" w:hanging="851"/>
      </w:pPr>
      <w:rPr>
        <w:rFonts w:ascii="Wingdings" w:hAnsi="Wingdings" w:hint="default"/>
      </w:rPr>
    </w:lvl>
    <w:lvl w:ilvl="3">
      <w:start w:val="1"/>
      <w:numFmt w:val="bullet"/>
      <w:lvlText w:val=""/>
      <w:lvlJc w:val="left"/>
      <w:pPr>
        <w:ind w:left="6663" w:hanging="850"/>
      </w:pPr>
      <w:rPr>
        <w:rFonts w:ascii="Wingdings" w:hAnsi="Wingdings" w:hint="default"/>
      </w:rPr>
    </w:lvl>
    <w:lvl w:ilvl="4">
      <w:start w:val="1"/>
      <w:numFmt w:val="bullet"/>
      <w:lvlText w:val=""/>
      <w:lvlJc w:val="left"/>
      <w:pPr>
        <w:ind w:left="7514" w:hanging="851"/>
      </w:pPr>
      <w:rPr>
        <w:rFonts w:ascii="Wingdings" w:hAnsi="Wingdings" w:hint="default"/>
      </w:rPr>
    </w:lvl>
    <w:lvl w:ilvl="5">
      <w:start w:val="1"/>
      <w:numFmt w:val="bullet"/>
      <w:lvlText w:val=""/>
      <w:lvlJc w:val="left"/>
      <w:pPr>
        <w:ind w:left="8364" w:hanging="850"/>
      </w:pPr>
      <w:rPr>
        <w:rFonts w:ascii="Wingdings" w:hAnsi="Wingdings" w:hint="default"/>
      </w:rPr>
    </w:lvl>
    <w:lvl w:ilvl="6">
      <w:start w:val="1"/>
      <w:numFmt w:val="bullet"/>
      <w:lvlText w:val=""/>
      <w:lvlJc w:val="left"/>
      <w:pPr>
        <w:tabs>
          <w:tab w:val="num" w:pos="8364"/>
        </w:tabs>
        <w:ind w:left="9215" w:hanging="851"/>
      </w:pPr>
      <w:rPr>
        <w:rFonts w:ascii="Wingdings" w:hAnsi="Wingdings" w:hint="default"/>
      </w:rPr>
    </w:lvl>
    <w:lvl w:ilvl="7">
      <w:start w:val="1"/>
      <w:numFmt w:val="bullet"/>
      <w:lvlText w:val=""/>
      <w:lvlJc w:val="left"/>
      <w:pPr>
        <w:tabs>
          <w:tab w:val="num" w:pos="9215"/>
        </w:tabs>
        <w:ind w:left="10065" w:hanging="850"/>
      </w:pPr>
      <w:rPr>
        <w:rFonts w:ascii="Wingdings" w:hAnsi="Wingdings" w:hint="default"/>
      </w:rPr>
    </w:lvl>
    <w:lvl w:ilvl="8">
      <w:start w:val="1"/>
      <w:numFmt w:val="bullet"/>
      <w:lvlText w:val=""/>
      <w:lvlJc w:val="left"/>
      <w:pPr>
        <w:ind w:left="10916" w:hanging="851"/>
      </w:pPr>
      <w:rPr>
        <w:rFonts w:ascii="Symbol" w:hAnsi="Symbol" w:hint="default"/>
      </w:rPr>
    </w:lvl>
  </w:abstractNum>
  <w:abstractNum w:abstractNumId="32" w15:restartNumberingAfterBreak="0">
    <w:nsid w:val="6D0240EF"/>
    <w:multiLevelType w:val="multilevel"/>
    <w:tmpl w:val="73A88398"/>
    <w:numStyleLink w:val="MainNumbering"/>
  </w:abstractNum>
  <w:abstractNum w:abstractNumId="33" w15:restartNumberingAfterBreak="0">
    <w:nsid w:val="70007073"/>
    <w:multiLevelType w:val="multilevel"/>
    <w:tmpl w:val="B902F324"/>
    <w:styleLink w:val="CurrentList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8552603"/>
    <w:multiLevelType w:val="hybridMultilevel"/>
    <w:tmpl w:val="FB34A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27586"/>
    <w:multiLevelType w:val="multilevel"/>
    <w:tmpl w:val="5D0E57DA"/>
    <w:name w:val="SH Alphas"/>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b w:val="0"/>
        <w:vertAlign w:val="baseline"/>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36" w15:restartNumberingAfterBreak="0">
    <w:nsid w:val="7D185071"/>
    <w:multiLevelType w:val="hybridMultilevel"/>
    <w:tmpl w:val="42727896"/>
    <w:name w:val="SH TabAlpha"/>
    <w:lvl w:ilvl="0" w:tplc="BB683842">
      <w:start w:val="1"/>
      <w:numFmt w:val="lowerLetter"/>
      <w:pStyle w:val="SHTabAlpha"/>
      <w:lvlText w:val="(%1)"/>
      <w:lvlJc w:val="left"/>
      <w:pPr>
        <w:ind w:left="850" w:hanging="850"/>
      </w:pPr>
      <w:rPr>
        <w:rFonts w:hint="default"/>
      </w:rPr>
    </w:lvl>
    <w:lvl w:ilvl="1" w:tplc="96C0BE20" w:tentative="1">
      <w:start w:val="1"/>
      <w:numFmt w:val="lowerLetter"/>
      <w:lvlText w:val="%2."/>
      <w:lvlJc w:val="left"/>
      <w:pPr>
        <w:ind w:left="1440" w:hanging="360"/>
      </w:pPr>
    </w:lvl>
    <w:lvl w:ilvl="2" w:tplc="68002C0E" w:tentative="1">
      <w:start w:val="1"/>
      <w:numFmt w:val="lowerRoman"/>
      <w:lvlText w:val="%3."/>
      <w:lvlJc w:val="right"/>
      <w:pPr>
        <w:ind w:left="2160" w:hanging="180"/>
      </w:pPr>
    </w:lvl>
    <w:lvl w:ilvl="3" w:tplc="8F5E9770" w:tentative="1">
      <w:start w:val="1"/>
      <w:numFmt w:val="decimal"/>
      <w:lvlText w:val="%4."/>
      <w:lvlJc w:val="left"/>
      <w:pPr>
        <w:ind w:left="2880" w:hanging="360"/>
      </w:pPr>
    </w:lvl>
    <w:lvl w:ilvl="4" w:tplc="42BA29EA" w:tentative="1">
      <w:start w:val="1"/>
      <w:numFmt w:val="lowerLetter"/>
      <w:lvlText w:val="%5."/>
      <w:lvlJc w:val="left"/>
      <w:pPr>
        <w:ind w:left="3600" w:hanging="360"/>
      </w:pPr>
    </w:lvl>
    <w:lvl w:ilvl="5" w:tplc="6212B4F0" w:tentative="1">
      <w:start w:val="1"/>
      <w:numFmt w:val="lowerRoman"/>
      <w:lvlText w:val="%6."/>
      <w:lvlJc w:val="right"/>
      <w:pPr>
        <w:ind w:left="4320" w:hanging="180"/>
      </w:pPr>
    </w:lvl>
    <w:lvl w:ilvl="6" w:tplc="E06E851A" w:tentative="1">
      <w:start w:val="1"/>
      <w:numFmt w:val="decimal"/>
      <w:lvlText w:val="%7."/>
      <w:lvlJc w:val="left"/>
      <w:pPr>
        <w:ind w:left="5040" w:hanging="360"/>
      </w:pPr>
    </w:lvl>
    <w:lvl w:ilvl="7" w:tplc="DB32A0AE" w:tentative="1">
      <w:start w:val="1"/>
      <w:numFmt w:val="lowerLetter"/>
      <w:lvlText w:val="%8."/>
      <w:lvlJc w:val="left"/>
      <w:pPr>
        <w:ind w:left="5760" w:hanging="360"/>
      </w:pPr>
    </w:lvl>
    <w:lvl w:ilvl="8" w:tplc="A210AE5C" w:tentative="1">
      <w:start w:val="1"/>
      <w:numFmt w:val="lowerRoman"/>
      <w:lvlText w:val="%9."/>
      <w:lvlJc w:val="right"/>
      <w:pPr>
        <w:ind w:left="6480" w:hanging="180"/>
      </w:pPr>
    </w:lvl>
  </w:abstractNum>
  <w:num w:numId="1">
    <w:abstractNumId w:val="24"/>
  </w:num>
  <w:num w:numId="2">
    <w:abstractNumId w:val="17"/>
  </w:num>
  <w:num w:numId="3">
    <w:abstractNumId w:val="15"/>
  </w:num>
  <w:num w:numId="4">
    <w:abstractNumId w:val="34"/>
  </w:num>
  <w:num w:numId="5">
    <w:abstractNumId w:val="3"/>
  </w:num>
  <w:num w:numId="6">
    <w:abstractNumId w:val="28"/>
  </w:num>
  <w:num w:numId="7">
    <w:abstractNumId w:val="29"/>
  </w:num>
  <w:num w:numId="8">
    <w:abstractNumId w:val="23"/>
  </w:num>
  <w:num w:numId="9">
    <w:abstractNumId w:val="26"/>
  </w:num>
  <w:num w:numId="10">
    <w:abstractNumId w:val="19"/>
  </w:num>
  <w:num w:numId="11">
    <w:abstractNumId w:val="7"/>
  </w:num>
  <w:num w:numId="12">
    <w:abstractNumId w:val="35"/>
  </w:num>
  <w:num w:numId="13">
    <w:abstractNumId w:val="9"/>
  </w:num>
  <w:num w:numId="14">
    <w:abstractNumId w:val="16"/>
  </w:num>
  <w:num w:numId="15">
    <w:abstractNumId w:val="20"/>
  </w:num>
  <w:num w:numId="16">
    <w:abstractNumId w:val="30"/>
  </w:num>
  <w:num w:numId="17">
    <w:abstractNumId w:val="31"/>
  </w:num>
  <w:num w:numId="18">
    <w:abstractNumId w:val="6"/>
  </w:num>
  <w:num w:numId="19">
    <w:abstractNumId w:val="5"/>
  </w:num>
  <w:num w:numId="20">
    <w:abstractNumId w:val="4"/>
  </w:num>
  <w:num w:numId="21">
    <w:abstractNumId w:val="8"/>
  </w:num>
  <w:num w:numId="22">
    <w:abstractNumId w:val="2"/>
  </w:num>
  <w:num w:numId="23">
    <w:abstractNumId w:val="1"/>
  </w:num>
  <w:num w:numId="24">
    <w:abstractNumId w:val="0"/>
  </w:num>
  <w:num w:numId="25">
    <w:abstractNumId w:val="36"/>
  </w:num>
  <w:num w:numId="26">
    <w:abstractNumId w:val="21"/>
  </w:num>
  <w:num w:numId="27">
    <w:abstractNumId w:val="22"/>
  </w:num>
  <w:num w:numId="28">
    <w:abstractNumId w:val="32"/>
  </w:num>
  <w:num w:numId="29">
    <w:abstractNumId w:val="18"/>
    <w:lvlOverride w:ilvl="0">
      <w:lvl w:ilvl="0">
        <w:start w:val="1"/>
        <w:numFmt w:val="decimal"/>
        <w:pStyle w:val="StandardL1"/>
        <w:lvlText w:val="%1"/>
        <w:lvlJc w:val="right"/>
        <w:pPr>
          <w:tabs>
            <w:tab w:val="num" w:pos="567"/>
          </w:tabs>
          <w:ind w:left="567" w:hanging="452"/>
        </w:pPr>
        <w:rPr>
          <w:rFonts w:ascii="Arial" w:hAnsi="Arial" w:cs="Arial"/>
          <w:b/>
          <w:i w:val="0"/>
          <w:sz w:val="24"/>
        </w:rPr>
      </w:lvl>
    </w:lvlOverride>
    <w:lvlOverride w:ilvl="1">
      <w:lvl w:ilvl="1">
        <w:start w:val="1"/>
        <w:numFmt w:val="decimal"/>
        <w:pStyle w:val="StandardL2"/>
        <w:lvlText w:val="%1.%2"/>
        <w:lvlJc w:val="right"/>
        <w:pPr>
          <w:tabs>
            <w:tab w:val="num" w:pos="567"/>
          </w:tabs>
          <w:ind w:left="567" w:hanging="452"/>
        </w:pPr>
        <w:rPr>
          <w:rFonts w:ascii="Arial" w:hAnsi="Arial" w:cs="Arial"/>
          <w:i w:val="0"/>
          <w:sz w:val="20"/>
        </w:rPr>
      </w:lvl>
    </w:lvlOverride>
    <w:lvlOverride w:ilvl="2">
      <w:lvl w:ilvl="2">
        <w:start w:val="1"/>
        <w:numFmt w:val="lowerLetter"/>
        <w:pStyle w:val="StandardL3"/>
        <w:lvlText w:val="(%3)"/>
        <w:lvlJc w:val="left"/>
        <w:pPr>
          <w:tabs>
            <w:tab w:val="num" w:pos="1134"/>
          </w:tabs>
          <w:ind w:left="1134" w:hanging="578"/>
        </w:pPr>
        <w:rPr>
          <w:rFonts w:ascii="Arial" w:hAnsi="Arial" w:cs="Arial"/>
          <w:b w:val="0"/>
          <w:i w:val="0"/>
          <w:color w:val="auto"/>
          <w:sz w:val="20"/>
        </w:rPr>
      </w:lvl>
    </w:lvlOverride>
    <w:lvlOverride w:ilvl="3">
      <w:lvl w:ilvl="3">
        <w:start w:val="1"/>
        <w:numFmt w:val="lowerRoman"/>
        <w:pStyle w:val="StandardL4"/>
        <w:lvlText w:val="(%4)"/>
        <w:lvlJc w:val="left"/>
        <w:pPr>
          <w:tabs>
            <w:tab w:val="num" w:pos="1701"/>
          </w:tabs>
          <w:ind w:left="1701" w:hanging="567"/>
        </w:pPr>
        <w:rPr>
          <w:rFonts w:ascii="Arial" w:hAnsi="Arial" w:cs="Arial"/>
          <w:b w:val="0"/>
          <w:i w:val="0"/>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30">
    <w:abstractNumId w:val="18"/>
  </w:num>
  <w:num w:numId="31">
    <w:abstractNumId w:val="14"/>
  </w:num>
  <w:num w:numId="32">
    <w:abstractNumId w:val="13"/>
  </w:num>
  <w:num w:numId="33">
    <w:abstractNumId w:val="27"/>
  </w:num>
  <w:num w:numId="34">
    <w:abstractNumId w:val="12"/>
  </w:num>
  <w:num w:numId="35">
    <w:abstractNumId w:val="10"/>
  </w:num>
  <w:num w:numId="36">
    <w:abstractNumId w:val="11"/>
  </w:num>
  <w:num w:numId="37">
    <w:abstractNumId w:val="33"/>
  </w:num>
  <w:num w:numId="3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4Yi/Cy7q+o9OBk3iYcgI48feCQQexTZ8chNtASc0PXFKaoyeTGGcKO4muiHNvQPPCeUSTlQ9gJ1NDu5xQsAqFA==" w:salt="tR+2KOLadvTkOPyjlL2NTA=="/>
  <w:zoom w:percent="19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D1"/>
    <w:rsid w:val="00001655"/>
    <w:rsid w:val="00001CB3"/>
    <w:rsid w:val="000032AD"/>
    <w:rsid w:val="00003605"/>
    <w:rsid w:val="00003A3B"/>
    <w:rsid w:val="00005761"/>
    <w:rsid w:val="00005809"/>
    <w:rsid w:val="00006DB5"/>
    <w:rsid w:val="0000730F"/>
    <w:rsid w:val="0001003E"/>
    <w:rsid w:val="00010267"/>
    <w:rsid w:val="0001111D"/>
    <w:rsid w:val="0001200E"/>
    <w:rsid w:val="0001201C"/>
    <w:rsid w:val="0001475B"/>
    <w:rsid w:val="00015B1B"/>
    <w:rsid w:val="00016080"/>
    <w:rsid w:val="00020381"/>
    <w:rsid w:val="000213FD"/>
    <w:rsid w:val="000238A5"/>
    <w:rsid w:val="00023B55"/>
    <w:rsid w:val="0002401D"/>
    <w:rsid w:val="00024E9B"/>
    <w:rsid w:val="000255D6"/>
    <w:rsid w:val="0002574C"/>
    <w:rsid w:val="00025C96"/>
    <w:rsid w:val="000269A8"/>
    <w:rsid w:val="00026F9E"/>
    <w:rsid w:val="00031C54"/>
    <w:rsid w:val="00031DC4"/>
    <w:rsid w:val="000345DE"/>
    <w:rsid w:val="00034B18"/>
    <w:rsid w:val="00034CED"/>
    <w:rsid w:val="00035572"/>
    <w:rsid w:val="00035C15"/>
    <w:rsid w:val="000367E9"/>
    <w:rsid w:val="00036874"/>
    <w:rsid w:val="00041452"/>
    <w:rsid w:val="00042D18"/>
    <w:rsid w:val="0004534E"/>
    <w:rsid w:val="00047592"/>
    <w:rsid w:val="00047B30"/>
    <w:rsid w:val="00047C2E"/>
    <w:rsid w:val="0005333F"/>
    <w:rsid w:val="00053E8D"/>
    <w:rsid w:val="00054AE8"/>
    <w:rsid w:val="00062045"/>
    <w:rsid w:val="0006212D"/>
    <w:rsid w:val="00062794"/>
    <w:rsid w:val="00062E4C"/>
    <w:rsid w:val="00063710"/>
    <w:rsid w:val="00064577"/>
    <w:rsid w:val="00065702"/>
    <w:rsid w:val="00065B3A"/>
    <w:rsid w:val="00066B78"/>
    <w:rsid w:val="00066F76"/>
    <w:rsid w:val="000671A2"/>
    <w:rsid w:val="00067C19"/>
    <w:rsid w:val="00067C66"/>
    <w:rsid w:val="00067EE5"/>
    <w:rsid w:val="00070E84"/>
    <w:rsid w:val="0007167F"/>
    <w:rsid w:val="00073442"/>
    <w:rsid w:val="00074D64"/>
    <w:rsid w:val="00075281"/>
    <w:rsid w:val="00075968"/>
    <w:rsid w:val="00076248"/>
    <w:rsid w:val="00076413"/>
    <w:rsid w:val="000774B8"/>
    <w:rsid w:val="00077694"/>
    <w:rsid w:val="00077C71"/>
    <w:rsid w:val="0008028B"/>
    <w:rsid w:val="000803F4"/>
    <w:rsid w:val="00080B42"/>
    <w:rsid w:val="000817B0"/>
    <w:rsid w:val="00081E58"/>
    <w:rsid w:val="000827A5"/>
    <w:rsid w:val="00082FF8"/>
    <w:rsid w:val="000834F2"/>
    <w:rsid w:val="00083DC7"/>
    <w:rsid w:val="000848CD"/>
    <w:rsid w:val="0008596A"/>
    <w:rsid w:val="000865BA"/>
    <w:rsid w:val="00087E84"/>
    <w:rsid w:val="00087F5E"/>
    <w:rsid w:val="00090E24"/>
    <w:rsid w:val="000911EE"/>
    <w:rsid w:val="0009176A"/>
    <w:rsid w:val="000931A1"/>
    <w:rsid w:val="00093449"/>
    <w:rsid w:val="00093C19"/>
    <w:rsid w:val="00093C88"/>
    <w:rsid w:val="00094300"/>
    <w:rsid w:val="0009541A"/>
    <w:rsid w:val="0009656E"/>
    <w:rsid w:val="0009673F"/>
    <w:rsid w:val="00097B8F"/>
    <w:rsid w:val="00097DB6"/>
    <w:rsid w:val="000A1148"/>
    <w:rsid w:val="000A35B4"/>
    <w:rsid w:val="000B085C"/>
    <w:rsid w:val="000B0A5B"/>
    <w:rsid w:val="000B1308"/>
    <w:rsid w:val="000B1581"/>
    <w:rsid w:val="000B3C9E"/>
    <w:rsid w:val="000B6264"/>
    <w:rsid w:val="000B69BB"/>
    <w:rsid w:val="000B7337"/>
    <w:rsid w:val="000B7E90"/>
    <w:rsid w:val="000C0A72"/>
    <w:rsid w:val="000C0F84"/>
    <w:rsid w:val="000C318B"/>
    <w:rsid w:val="000C31C2"/>
    <w:rsid w:val="000C34A3"/>
    <w:rsid w:val="000C6A6D"/>
    <w:rsid w:val="000C6B0C"/>
    <w:rsid w:val="000C6FB1"/>
    <w:rsid w:val="000C7641"/>
    <w:rsid w:val="000C7B7B"/>
    <w:rsid w:val="000D02B7"/>
    <w:rsid w:val="000D0451"/>
    <w:rsid w:val="000D0FA1"/>
    <w:rsid w:val="000D1A47"/>
    <w:rsid w:val="000D23C4"/>
    <w:rsid w:val="000D34F6"/>
    <w:rsid w:val="000D6218"/>
    <w:rsid w:val="000D692F"/>
    <w:rsid w:val="000D7BAA"/>
    <w:rsid w:val="000E00E6"/>
    <w:rsid w:val="000E1448"/>
    <w:rsid w:val="000E1653"/>
    <w:rsid w:val="000E1DCC"/>
    <w:rsid w:val="000E309E"/>
    <w:rsid w:val="000E3D36"/>
    <w:rsid w:val="000E3EDD"/>
    <w:rsid w:val="000E4089"/>
    <w:rsid w:val="000E444B"/>
    <w:rsid w:val="000E48E7"/>
    <w:rsid w:val="000E498C"/>
    <w:rsid w:val="000E524A"/>
    <w:rsid w:val="000E5687"/>
    <w:rsid w:val="000E58E4"/>
    <w:rsid w:val="000E621A"/>
    <w:rsid w:val="000E6324"/>
    <w:rsid w:val="000F0B4A"/>
    <w:rsid w:val="000F1862"/>
    <w:rsid w:val="000F1BE0"/>
    <w:rsid w:val="000F2413"/>
    <w:rsid w:val="000F4430"/>
    <w:rsid w:val="000F44C1"/>
    <w:rsid w:val="000F4589"/>
    <w:rsid w:val="000F4C30"/>
    <w:rsid w:val="000F5071"/>
    <w:rsid w:val="000F625F"/>
    <w:rsid w:val="000F6265"/>
    <w:rsid w:val="000F6D8F"/>
    <w:rsid w:val="000F6FDE"/>
    <w:rsid w:val="000F77C6"/>
    <w:rsid w:val="0010109B"/>
    <w:rsid w:val="00102E54"/>
    <w:rsid w:val="0010385A"/>
    <w:rsid w:val="001044A0"/>
    <w:rsid w:val="001058FD"/>
    <w:rsid w:val="00105E35"/>
    <w:rsid w:val="001060C4"/>
    <w:rsid w:val="00110DAA"/>
    <w:rsid w:val="00111995"/>
    <w:rsid w:val="00112529"/>
    <w:rsid w:val="00114318"/>
    <w:rsid w:val="00114397"/>
    <w:rsid w:val="001145B7"/>
    <w:rsid w:val="00114B34"/>
    <w:rsid w:val="00114CB7"/>
    <w:rsid w:val="00115708"/>
    <w:rsid w:val="00115EA5"/>
    <w:rsid w:val="00116B41"/>
    <w:rsid w:val="00117691"/>
    <w:rsid w:val="00117F52"/>
    <w:rsid w:val="00120748"/>
    <w:rsid w:val="00120C6A"/>
    <w:rsid w:val="00121603"/>
    <w:rsid w:val="00123295"/>
    <w:rsid w:val="001243CC"/>
    <w:rsid w:val="00124CD2"/>
    <w:rsid w:val="001265DB"/>
    <w:rsid w:val="001269D8"/>
    <w:rsid w:val="00126F90"/>
    <w:rsid w:val="001276EE"/>
    <w:rsid w:val="00127B91"/>
    <w:rsid w:val="0013054B"/>
    <w:rsid w:val="00130C0A"/>
    <w:rsid w:val="00131DCE"/>
    <w:rsid w:val="001330D8"/>
    <w:rsid w:val="00134806"/>
    <w:rsid w:val="001355AE"/>
    <w:rsid w:val="00135E4A"/>
    <w:rsid w:val="0013716D"/>
    <w:rsid w:val="00137432"/>
    <w:rsid w:val="001408F0"/>
    <w:rsid w:val="00140CD2"/>
    <w:rsid w:val="0014120C"/>
    <w:rsid w:val="0014318E"/>
    <w:rsid w:val="001441BC"/>
    <w:rsid w:val="00144770"/>
    <w:rsid w:val="00147FB0"/>
    <w:rsid w:val="0015073C"/>
    <w:rsid w:val="001534D8"/>
    <w:rsid w:val="001538F1"/>
    <w:rsid w:val="001540DA"/>
    <w:rsid w:val="00154EF9"/>
    <w:rsid w:val="00155420"/>
    <w:rsid w:val="00156F9F"/>
    <w:rsid w:val="0015773E"/>
    <w:rsid w:val="001604BC"/>
    <w:rsid w:val="0016278E"/>
    <w:rsid w:val="00162961"/>
    <w:rsid w:val="00162FA4"/>
    <w:rsid w:val="0016321C"/>
    <w:rsid w:val="0016351A"/>
    <w:rsid w:val="00163742"/>
    <w:rsid w:val="00165C69"/>
    <w:rsid w:val="0016731D"/>
    <w:rsid w:val="001678C3"/>
    <w:rsid w:val="00167B38"/>
    <w:rsid w:val="00173512"/>
    <w:rsid w:val="0017371C"/>
    <w:rsid w:val="00173A1D"/>
    <w:rsid w:val="00173AF8"/>
    <w:rsid w:val="00173DB0"/>
    <w:rsid w:val="00173EEB"/>
    <w:rsid w:val="001750AB"/>
    <w:rsid w:val="001757F6"/>
    <w:rsid w:val="00176033"/>
    <w:rsid w:val="001812E9"/>
    <w:rsid w:val="001850F2"/>
    <w:rsid w:val="001857C7"/>
    <w:rsid w:val="00187071"/>
    <w:rsid w:val="00187986"/>
    <w:rsid w:val="00187E6C"/>
    <w:rsid w:val="00190603"/>
    <w:rsid w:val="00191365"/>
    <w:rsid w:val="0019366B"/>
    <w:rsid w:val="00194153"/>
    <w:rsid w:val="001945BD"/>
    <w:rsid w:val="001958CF"/>
    <w:rsid w:val="001968AF"/>
    <w:rsid w:val="00196AE2"/>
    <w:rsid w:val="00196F64"/>
    <w:rsid w:val="00197AFE"/>
    <w:rsid w:val="00197F52"/>
    <w:rsid w:val="001A0A7D"/>
    <w:rsid w:val="001A2806"/>
    <w:rsid w:val="001A36BC"/>
    <w:rsid w:val="001A3739"/>
    <w:rsid w:val="001A4481"/>
    <w:rsid w:val="001A4791"/>
    <w:rsid w:val="001A6070"/>
    <w:rsid w:val="001A73D5"/>
    <w:rsid w:val="001A7F36"/>
    <w:rsid w:val="001B1558"/>
    <w:rsid w:val="001B1732"/>
    <w:rsid w:val="001B1D4B"/>
    <w:rsid w:val="001B1F87"/>
    <w:rsid w:val="001B230C"/>
    <w:rsid w:val="001B2606"/>
    <w:rsid w:val="001B26B4"/>
    <w:rsid w:val="001B3590"/>
    <w:rsid w:val="001B36A8"/>
    <w:rsid w:val="001B3AFF"/>
    <w:rsid w:val="001B4062"/>
    <w:rsid w:val="001B42F9"/>
    <w:rsid w:val="001B4398"/>
    <w:rsid w:val="001B610A"/>
    <w:rsid w:val="001B63EE"/>
    <w:rsid w:val="001B6815"/>
    <w:rsid w:val="001B68C6"/>
    <w:rsid w:val="001B6FBD"/>
    <w:rsid w:val="001B794B"/>
    <w:rsid w:val="001C07FA"/>
    <w:rsid w:val="001C0EFB"/>
    <w:rsid w:val="001C10ED"/>
    <w:rsid w:val="001C2355"/>
    <w:rsid w:val="001C44E5"/>
    <w:rsid w:val="001C451C"/>
    <w:rsid w:val="001C4E20"/>
    <w:rsid w:val="001C5360"/>
    <w:rsid w:val="001C5CA5"/>
    <w:rsid w:val="001D1799"/>
    <w:rsid w:val="001D2FEB"/>
    <w:rsid w:val="001D3E17"/>
    <w:rsid w:val="001D50A0"/>
    <w:rsid w:val="001D6036"/>
    <w:rsid w:val="001E07C5"/>
    <w:rsid w:val="001E0EA6"/>
    <w:rsid w:val="001E1516"/>
    <w:rsid w:val="001E2D60"/>
    <w:rsid w:val="001E3A69"/>
    <w:rsid w:val="001E4B6D"/>
    <w:rsid w:val="001E4C44"/>
    <w:rsid w:val="001E5EF6"/>
    <w:rsid w:val="001E6DE0"/>
    <w:rsid w:val="001F1002"/>
    <w:rsid w:val="001F2C8E"/>
    <w:rsid w:val="001F4418"/>
    <w:rsid w:val="001F47E3"/>
    <w:rsid w:val="001F4B2A"/>
    <w:rsid w:val="001F58A1"/>
    <w:rsid w:val="001F690C"/>
    <w:rsid w:val="001F6D54"/>
    <w:rsid w:val="002001B2"/>
    <w:rsid w:val="002003DF"/>
    <w:rsid w:val="0020131C"/>
    <w:rsid w:val="00201587"/>
    <w:rsid w:val="002020D0"/>
    <w:rsid w:val="00202C5D"/>
    <w:rsid w:val="00203BD6"/>
    <w:rsid w:val="00204F99"/>
    <w:rsid w:val="002051C4"/>
    <w:rsid w:val="002056A9"/>
    <w:rsid w:val="002074A5"/>
    <w:rsid w:val="002074FB"/>
    <w:rsid w:val="00207829"/>
    <w:rsid w:val="00210D89"/>
    <w:rsid w:val="00211214"/>
    <w:rsid w:val="002119F0"/>
    <w:rsid w:val="00213168"/>
    <w:rsid w:val="00213597"/>
    <w:rsid w:val="00215138"/>
    <w:rsid w:val="002153A3"/>
    <w:rsid w:val="00217276"/>
    <w:rsid w:val="0022016F"/>
    <w:rsid w:val="00220980"/>
    <w:rsid w:val="0022135B"/>
    <w:rsid w:val="00221604"/>
    <w:rsid w:val="002236DE"/>
    <w:rsid w:val="00223AD1"/>
    <w:rsid w:val="00224C46"/>
    <w:rsid w:val="00224FCF"/>
    <w:rsid w:val="00225347"/>
    <w:rsid w:val="00225DA0"/>
    <w:rsid w:val="0023033B"/>
    <w:rsid w:val="002305B6"/>
    <w:rsid w:val="00230C7A"/>
    <w:rsid w:val="00232149"/>
    <w:rsid w:val="00232F9D"/>
    <w:rsid w:val="00233051"/>
    <w:rsid w:val="00235C26"/>
    <w:rsid w:val="00236142"/>
    <w:rsid w:val="00241C90"/>
    <w:rsid w:val="00242691"/>
    <w:rsid w:val="0024307D"/>
    <w:rsid w:val="00244163"/>
    <w:rsid w:val="00245AC9"/>
    <w:rsid w:val="002460F1"/>
    <w:rsid w:val="00247BC7"/>
    <w:rsid w:val="00252214"/>
    <w:rsid w:val="00252AD6"/>
    <w:rsid w:val="00252DFE"/>
    <w:rsid w:val="00256A99"/>
    <w:rsid w:val="00257905"/>
    <w:rsid w:val="00257D5B"/>
    <w:rsid w:val="00257E1E"/>
    <w:rsid w:val="00260073"/>
    <w:rsid w:val="002604EB"/>
    <w:rsid w:val="00260FBD"/>
    <w:rsid w:val="00262476"/>
    <w:rsid w:val="002645C1"/>
    <w:rsid w:val="0026482E"/>
    <w:rsid w:val="0026543B"/>
    <w:rsid w:val="002679A6"/>
    <w:rsid w:val="00267B48"/>
    <w:rsid w:val="00271C27"/>
    <w:rsid w:val="0027214E"/>
    <w:rsid w:val="002727D9"/>
    <w:rsid w:val="00272C19"/>
    <w:rsid w:val="002736F1"/>
    <w:rsid w:val="00274E10"/>
    <w:rsid w:val="00275517"/>
    <w:rsid w:val="00275C1B"/>
    <w:rsid w:val="00276CB5"/>
    <w:rsid w:val="00277972"/>
    <w:rsid w:val="00281FB5"/>
    <w:rsid w:val="002820F9"/>
    <w:rsid w:val="00284BE8"/>
    <w:rsid w:val="002856AD"/>
    <w:rsid w:val="00285CBA"/>
    <w:rsid w:val="00286465"/>
    <w:rsid w:val="002867CC"/>
    <w:rsid w:val="00286D70"/>
    <w:rsid w:val="00286EFA"/>
    <w:rsid w:val="0028797C"/>
    <w:rsid w:val="00287A84"/>
    <w:rsid w:val="00290016"/>
    <w:rsid w:val="00291F51"/>
    <w:rsid w:val="0029289B"/>
    <w:rsid w:val="00294402"/>
    <w:rsid w:val="002947E2"/>
    <w:rsid w:val="002952EB"/>
    <w:rsid w:val="00295B48"/>
    <w:rsid w:val="002972A4"/>
    <w:rsid w:val="00297FF3"/>
    <w:rsid w:val="002A02E9"/>
    <w:rsid w:val="002A116D"/>
    <w:rsid w:val="002A1A0A"/>
    <w:rsid w:val="002A1A1B"/>
    <w:rsid w:val="002A2840"/>
    <w:rsid w:val="002A484F"/>
    <w:rsid w:val="002A4B20"/>
    <w:rsid w:val="002A4DCA"/>
    <w:rsid w:val="002A4F93"/>
    <w:rsid w:val="002A5DA6"/>
    <w:rsid w:val="002A7530"/>
    <w:rsid w:val="002A7FF5"/>
    <w:rsid w:val="002B0539"/>
    <w:rsid w:val="002B08CC"/>
    <w:rsid w:val="002B1810"/>
    <w:rsid w:val="002B1966"/>
    <w:rsid w:val="002B22BD"/>
    <w:rsid w:val="002B28C2"/>
    <w:rsid w:val="002B2FB8"/>
    <w:rsid w:val="002B33CB"/>
    <w:rsid w:val="002B489B"/>
    <w:rsid w:val="002B4B95"/>
    <w:rsid w:val="002B4E54"/>
    <w:rsid w:val="002B5BC4"/>
    <w:rsid w:val="002B5DFF"/>
    <w:rsid w:val="002B6313"/>
    <w:rsid w:val="002B6B69"/>
    <w:rsid w:val="002C05E2"/>
    <w:rsid w:val="002C1CEE"/>
    <w:rsid w:val="002C2E9C"/>
    <w:rsid w:val="002C3837"/>
    <w:rsid w:val="002C39EB"/>
    <w:rsid w:val="002C4504"/>
    <w:rsid w:val="002C4638"/>
    <w:rsid w:val="002C4691"/>
    <w:rsid w:val="002C50C6"/>
    <w:rsid w:val="002C597C"/>
    <w:rsid w:val="002C62C2"/>
    <w:rsid w:val="002C7ABD"/>
    <w:rsid w:val="002D101D"/>
    <w:rsid w:val="002D1108"/>
    <w:rsid w:val="002D1227"/>
    <w:rsid w:val="002D153D"/>
    <w:rsid w:val="002D217D"/>
    <w:rsid w:val="002D264A"/>
    <w:rsid w:val="002D26AA"/>
    <w:rsid w:val="002D337C"/>
    <w:rsid w:val="002D4327"/>
    <w:rsid w:val="002D4913"/>
    <w:rsid w:val="002D6283"/>
    <w:rsid w:val="002D62A8"/>
    <w:rsid w:val="002D67D8"/>
    <w:rsid w:val="002D68EF"/>
    <w:rsid w:val="002D6EB4"/>
    <w:rsid w:val="002D751C"/>
    <w:rsid w:val="002D784A"/>
    <w:rsid w:val="002D7FB3"/>
    <w:rsid w:val="002E088F"/>
    <w:rsid w:val="002E0F2B"/>
    <w:rsid w:val="002E1602"/>
    <w:rsid w:val="002E1C51"/>
    <w:rsid w:val="002E38BF"/>
    <w:rsid w:val="002E3A26"/>
    <w:rsid w:val="002E3C0D"/>
    <w:rsid w:val="002E3E65"/>
    <w:rsid w:val="002E42C9"/>
    <w:rsid w:val="002E4548"/>
    <w:rsid w:val="002E5B7E"/>
    <w:rsid w:val="002E6272"/>
    <w:rsid w:val="002E7688"/>
    <w:rsid w:val="002E76B7"/>
    <w:rsid w:val="002E7F49"/>
    <w:rsid w:val="002F0A0B"/>
    <w:rsid w:val="002F0B00"/>
    <w:rsid w:val="002F0B56"/>
    <w:rsid w:val="002F2D74"/>
    <w:rsid w:val="002F3534"/>
    <w:rsid w:val="002F4673"/>
    <w:rsid w:val="002F56EE"/>
    <w:rsid w:val="002F6DB7"/>
    <w:rsid w:val="002F7976"/>
    <w:rsid w:val="002F7B44"/>
    <w:rsid w:val="0030038D"/>
    <w:rsid w:val="00300AC4"/>
    <w:rsid w:val="00300DA8"/>
    <w:rsid w:val="003011EC"/>
    <w:rsid w:val="00301CA8"/>
    <w:rsid w:val="00302733"/>
    <w:rsid w:val="0030346A"/>
    <w:rsid w:val="00303AB0"/>
    <w:rsid w:val="00303BE9"/>
    <w:rsid w:val="00304B6A"/>
    <w:rsid w:val="00304FDB"/>
    <w:rsid w:val="003058F8"/>
    <w:rsid w:val="003068A2"/>
    <w:rsid w:val="00306BB2"/>
    <w:rsid w:val="00307417"/>
    <w:rsid w:val="00307531"/>
    <w:rsid w:val="0031296E"/>
    <w:rsid w:val="00312E3A"/>
    <w:rsid w:val="00312EFB"/>
    <w:rsid w:val="00313047"/>
    <w:rsid w:val="00313103"/>
    <w:rsid w:val="00313CAC"/>
    <w:rsid w:val="0031402D"/>
    <w:rsid w:val="003141EF"/>
    <w:rsid w:val="003147AA"/>
    <w:rsid w:val="0031498F"/>
    <w:rsid w:val="00314A3E"/>
    <w:rsid w:val="00315248"/>
    <w:rsid w:val="00317F2D"/>
    <w:rsid w:val="003201AD"/>
    <w:rsid w:val="00320B52"/>
    <w:rsid w:val="0032274E"/>
    <w:rsid w:val="003241CC"/>
    <w:rsid w:val="00324E7E"/>
    <w:rsid w:val="003257CB"/>
    <w:rsid w:val="00325825"/>
    <w:rsid w:val="00325BB2"/>
    <w:rsid w:val="00325EBC"/>
    <w:rsid w:val="0032666E"/>
    <w:rsid w:val="00326988"/>
    <w:rsid w:val="00327083"/>
    <w:rsid w:val="00327F5D"/>
    <w:rsid w:val="00333EAD"/>
    <w:rsid w:val="00334326"/>
    <w:rsid w:val="00336590"/>
    <w:rsid w:val="003366CD"/>
    <w:rsid w:val="00336DD6"/>
    <w:rsid w:val="00337429"/>
    <w:rsid w:val="003434F8"/>
    <w:rsid w:val="00343BD4"/>
    <w:rsid w:val="00344549"/>
    <w:rsid w:val="00344F91"/>
    <w:rsid w:val="003450D3"/>
    <w:rsid w:val="00347A0D"/>
    <w:rsid w:val="003508DF"/>
    <w:rsid w:val="00351091"/>
    <w:rsid w:val="0035250E"/>
    <w:rsid w:val="00353685"/>
    <w:rsid w:val="00353869"/>
    <w:rsid w:val="003542CA"/>
    <w:rsid w:val="003545BA"/>
    <w:rsid w:val="00354AF2"/>
    <w:rsid w:val="00354D14"/>
    <w:rsid w:val="003551D9"/>
    <w:rsid w:val="00355466"/>
    <w:rsid w:val="003570C6"/>
    <w:rsid w:val="00360876"/>
    <w:rsid w:val="00362096"/>
    <w:rsid w:val="00362236"/>
    <w:rsid w:val="003631A8"/>
    <w:rsid w:val="0036345C"/>
    <w:rsid w:val="00363CF7"/>
    <w:rsid w:val="00364047"/>
    <w:rsid w:val="0036436B"/>
    <w:rsid w:val="0036584B"/>
    <w:rsid w:val="003659E9"/>
    <w:rsid w:val="003663DA"/>
    <w:rsid w:val="003674C3"/>
    <w:rsid w:val="003678C2"/>
    <w:rsid w:val="00370052"/>
    <w:rsid w:val="0037046F"/>
    <w:rsid w:val="00370B5E"/>
    <w:rsid w:val="00371AEE"/>
    <w:rsid w:val="003727BC"/>
    <w:rsid w:val="003737EF"/>
    <w:rsid w:val="003739A5"/>
    <w:rsid w:val="00373CFD"/>
    <w:rsid w:val="003747D3"/>
    <w:rsid w:val="00374C5B"/>
    <w:rsid w:val="00375739"/>
    <w:rsid w:val="00376975"/>
    <w:rsid w:val="00377BD2"/>
    <w:rsid w:val="0038029C"/>
    <w:rsid w:val="003813A6"/>
    <w:rsid w:val="00382623"/>
    <w:rsid w:val="00382A25"/>
    <w:rsid w:val="00382CD7"/>
    <w:rsid w:val="00383025"/>
    <w:rsid w:val="00383094"/>
    <w:rsid w:val="00383B15"/>
    <w:rsid w:val="0038643D"/>
    <w:rsid w:val="00387A57"/>
    <w:rsid w:val="00387D71"/>
    <w:rsid w:val="00390A87"/>
    <w:rsid w:val="0039104A"/>
    <w:rsid w:val="00391211"/>
    <w:rsid w:val="003912D8"/>
    <w:rsid w:val="0039271D"/>
    <w:rsid w:val="003928C3"/>
    <w:rsid w:val="003932E0"/>
    <w:rsid w:val="00394D44"/>
    <w:rsid w:val="0039627B"/>
    <w:rsid w:val="003962E3"/>
    <w:rsid w:val="00396387"/>
    <w:rsid w:val="00396A70"/>
    <w:rsid w:val="00397791"/>
    <w:rsid w:val="003A0F9F"/>
    <w:rsid w:val="003A4F9B"/>
    <w:rsid w:val="003A5849"/>
    <w:rsid w:val="003A5E1E"/>
    <w:rsid w:val="003A6C03"/>
    <w:rsid w:val="003A6DB5"/>
    <w:rsid w:val="003B160A"/>
    <w:rsid w:val="003B16F5"/>
    <w:rsid w:val="003B2F37"/>
    <w:rsid w:val="003B37B7"/>
    <w:rsid w:val="003B49C5"/>
    <w:rsid w:val="003B6791"/>
    <w:rsid w:val="003B7063"/>
    <w:rsid w:val="003B75D7"/>
    <w:rsid w:val="003C082D"/>
    <w:rsid w:val="003C1717"/>
    <w:rsid w:val="003C2190"/>
    <w:rsid w:val="003C366D"/>
    <w:rsid w:val="003C3992"/>
    <w:rsid w:val="003C4FCD"/>
    <w:rsid w:val="003C5FB5"/>
    <w:rsid w:val="003C6D37"/>
    <w:rsid w:val="003C7343"/>
    <w:rsid w:val="003C7DAA"/>
    <w:rsid w:val="003C7E1C"/>
    <w:rsid w:val="003D107B"/>
    <w:rsid w:val="003D2ACF"/>
    <w:rsid w:val="003D2FEC"/>
    <w:rsid w:val="003D310E"/>
    <w:rsid w:val="003D3B23"/>
    <w:rsid w:val="003D3B4A"/>
    <w:rsid w:val="003D61B6"/>
    <w:rsid w:val="003D6229"/>
    <w:rsid w:val="003D6EBF"/>
    <w:rsid w:val="003D6F4C"/>
    <w:rsid w:val="003E2A95"/>
    <w:rsid w:val="003E2CB8"/>
    <w:rsid w:val="003E36AB"/>
    <w:rsid w:val="003E3906"/>
    <w:rsid w:val="003E4651"/>
    <w:rsid w:val="003E4A0A"/>
    <w:rsid w:val="003E4BD3"/>
    <w:rsid w:val="003E4D7D"/>
    <w:rsid w:val="003E590A"/>
    <w:rsid w:val="003E6F27"/>
    <w:rsid w:val="003E719F"/>
    <w:rsid w:val="003E792E"/>
    <w:rsid w:val="003E7BDF"/>
    <w:rsid w:val="003F0333"/>
    <w:rsid w:val="003F073C"/>
    <w:rsid w:val="003F16CB"/>
    <w:rsid w:val="003F27D2"/>
    <w:rsid w:val="003F39A9"/>
    <w:rsid w:val="003F4896"/>
    <w:rsid w:val="003F5B1F"/>
    <w:rsid w:val="003F6602"/>
    <w:rsid w:val="003F6F8D"/>
    <w:rsid w:val="003F7F43"/>
    <w:rsid w:val="0040175B"/>
    <w:rsid w:val="00401770"/>
    <w:rsid w:val="004021F5"/>
    <w:rsid w:val="004024AB"/>
    <w:rsid w:val="00402513"/>
    <w:rsid w:val="004029FA"/>
    <w:rsid w:val="004031E4"/>
    <w:rsid w:val="004038A4"/>
    <w:rsid w:val="004047FC"/>
    <w:rsid w:val="00404900"/>
    <w:rsid w:val="00404A6C"/>
    <w:rsid w:val="00411372"/>
    <w:rsid w:val="0041165C"/>
    <w:rsid w:val="00412447"/>
    <w:rsid w:val="00412C5C"/>
    <w:rsid w:val="004138A1"/>
    <w:rsid w:val="00413DD4"/>
    <w:rsid w:val="004141FB"/>
    <w:rsid w:val="00416310"/>
    <w:rsid w:val="00417419"/>
    <w:rsid w:val="0041791C"/>
    <w:rsid w:val="0042021A"/>
    <w:rsid w:val="004211C4"/>
    <w:rsid w:val="00422080"/>
    <w:rsid w:val="004247A1"/>
    <w:rsid w:val="00424FC0"/>
    <w:rsid w:val="00425B69"/>
    <w:rsid w:val="00430219"/>
    <w:rsid w:val="00431689"/>
    <w:rsid w:val="00431ACC"/>
    <w:rsid w:val="004337AD"/>
    <w:rsid w:val="004341E8"/>
    <w:rsid w:val="004356F2"/>
    <w:rsid w:val="004368E6"/>
    <w:rsid w:val="00436E5D"/>
    <w:rsid w:val="00437009"/>
    <w:rsid w:val="004371B1"/>
    <w:rsid w:val="0043748F"/>
    <w:rsid w:val="00440D94"/>
    <w:rsid w:val="00441E69"/>
    <w:rsid w:val="004433B8"/>
    <w:rsid w:val="004439BE"/>
    <w:rsid w:val="004464BE"/>
    <w:rsid w:val="00446E97"/>
    <w:rsid w:val="00451FBC"/>
    <w:rsid w:val="00454837"/>
    <w:rsid w:val="00454D75"/>
    <w:rsid w:val="00455ABA"/>
    <w:rsid w:val="00456434"/>
    <w:rsid w:val="00456904"/>
    <w:rsid w:val="004574A1"/>
    <w:rsid w:val="00457CD3"/>
    <w:rsid w:val="004604B1"/>
    <w:rsid w:val="00461452"/>
    <w:rsid w:val="004615F8"/>
    <w:rsid w:val="00462B7A"/>
    <w:rsid w:val="00462E9E"/>
    <w:rsid w:val="004630D3"/>
    <w:rsid w:val="00463F52"/>
    <w:rsid w:val="00465FCD"/>
    <w:rsid w:val="0046743D"/>
    <w:rsid w:val="00467D98"/>
    <w:rsid w:val="00470009"/>
    <w:rsid w:val="004711C7"/>
    <w:rsid w:val="004713C7"/>
    <w:rsid w:val="004719AD"/>
    <w:rsid w:val="0047226F"/>
    <w:rsid w:val="00472C7A"/>
    <w:rsid w:val="00472C9A"/>
    <w:rsid w:val="004735F9"/>
    <w:rsid w:val="0047454C"/>
    <w:rsid w:val="00474F2C"/>
    <w:rsid w:val="00477D51"/>
    <w:rsid w:val="004803A4"/>
    <w:rsid w:val="0048080F"/>
    <w:rsid w:val="00480E08"/>
    <w:rsid w:val="004818BA"/>
    <w:rsid w:val="00481A70"/>
    <w:rsid w:val="00481B5D"/>
    <w:rsid w:val="0048340F"/>
    <w:rsid w:val="00484C3D"/>
    <w:rsid w:val="004850CC"/>
    <w:rsid w:val="00494DC1"/>
    <w:rsid w:val="0049540C"/>
    <w:rsid w:val="00497933"/>
    <w:rsid w:val="004A2129"/>
    <w:rsid w:val="004A214F"/>
    <w:rsid w:val="004A225C"/>
    <w:rsid w:val="004A2A46"/>
    <w:rsid w:val="004A2E3F"/>
    <w:rsid w:val="004A37C0"/>
    <w:rsid w:val="004A42EC"/>
    <w:rsid w:val="004A6641"/>
    <w:rsid w:val="004B0503"/>
    <w:rsid w:val="004B0B31"/>
    <w:rsid w:val="004B0BEB"/>
    <w:rsid w:val="004B1B23"/>
    <w:rsid w:val="004B2F59"/>
    <w:rsid w:val="004B3396"/>
    <w:rsid w:val="004B42DA"/>
    <w:rsid w:val="004B4F91"/>
    <w:rsid w:val="004B547C"/>
    <w:rsid w:val="004B75E8"/>
    <w:rsid w:val="004B78AA"/>
    <w:rsid w:val="004C0BD1"/>
    <w:rsid w:val="004C177F"/>
    <w:rsid w:val="004C30BC"/>
    <w:rsid w:val="004C7EBF"/>
    <w:rsid w:val="004C7FFA"/>
    <w:rsid w:val="004D055F"/>
    <w:rsid w:val="004D0CDD"/>
    <w:rsid w:val="004D1941"/>
    <w:rsid w:val="004D24E0"/>
    <w:rsid w:val="004D32CC"/>
    <w:rsid w:val="004D49BD"/>
    <w:rsid w:val="004D51DD"/>
    <w:rsid w:val="004D5A2F"/>
    <w:rsid w:val="004D629A"/>
    <w:rsid w:val="004D6F23"/>
    <w:rsid w:val="004D786A"/>
    <w:rsid w:val="004D7CF8"/>
    <w:rsid w:val="004E0255"/>
    <w:rsid w:val="004E04AD"/>
    <w:rsid w:val="004E0EDD"/>
    <w:rsid w:val="004E1738"/>
    <w:rsid w:val="004E22A0"/>
    <w:rsid w:val="004E3BD8"/>
    <w:rsid w:val="004E4224"/>
    <w:rsid w:val="004E4484"/>
    <w:rsid w:val="004E4787"/>
    <w:rsid w:val="004E6E7C"/>
    <w:rsid w:val="004F017B"/>
    <w:rsid w:val="004F2136"/>
    <w:rsid w:val="004F3438"/>
    <w:rsid w:val="004F466E"/>
    <w:rsid w:val="004F4A91"/>
    <w:rsid w:val="004F5A5D"/>
    <w:rsid w:val="004F672C"/>
    <w:rsid w:val="004F7034"/>
    <w:rsid w:val="004F715C"/>
    <w:rsid w:val="004F7377"/>
    <w:rsid w:val="004F73A4"/>
    <w:rsid w:val="0050193B"/>
    <w:rsid w:val="005021D5"/>
    <w:rsid w:val="005034AD"/>
    <w:rsid w:val="0050350E"/>
    <w:rsid w:val="00504153"/>
    <w:rsid w:val="005052E0"/>
    <w:rsid w:val="0050713E"/>
    <w:rsid w:val="005113CA"/>
    <w:rsid w:val="005115C1"/>
    <w:rsid w:val="00511C4E"/>
    <w:rsid w:val="00515B2C"/>
    <w:rsid w:val="00515C28"/>
    <w:rsid w:val="00516BC0"/>
    <w:rsid w:val="00517618"/>
    <w:rsid w:val="00520AB3"/>
    <w:rsid w:val="00520C2B"/>
    <w:rsid w:val="0052112F"/>
    <w:rsid w:val="00521C76"/>
    <w:rsid w:val="0052262E"/>
    <w:rsid w:val="00522BC1"/>
    <w:rsid w:val="00522D07"/>
    <w:rsid w:val="00523001"/>
    <w:rsid w:val="00523505"/>
    <w:rsid w:val="00524605"/>
    <w:rsid w:val="0052496C"/>
    <w:rsid w:val="00524B9A"/>
    <w:rsid w:val="005250C1"/>
    <w:rsid w:val="00525686"/>
    <w:rsid w:val="00525ED0"/>
    <w:rsid w:val="00526706"/>
    <w:rsid w:val="00526A95"/>
    <w:rsid w:val="00526D7F"/>
    <w:rsid w:val="005272F2"/>
    <w:rsid w:val="00531D09"/>
    <w:rsid w:val="00531F16"/>
    <w:rsid w:val="005321CA"/>
    <w:rsid w:val="0053233D"/>
    <w:rsid w:val="00532D5A"/>
    <w:rsid w:val="00533FF7"/>
    <w:rsid w:val="00534EF0"/>
    <w:rsid w:val="005353D2"/>
    <w:rsid w:val="0053744F"/>
    <w:rsid w:val="00537E75"/>
    <w:rsid w:val="00537EE4"/>
    <w:rsid w:val="00541EA7"/>
    <w:rsid w:val="00541F9F"/>
    <w:rsid w:val="005423AB"/>
    <w:rsid w:val="00542A05"/>
    <w:rsid w:val="00542CFB"/>
    <w:rsid w:val="005435A0"/>
    <w:rsid w:val="00544974"/>
    <w:rsid w:val="00544DB3"/>
    <w:rsid w:val="00544F6D"/>
    <w:rsid w:val="005462B0"/>
    <w:rsid w:val="00546AC8"/>
    <w:rsid w:val="00547621"/>
    <w:rsid w:val="005476B7"/>
    <w:rsid w:val="00547ADC"/>
    <w:rsid w:val="00550029"/>
    <w:rsid w:val="00550883"/>
    <w:rsid w:val="005516B7"/>
    <w:rsid w:val="005527C9"/>
    <w:rsid w:val="00552D14"/>
    <w:rsid w:val="00552EBE"/>
    <w:rsid w:val="005534A0"/>
    <w:rsid w:val="00554643"/>
    <w:rsid w:val="0055466B"/>
    <w:rsid w:val="00554DC3"/>
    <w:rsid w:val="00555217"/>
    <w:rsid w:val="005553D4"/>
    <w:rsid w:val="00555466"/>
    <w:rsid w:val="005558F9"/>
    <w:rsid w:val="00556854"/>
    <w:rsid w:val="005578E2"/>
    <w:rsid w:val="00557CCC"/>
    <w:rsid w:val="005607C0"/>
    <w:rsid w:val="0056090F"/>
    <w:rsid w:val="00560A44"/>
    <w:rsid w:val="00561C2F"/>
    <w:rsid w:val="0056300F"/>
    <w:rsid w:val="00564B40"/>
    <w:rsid w:val="00564EC6"/>
    <w:rsid w:val="0057024B"/>
    <w:rsid w:val="005703A3"/>
    <w:rsid w:val="005704D8"/>
    <w:rsid w:val="00570C52"/>
    <w:rsid w:val="00570D52"/>
    <w:rsid w:val="00571665"/>
    <w:rsid w:val="0057304E"/>
    <w:rsid w:val="00573299"/>
    <w:rsid w:val="0057586B"/>
    <w:rsid w:val="0057603A"/>
    <w:rsid w:val="00576B2A"/>
    <w:rsid w:val="005771BF"/>
    <w:rsid w:val="00577279"/>
    <w:rsid w:val="00580D70"/>
    <w:rsid w:val="00582340"/>
    <w:rsid w:val="00583234"/>
    <w:rsid w:val="005845FF"/>
    <w:rsid w:val="00584696"/>
    <w:rsid w:val="00584E1E"/>
    <w:rsid w:val="00590B29"/>
    <w:rsid w:val="00590DCD"/>
    <w:rsid w:val="00593361"/>
    <w:rsid w:val="00594EC1"/>
    <w:rsid w:val="005954A4"/>
    <w:rsid w:val="005968DB"/>
    <w:rsid w:val="00597932"/>
    <w:rsid w:val="005A02AD"/>
    <w:rsid w:val="005A047B"/>
    <w:rsid w:val="005A0B6A"/>
    <w:rsid w:val="005A207C"/>
    <w:rsid w:val="005A253D"/>
    <w:rsid w:val="005A3C4F"/>
    <w:rsid w:val="005A48B1"/>
    <w:rsid w:val="005A637C"/>
    <w:rsid w:val="005A639C"/>
    <w:rsid w:val="005A6563"/>
    <w:rsid w:val="005A6904"/>
    <w:rsid w:val="005A72AC"/>
    <w:rsid w:val="005A77DD"/>
    <w:rsid w:val="005A7A54"/>
    <w:rsid w:val="005B03B3"/>
    <w:rsid w:val="005B0E3E"/>
    <w:rsid w:val="005B1283"/>
    <w:rsid w:val="005B15EA"/>
    <w:rsid w:val="005B36FA"/>
    <w:rsid w:val="005B6435"/>
    <w:rsid w:val="005B65C4"/>
    <w:rsid w:val="005B6B7A"/>
    <w:rsid w:val="005B7402"/>
    <w:rsid w:val="005B7C65"/>
    <w:rsid w:val="005C101C"/>
    <w:rsid w:val="005C22CF"/>
    <w:rsid w:val="005C263A"/>
    <w:rsid w:val="005C3304"/>
    <w:rsid w:val="005C427E"/>
    <w:rsid w:val="005C51FC"/>
    <w:rsid w:val="005C5D43"/>
    <w:rsid w:val="005C633F"/>
    <w:rsid w:val="005C6A39"/>
    <w:rsid w:val="005C777A"/>
    <w:rsid w:val="005C7AD6"/>
    <w:rsid w:val="005D1E04"/>
    <w:rsid w:val="005D2D1E"/>
    <w:rsid w:val="005D3192"/>
    <w:rsid w:val="005D3632"/>
    <w:rsid w:val="005D41AC"/>
    <w:rsid w:val="005D470E"/>
    <w:rsid w:val="005D4910"/>
    <w:rsid w:val="005D5BEA"/>
    <w:rsid w:val="005D682D"/>
    <w:rsid w:val="005D74BD"/>
    <w:rsid w:val="005D76B2"/>
    <w:rsid w:val="005D788E"/>
    <w:rsid w:val="005D7D03"/>
    <w:rsid w:val="005E04F1"/>
    <w:rsid w:val="005E0856"/>
    <w:rsid w:val="005E0FC0"/>
    <w:rsid w:val="005E23F9"/>
    <w:rsid w:val="005E2ED6"/>
    <w:rsid w:val="005E34A8"/>
    <w:rsid w:val="005E5B03"/>
    <w:rsid w:val="005E6B5D"/>
    <w:rsid w:val="005E7F4B"/>
    <w:rsid w:val="005F0092"/>
    <w:rsid w:val="005F0DCF"/>
    <w:rsid w:val="005F217A"/>
    <w:rsid w:val="005F2488"/>
    <w:rsid w:val="005F251D"/>
    <w:rsid w:val="005F361C"/>
    <w:rsid w:val="005F3FD6"/>
    <w:rsid w:val="005F42CC"/>
    <w:rsid w:val="005F575A"/>
    <w:rsid w:val="005F762A"/>
    <w:rsid w:val="005F765E"/>
    <w:rsid w:val="00601635"/>
    <w:rsid w:val="006026D4"/>
    <w:rsid w:val="006031A6"/>
    <w:rsid w:val="00603670"/>
    <w:rsid w:val="00606CDF"/>
    <w:rsid w:val="0060756A"/>
    <w:rsid w:val="006125C3"/>
    <w:rsid w:val="00613FB4"/>
    <w:rsid w:val="006142AF"/>
    <w:rsid w:val="0061649B"/>
    <w:rsid w:val="00616630"/>
    <w:rsid w:val="00617FE1"/>
    <w:rsid w:val="00622654"/>
    <w:rsid w:val="00623E00"/>
    <w:rsid w:val="00623E21"/>
    <w:rsid w:val="00624F10"/>
    <w:rsid w:val="00625F63"/>
    <w:rsid w:val="006273C0"/>
    <w:rsid w:val="00627C51"/>
    <w:rsid w:val="00630847"/>
    <w:rsid w:val="00630C8A"/>
    <w:rsid w:val="006310DA"/>
    <w:rsid w:val="0063160F"/>
    <w:rsid w:val="0063244A"/>
    <w:rsid w:val="00632852"/>
    <w:rsid w:val="00632965"/>
    <w:rsid w:val="00633C90"/>
    <w:rsid w:val="006348DA"/>
    <w:rsid w:val="00635033"/>
    <w:rsid w:val="00635D46"/>
    <w:rsid w:val="0063605E"/>
    <w:rsid w:val="0063628E"/>
    <w:rsid w:val="006366C1"/>
    <w:rsid w:val="006366C9"/>
    <w:rsid w:val="00636F0E"/>
    <w:rsid w:val="0063733E"/>
    <w:rsid w:val="0064099B"/>
    <w:rsid w:val="00640F07"/>
    <w:rsid w:val="00643162"/>
    <w:rsid w:val="00643A9B"/>
    <w:rsid w:val="0064417F"/>
    <w:rsid w:val="00644D63"/>
    <w:rsid w:val="00645473"/>
    <w:rsid w:val="00645F34"/>
    <w:rsid w:val="0064651A"/>
    <w:rsid w:val="00652439"/>
    <w:rsid w:val="006527D0"/>
    <w:rsid w:val="006532DC"/>
    <w:rsid w:val="00653647"/>
    <w:rsid w:val="00653CFE"/>
    <w:rsid w:val="0065455A"/>
    <w:rsid w:val="006545E4"/>
    <w:rsid w:val="00654B7D"/>
    <w:rsid w:val="00656638"/>
    <w:rsid w:val="00657855"/>
    <w:rsid w:val="00657AFF"/>
    <w:rsid w:val="006601DC"/>
    <w:rsid w:val="00660B7B"/>
    <w:rsid w:val="00661D63"/>
    <w:rsid w:val="006629A4"/>
    <w:rsid w:val="00662EC1"/>
    <w:rsid w:val="0066383C"/>
    <w:rsid w:val="006641A5"/>
    <w:rsid w:val="00664619"/>
    <w:rsid w:val="006646B6"/>
    <w:rsid w:val="00665380"/>
    <w:rsid w:val="0066538C"/>
    <w:rsid w:val="00665988"/>
    <w:rsid w:val="00666438"/>
    <w:rsid w:val="00667478"/>
    <w:rsid w:val="006677BC"/>
    <w:rsid w:val="006713AB"/>
    <w:rsid w:val="0067189D"/>
    <w:rsid w:val="00671FEC"/>
    <w:rsid w:val="00672349"/>
    <w:rsid w:val="00674BA3"/>
    <w:rsid w:val="00675355"/>
    <w:rsid w:val="00675ED2"/>
    <w:rsid w:val="00677CCD"/>
    <w:rsid w:val="00680FE7"/>
    <w:rsid w:val="00682079"/>
    <w:rsid w:val="00682A5C"/>
    <w:rsid w:val="00682B75"/>
    <w:rsid w:val="00682F48"/>
    <w:rsid w:val="0068473C"/>
    <w:rsid w:val="00684AA1"/>
    <w:rsid w:val="00686FC3"/>
    <w:rsid w:val="006876B2"/>
    <w:rsid w:val="00690023"/>
    <w:rsid w:val="00690295"/>
    <w:rsid w:val="00691459"/>
    <w:rsid w:val="006918C8"/>
    <w:rsid w:val="00692011"/>
    <w:rsid w:val="00692CD6"/>
    <w:rsid w:val="00694144"/>
    <w:rsid w:val="00694593"/>
    <w:rsid w:val="00694C90"/>
    <w:rsid w:val="00694D01"/>
    <w:rsid w:val="00695889"/>
    <w:rsid w:val="006961BC"/>
    <w:rsid w:val="00696AF2"/>
    <w:rsid w:val="00696CD7"/>
    <w:rsid w:val="00696D37"/>
    <w:rsid w:val="006A07BC"/>
    <w:rsid w:val="006A1475"/>
    <w:rsid w:val="006A1B45"/>
    <w:rsid w:val="006A23C4"/>
    <w:rsid w:val="006A2C61"/>
    <w:rsid w:val="006A4A16"/>
    <w:rsid w:val="006A4D2D"/>
    <w:rsid w:val="006A65CF"/>
    <w:rsid w:val="006A667C"/>
    <w:rsid w:val="006B0C53"/>
    <w:rsid w:val="006B335D"/>
    <w:rsid w:val="006B4DF8"/>
    <w:rsid w:val="006B54FC"/>
    <w:rsid w:val="006B5BD6"/>
    <w:rsid w:val="006B69EE"/>
    <w:rsid w:val="006B6A03"/>
    <w:rsid w:val="006B72AC"/>
    <w:rsid w:val="006C035A"/>
    <w:rsid w:val="006C2D31"/>
    <w:rsid w:val="006C3CA7"/>
    <w:rsid w:val="006C420A"/>
    <w:rsid w:val="006C435E"/>
    <w:rsid w:val="006C4945"/>
    <w:rsid w:val="006C55AD"/>
    <w:rsid w:val="006C653D"/>
    <w:rsid w:val="006C7163"/>
    <w:rsid w:val="006C7178"/>
    <w:rsid w:val="006C71B3"/>
    <w:rsid w:val="006D02B4"/>
    <w:rsid w:val="006D086A"/>
    <w:rsid w:val="006D2EC2"/>
    <w:rsid w:val="006D3143"/>
    <w:rsid w:val="006D4512"/>
    <w:rsid w:val="006D48F9"/>
    <w:rsid w:val="006D4D6B"/>
    <w:rsid w:val="006D573A"/>
    <w:rsid w:val="006D5D76"/>
    <w:rsid w:val="006D765D"/>
    <w:rsid w:val="006E00A8"/>
    <w:rsid w:val="006E03E9"/>
    <w:rsid w:val="006E222F"/>
    <w:rsid w:val="006E2EE9"/>
    <w:rsid w:val="006E4900"/>
    <w:rsid w:val="006E4B05"/>
    <w:rsid w:val="006E518E"/>
    <w:rsid w:val="006E5CCF"/>
    <w:rsid w:val="006E6279"/>
    <w:rsid w:val="006F26EF"/>
    <w:rsid w:val="006F2C98"/>
    <w:rsid w:val="006F2FD0"/>
    <w:rsid w:val="006F33FE"/>
    <w:rsid w:val="006F4648"/>
    <w:rsid w:val="006F5EAD"/>
    <w:rsid w:val="006F625B"/>
    <w:rsid w:val="006F6562"/>
    <w:rsid w:val="0070036B"/>
    <w:rsid w:val="00700792"/>
    <w:rsid w:val="00701AA7"/>
    <w:rsid w:val="00702005"/>
    <w:rsid w:val="007036A9"/>
    <w:rsid w:val="0070480E"/>
    <w:rsid w:val="00704E88"/>
    <w:rsid w:val="00705525"/>
    <w:rsid w:val="0070648D"/>
    <w:rsid w:val="00706ABC"/>
    <w:rsid w:val="00707DEC"/>
    <w:rsid w:val="007105AF"/>
    <w:rsid w:val="00710A6F"/>
    <w:rsid w:val="0071140A"/>
    <w:rsid w:val="007115EE"/>
    <w:rsid w:val="007123C8"/>
    <w:rsid w:val="00712CA6"/>
    <w:rsid w:val="00715AF7"/>
    <w:rsid w:val="007164CC"/>
    <w:rsid w:val="00716C80"/>
    <w:rsid w:val="0071771A"/>
    <w:rsid w:val="00717EBB"/>
    <w:rsid w:val="00720708"/>
    <w:rsid w:val="00721115"/>
    <w:rsid w:val="00721559"/>
    <w:rsid w:val="00721B24"/>
    <w:rsid w:val="00721EED"/>
    <w:rsid w:val="0072391F"/>
    <w:rsid w:val="0072396C"/>
    <w:rsid w:val="00724028"/>
    <w:rsid w:val="00724237"/>
    <w:rsid w:val="007245AF"/>
    <w:rsid w:val="00724FE4"/>
    <w:rsid w:val="007254B8"/>
    <w:rsid w:val="00727D4B"/>
    <w:rsid w:val="00727E63"/>
    <w:rsid w:val="00727F1F"/>
    <w:rsid w:val="00733363"/>
    <w:rsid w:val="00733711"/>
    <w:rsid w:val="007354F4"/>
    <w:rsid w:val="00735697"/>
    <w:rsid w:val="00737717"/>
    <w:rsid w:val="00741715"/>
    <w:rsid w:val="007418FA"/>
    <w:rsid w:val="00743CA4"/>
    <w:rsid w:val="00744B32"/>
    <w:rsid w:val="00744CB2"/>
    <w:rsid w:val="007451DE"/>
    <w:rsid w:val="007455EF"/>
    <w:rsid w:val="00746C76"/>
    <w:rsid w:val="00746E7C"/>
    <w:rsid w:val="007502C2"/>
    <w:rsid w:val="00750442"/>
    <w:rsid w:val="00750C0F"/>
    <w:rsid w:val="007516ED"/>
    <w:rsid w:val="00751812"/>
    <w:rsid w:val="0075187C"/>
    <w:rsid w:val="00751B38"/>
    <w:rsid w:val="00752334"/>
    <w:rsid w:val="007527C3"/>
    <w:rsid w:val="00752A00"/>
    <w:rsid w:val="00752B85"/>
    <w:rsid w:val="00752D10"/>
    <w:rsid w:val="00753512"/>
    <w:rsid w:val="007536B2"/>
    <w:rsid w:val="00754C4E"/>
    <w:rsid w:val="007559F4"/>
    <w:rsid w:val="00755A04"/>
    <w:rsid w:val="00755F0D"/>
    <w:rsid w:val="00756089"/>
    <w:rsid w:val="007610EB"/>
    <w:rsid w:val="00761833"/>
    <w:rsid w:val="0076513A"/>
    <w:rsid w:val="00765171"/>
    <w:rsid w:val="0076594A"/>
    <w:rsid w:val="007669E0"/>
    <w:rsid w:val="00766F34"/>
    <w:rsid w:val="00767900"/>
    <w:rsid w:val="0077018C"/>
    <w:rsid w:val="007727E5"/>
    <w:rsid w:val="00772862"/>
    <w:rsid w:val="007738CC"/>
    <w:rsid w:val="0077395A"/>
    <w:rsid w:val="00775F69"/>
    <w:rsid w:val="00776D5D"/>
    <w:rsid w:val="007775FB"/>
    <w:rsid w:val="007800A0"/>
    <w:rsid w:val="007809D9"/>
    <w:rsid w:val="007818D8"/>
    <w:rsid w:val="00783173"/>
    <w:rsid w:val="00783777"/>
    <w:rsid w:val="00783EB6"/>
    <w:rsid w:val="007855B5"/>
    <w:rsid w:val="00786B55"/>
    <w:rsid w:val="00790334"/>
    <w:rsid w:val="00790AB0"/>
    <w:rsid w:val="00792258"/>
    <w:rsid w:val="007926E8"/>
    <w:rsid w:val="00793634"/>
    <w:rsid w:val="00793BA7"/>
    <w:rsid w:val="00794623"/>
    <w:rsid w:val="0079729C"/>
    <w:rsid w:val="007975B9"/>
    <w:rsid w:val="00797952"/>
    <w:rsid w:val="007A0B7F"/>
    <w:rsid w:val="007A28F2"/>
    <w:rsid w:val="007A3C01"/>
    <w:rsid w:val="007A462E"/>
    <w:rsid w:val="007A5479"/>
    <w:rsid w:val="007A5795"/>
    <w:rsid w:val="007A5AAD"/>
    <w:rsid w:val="007A6274"/>
    <w:rsid w:val="007A67AA"/>
    <w:rsid w:val="007A6A01"/>
    <w:rsid w:val="007A7912"/>
    <w:rsid w:val="007B0703"/>
    <w:rsid w:val="007B0755"/>
    <w:rsid w:val="007B161B"/>
    <w:rsid w:val="007B197C"/>
    <w:rsid w:val="007B1C0B"/>
    <w:rsid w:val="007B3E9F"/>
    <w:rsid w:val="007B4C6B"/>
    <w:rsid w:val="007B7E44"/>
    <w:rsid w:val="007C0A26"/>
    <w:rsid w:val="007C1CF2"/>
    <w:rsid w:val="007C1ED1"/>
    <w:rsid w:val="007C1F9B"/>
    <w:rsid w:val="007C2056"/>
    <w:rsid w:val="007C2244"/>
    <w:rsid w:val="007C24EC"/>
    <w:rsid w:val="007C45BB"/>
    <w:rsid w:val="007C4F40"/>
    <w:rsid w:val="007C51BF"/>
    <w:rsid w:val="007D12EF"/>
    <w:rsid w:val="007D1AD1"/>
    <w:rsid w:val="007D1F4E"/>
    <w:rsid w:val="007D3114"/>
    <w:rsid w:val="007D57B6"/>
    <w:rsid w:val="007D64EA"/>
    <w:rsid w:val="007E0087"/>
    <w:rsid w:val="007E1D0C"/>
    <w:rsid w:val="007E1D7D"/>
    <w:rsid w:val="007E3132"/>
    <w:rsid w:val="007E3F8A"/>
    <w:rsid w:val="007E51D6"/>
    <w:rsid w:val="007E5E27"/>
    <w:rsid w:val="007E6361"/>
    <w:rsid w:val="007E6652"/>
    <w:rsid w:val="007E71B1"/>
    <w:rsid w:val="007E76EC"/>
    <w:rsid w:val="007E7A01"/>
    <w:rsid w:val="007E7AF8"/>
    <w:rsid w:val="007F05CE"/>
    <w:rsid w:val="007F0AE1"/>
    <w:rsid w:val="007F0D98"/>
    <w:rsid w:val="007F1312"/>
    <w:rsid w:val="007F1AB7"/>
    <w:rsid w:val="007F33E6"/>
    <w:rsid w:val="007F3CA6"/>
    <w:rsid w:val="007F44DE"/>
    <w:rsid w:val="007F4FED"/>
    <w:rsid w:val="007F5CF2"/>
    <w:rsid w:val="007F63B3"/>
    <w:rsid w:val="007F64BD"/>
    <w:rsid w:val="00800773"/>
    <w:rsid w:val="00800804"/>
    <w:rsid w:val="00800930"/>
    <w:rsid w:val="00800ED2"/>
    <w:rsid w:val="00801CAE"/>
    <w:rsid w:val="00803159"/>
    <w:rsid w:val="008049ED"/>
    <w:rsid w:val="008052E9"/>
    <w:rsid w:val="00805576"/>
    <w:rsid w:val="008055C9"/>
    <w:rsid w:val="00806A54"/>
    <w:rsid w:val="008072EE"/>
    <w:rsid w:val="00807CDB"/>
    <w:rsid w:val="00810E1F"/>
    <w:rsid w:val="008110CE"/>
    <w:rsid w:val="008110F8"/>
    <w:rsid w:val="00811581"/>
    <w:rsid w:val="00811758"/>
    <w:rsid w:val="008120DE"/>
    <w:rsid w:val="00812196"/>
    <w:rsid w:val="00813627"/>
    <w:rsid w:val="008139FE"/>
    <w:rsid w:val="008147C9"/>
    <w:rsid w:val="00815158"/>
    <w:rsid w:val="00815A99"/>
    <w:rsid w:val="0081619C"/>
    <w:rsid w:val="00816EFA"/>
    <w:rsid w:val="00820606"/>
    <w:rsid w:val="008208EB"/>
    <w:rsid w:val="0082168A"/>
    <w:rsid w:val="0082198C"/>
    <w:rsid w:val="008222FD"/>
    <w:rsid w:val="008225ED"/>
    <w:rsid w:val="00822734"/>
    <w:rsid w:val="00823EDD"/>
    <w:rsid w:val="008240A3"/>
    <w:rsid w:val="0082651A"/>
    <w:rsid w:val="00826C9D"/>
    <w:rsid w:val="00826CDD"/>
    <w:rsid w:val="0082758A"/>
    <w:rsid w:val="00830540"/>
    <w:rsid w:val="0083108F"/>
    <w:rsid w:val="00831905"/>
    <w:rsid w:val="00834801"/>
    <w:rsid w:val="00834E1D"/>
    <w:rsid w:val="0083516A"/>
    <w:rsid w:val="008362D2"/>
    <w:rsid w:val="00837665"/>
    <w:rsid w:val="00841BF4"/>
    <w:rsid w:val="00841C97"/>
    <w:rsid w:val="008434BB"/>
    <w:rsid w:val="00843D3B"/>
    <w:rsid w:val="00843D84"/>
    <w:rsid w:val="0084428F"/>
    <w:rsid w:val="00844332"/>
    <w:rsid w:val="00844EE0"/>
    <w:rsid w:val="008452B6"/>
    <w:rsid w:val="00845536"/>
    <w:rsid w:val="0084554D"/>
    <w:rsid w:val="008457E6"/>
    <w:rsid w:val="008465AA"/>
    <w:rsid w:val="008466F9"/>
    <w:rsid w:val="00846F9C"/>
    <w:rsid w:val="00847D34"/>
    <w:rsid w:val="0085203E"/>
    <w:rsid w:val="00852202"/>
    <w:rsid w:val="00852646"/>
    <w:rsid w:val="00853D3B"/>
    <w:rsid w:val="008543BF"/>
    <w:rsid w:val="0085463C"/>
    <w:rsid w:val="008552A1"/>
    <w:rsid w:val="00856695"/>
    <w:rsid w:val="008570EC"/>
    <w:rsid w:val="00857E6B"/>
    <w:rsid w:val="008607CF"/>
    <w:rsid w:val="00860A94"/>
    <w:rsid w:val="00860AB4"/>
    <w:rsid w:val="00860E8B"/>
    <w:rsid w:val="00861D4A"/>
    <w:rsid w:val="00861F2D"/>
    <w:rsid w:val="00862792"/>
    <w:rsid w:val="008628BC"/>
    <w:rsid w:val="00863573"/>
    <w:rsid w:val="00865697"/>
    <w:rsid w:val="00867FA5"/>
    <w:rsid w:val="00870C3F"/>
    <w:rsid w:val="008710BA"/>
    <w:rsid w:val="008714A8"/>
    <w:rsid w:val="00872522"/>
    <w:rsid w:val="008728FF"/>
    <w:rsid w:val="00874898"/>
    <w:rsid w:val="008753E1"/>
    <w:rsid w:val="008763D6"/>
    <w:rsid w:val="008777F6"/>
    <w:rsid w:val="008800F4"/>
    <w:rsid w:val="0088032B"/>
    <w:rsid w:val="00880C4A"/>
    <w:rsid w:val="00881C29"/>
    <w:rsid w:val="0088235F"/>
    <w:rsid w:val="008830EB"/>
    <w:rsid w:val="00883195"/>
    <w:rsid w:val="0088340E"/>
    <w:rsid w:val="008835AB"/>
    <w:rsid w:val="00884208"/>
    <w:rsid w:val="0088524A"/>
    <w:rsid w:val="008901C5"/>
    <w:rsid w:val="00891064"/>
    <w:rsid w:val="008912AF"/>
    <w:rsid w:val="008916EA"/>
    <w:rsid w:val="008925BD"/>
    <w:rsid w:val="008934CF"/>
    <w:rsid w:val="0089356C"/>
    <w:rsid w:val="008936C2"/>
    <w:rsid w:val="0089375A"/>
    <w:rsid w:val="00894925"/>
    <w:rsid w:val="00894B16"/>
    <w:rsid w:val="008955CC"/>
    <w:rsid w:val="008A0B39"/>
    <w:rsid w:val="008A13A6"/>
    <w:rsid w:val="008A1754"/>
    <w:rsid w:val="008A1893"/>
    <w:rsid w:val="008A2F89"/>
    <w:rsid w:val="008A37D7"/>
    <w:rsid w:val="008A384C"/>
    <w:rsid w:val="008A3EF3"/>
    <w:rsid w:val="008A5605"/>
    <w:rsid w:val="008A6389"/>
    <w:rsid w:val="008B0677"/>
    <w:rsid w:val="008B0852"/>
    <w:rsid w:val="008B0E29"/>
    <w:rsid w:val="008B1293"/>
    <w:rsid w:val="008B26DF"/>
    <w:rsid w:val="008B2CF4"/>
    <w:rsid w:val="008B36D9"/>
    <w:rsid w:val="008B4000"/>
    <w:rsid w:val="008B5388"/>
    <w:rsid w:val="008B65B6"/>
    <w:rsid w:val="008B70F2"/>
    <w:rsid w:val="008B787A"/>
    <w:rsid w:val="008C1930"/>
    <w:rsid w:val="008C2A61"/>
    <w:rsid w:val="008C3187"/>
    <w:rsid w:val="008C38E0"/>
    <w:rsid w:val="008C3C16"/>
    <w:rsid w:val="008C3FD3"/>
    <w:rsid w:val="008C58FD"/>
    <w:rsid w:val="008C6396"/>
    <w:rsid w:val="008C6B6B"/>
    <w:rsid w:val="008C7189"/>
    <w:rsid w:val="008D0869"/>
    <w:rsid w:val="008D2CCF"/>
    <w:rsid w:val="008D36B4"/>
    <w:rsid w:val="008D3FEF"/>
    <w:rsid w:val="008D4341"/>
    <w:rsid w:val="008D49B1"/>
    <w:rsid w:val="008D4B40"/>
    <w:rsid w:val="008D4E19"/>
    <w:rsid w:val="008D50BD"/>
    <w:rsid w:val="008D5324"/>
    <w:rsid w:val="008D7138"/>
    <w:rsid w:val="008E0B50"/>
    <w:rsid w:val="008E0B78"/>
    <w:rsid w:val="008E222A"/>
    <w:rsid w:val="008E27A1"/>
    <w:rsid w:val="008E2B51"/>
    <w:rsid w:val="008E38EB"/>
    <w:rsid w:val="008E3F30"/>
    <w:rsid w:val="008E67AB"/>
    <w:rsid w:val="008E73A5"/>
    <w:rsid w:val="008E776A"/>
    <w:rsid w:val="008E77C7"/>
    <w:rsid w:val="008E7E07"/>
    <w:rsid w:val="008F17F8"/>
    <w:rsid w:val="008F3E1C"/>
    <w:rsid w:val="008F5021"/>
    <w:rsid w:val="008F5A26"/>
    <w:rsid w:val="008F7759"/>
    <w:rsid w:val="00901C7A"/>
    <w:rsid w:val="009029A3"/>
    <w:rsid w:val="009031DC"/>
    <w:rsid w:val="00903D07"/>
    <w:rsid w:val="00905BB5"/>
    <w:rsid w:val="00906443"/>
    <w:rsid w:val="009079A0"/>
    <w:rsid w:val="00910FB9"/>
    <w:rsid w:val="00911657"/>
    <w:rsid w:val="00912B57"/>
    <w:rsid w:val="00913548"/>
    <w:rsid w:val="00913A34"/>
    <w:rsid w:val="00917970"/>
    <w:rsid w:val="009214CC"/>
    <w:rsid w:val="00921A41"/>
    <w:rsid w:val="009223E0"/>
    <w:rsid w:val="00924067"/>
    <w:rsid w:val="00924D1B"/>
    <w:rsid w:val="00925AA8"/>
    <w:rsid w:val="00926E49"/>
    <w:rsid w:val="0092765C"/>
    <w:rsid w:val="00927CAA"/>
    <w:rsid w:val="00931CF2"/>
    <w:rsid w:val="009351A7"/>
    <w:rsid w:val="00935243"/>
    <w:rsid w:val="009352F3"/>
    <w:rsid w:val="009355F1"/>
    <w:rsid w:val="00935EDD"/>
    <w:rsid w:val="00936D8A"/>
    <w:rsid w:val="00936FDD"/>
    <w:rsid w:val="0093791E"/>
    <w:rsid w:val="00940011"/>
    <w:rsid w:val="009422A7"/>
    <w:rsid w:val="00942391"/>
    <w:rsid w:val="009429BB"/>
    <w:rsid w:val="00943873"/>
    <w:rsid w:val="009455DE"/>
    <w:rsid w:val="009476C4"/>
    <w:rsid w:val="00947A5D"/>
    <w:rsid w:val="009512D3"/>
    <w:rsid w:val="00951D6F"/>
    <w:rsid w:val="00952455"/>
    <w:rsid w:val="00952FAE"/>
    <w:rsid w:val="00955C51"/>
    <w:rsid w:val="00956B3B"/>
    <w:rsid w:val="00957CBF"/>
    <w:rsid w:val="0096181E"/>
    <w:rsid w:val="00961C36"/>
    <w:rsid w:val="00963661"/>
    <w:rsid w:val="00963C96"/>
    <w:rsid w:val="00965773"/>
    <w:rsid w:val="00965805"/>
    <w:rsid w:val="0096644E"/>
    <w:rsid w:val="00967412"/>
    <w:rsid w:val="00970A93"/>
    <w:rsid w:val="009710A4"/>
    <w:rsid w:val="0097268F"/>
    <w:rsid w:val="00972868"/>
    <w:rsid w:val="00972B6C"/>
    <w:rsid w:val="009730AC"/>
    <w:rsid w:val="0097412C"/>
    <w:rsid w:val="00974576"/>
    <w:rsid w:val="009747CD"/>
    <w:rsid w:val="00977DF1"/>
    <w:rsid w:val="00980EB0"/>
    <w:rsid w:val="009817F0"/>
    <w:rsid w:val="00982963"/>
    <w:rsid w:val="009833F6"/>
    <w:rsid w:val="00984E0A"/>
    <w:rsid w:val="00985CF4"/>
    <w:rsid w:val="00985D70"/>
    <w:rsid w:val="00985F5A"/>
    <w:rsid w:val="00987678"/>
    <w:rsid w:val="00987E17"/>
    <w:rsid w:val="009914BF"/>
    <w:rsid w:val="00992596"/>
    <w:rsid w:val="00992C01"/>
    <w:rsid w:val="00992DB4"/>
    <w:rsid w:val="009933D1"/>
    <w:rsid w:val="00993F3C"/>
    <w:rsid w:val="00995981"/>
    <w:rsid w:val="00995CBA"/>
    <w:rsid w:val="00997299"/>
    <w:rsid w:val="009A0A25"/>
    <w:rsid w:val="009A0FB8"/>
    <w:rsid w:val="009A1731"/>
    <w:rsid w:val="009A1ED1"/>
    <w:rsid w:val="009A20EB"/>
    <w:rsid w:val="009A25FE"/>
    <w:rsid w:val="009A2805"/>
    <w:rsid w:val="009A2BCE"/>
    <w:rsid w:val="009A3093"/>
    <w:rsid w:val="009A4042"/>
    <w:rsid w:val="009A54D0"/>
    <w:rsid w:val="009A59DF"/>
    <w:rsid w:val="009A6B53"/>
    <w:rsid w:val="009B11B7"/>
    <w:rsid w:val="009B1FC7"/>
    <w:rsid w:val="009B222A"/>
    <w:rsid w:val="009B246D"/>
    <w:rsid w:val="009B27B2"/>
    <w:rsid w:val="009B2BA0"/>
    <w:rsid w:val="009B2D11"/>
    <w:rsid w:val="009B3F44"/>
    <w:rsid w:val="009B4103"/>
    <w:rsid w:val="009B4902"/>
    <w:rsid w:val="009B5914"/>
    <w:rsid w:val="009B6CE0"/>
    <w:rsid w:val="009B6D86"/>
    <w:rsid w:val="009C06E8"/>
    <w:rsid w:val="009C1CB8"/>
    <w:rsid w:val="009C22BD"/>
    <w:rsid w:val="009C3783"/>
    <w:rsid w:val="009C3AEC"/>
    <w:rsid w:val="009C3B07"/>
    <w:rsid w:val="009C42FA"/>
    <w:rsid w:val="009C46F7"/>
    <w:rsid w:val="009C5CFE"/>
    <w:rsid w:val="009C5F2B"/>
    <w:rsid w:val="009C6B85"/>
    <w:rsid w:val="009C6CFD"/>
    <w:rsid w:val="009C734E"/>
    <w:rsid w:val="009C747A"/>
    <w:rsid w:val="009C7A43"/>
    <w:rsid w:val="009C7D81"/>
    <w:rsid w:val="009C7E37"/>
    <w:rsid w:val="009D116B"/>
    <w:rsid w:val="009D1343"/>
    <w:rsid w:val="009D2A2C"/>
    <w:rsid w:val="009D4767"/>
    <w:rsid w:val="009D4FF8"/>
    <w:rsid w:val="009D510D"/>
    <w:rsid w:val="009D5526"/>
    <w:rsid w:val="009D5657"/>
    <w:rsid w:val="009D572E"/>
    <w:rsid w:val="009D5900"/>
    <w:rsid w:val="009D75E6"/>
    <w:rsid w:val="009E2785"/>
    <w:rsid w:val="009E4E98"/>
    <w:rsid w:val="009E7FB2"/>
    <w:rsid w:val="009F026E"/>
    <w:rsid w:val="009F21E9"/>
    <w:rsid w:val="009F2339"/>
    <w:rsid w:val="009F2B75"/>
    <w:rsid w:val="009F3780"/>
    <w:rsid w:val="009F53C0"/>
    <w:rsid w:val="009F5F0B"/>
    <w:rsid w:val="009F60BC"/>
    <w:rsid w:val="009F6B03"/>
    <w:rsid w:val="009F7130"/>
    <w:rsid w:val="009F7A90"/>
    <w:rsid w:val="00A002FD"/>
    <w:rsid w:val="00A00820"/>
    <w:rsid w:val="00A017E1"/>
    <w:rsid w:val="00A03567"/>
    <w:rsid w:val="00A053B0"/>
    <w:rsid w:val="00A05FCB"/>
    <w:rsid w:val="00A06EA5"/>
    <w:rsid w:val="00A0775F"/>
    <w:rsid w:val="00A07C1A"/>
    <w:rsid w:val="00A11521"/>
    <w:rsid w:val="00A13164"/>
    <w:rsid w:val="00A131CE"/>
    <w:rsid w:val="00A132BA"/>
    <w:rsid w:val="00A13C23"/>
    <w:rsid w:val="00A13E71"/>
    <w:rsid w:val="00A1483E"/>
    <w:rsid w:val="00A14CB6"/>
    <w:rsid w:val="00A14F88"/>
    <w:rsid w:val="00A1606D"/>
    <w:rsid w:val="00A16276"/>
    <w:rsid w:val="00A169A0"/>
    <w:rsid w:val="00A16C2D"/>
    <w:rsid w:val="00A22752"/>
    <w:rsid w:val="00A2378D"/>
    <w:rsid w:val="00A24105"/>
    <w:rsid w:val="00A24330"/>
    <w:rsid w:val="00A2465A"/>
    <w:rsid w:val="00A26A13"/>
    <w:rsid w:val="00A2704B"/>
    <w:rsid w:val="00A27E14"/>
    <w:rsid w:val="00A27FA5"/>
    <w:rsid w:val="00A30341"/>
    <w:rsid w:val="00A31887"/>
    <w:rsid w:val="00A31F27"/>
    <w:rsid w:val="00A32334"/>
    <w:rsid w:val="00A32C6D"/>
    <w:rsid w:val="00A32FA8"/>
    <w:rsid w:val="00A3437A"/>
    <w:rsid w:val="00A34FEA"/>
    <w:rsid w:val="00A3507C"/>
    <w:rsid w:val="00A36375"/>
    <w:rsid w:val="00A37889"/>
    <w:rsid w:val="00A37ED9"/>
    <w:rsid w:val="00A413A7"/>
    <w:rsid w:val="00A41E75"/>
    <w:rsid w:val="00A428A6"/>
    <w:rsid w:val="00A42B2B"/>
    <w:rsid w:val="00A43CA5"/>
    <w:rsid w:val="00A4420F"/>
    <w:rsid w:val="00A445AE"/>
    <w:rsid w:val="00A44CAA"/>
    <w:rsid w:val="00A4541A"/>
    <w:rsid w:val="00A45B6E"/>
    <w:rsid w:val="00A45C1E"/>
    <w:rsid w:val="00A466FD"/>
    <w:rsid w:val="00A479D0"/>
    <w:rsid w:val="00A47B6C"/>
    <w:rsid w:val="00A52F9E"/>
    <w:rsid w:val="00A53EAA"/>
    <w:rsid w:val="00A56511"/>
    <w:rsid w:val="00A5665C"/>
    <w:rsid w:val="00A5764F"/>
    <w:rsid w:val="00A60C68"/>
    <w:rsid w:val="00A62790"/>
    <w:rsid w:val="00A62E12"/>
    <w:rsid w:val="00A631D8"/>
    <w:rsid w:val="00A63303"/>
    <w:rsid w:val="00A6333E"/>
    <w:rsid w:val="00A64252"/>
    <w:rsid w:val="00A64445"/>
    <w:rsid w:val="00A64A8C"/>
    <w:rsid w:val="00A652FC"/>
    <w:rsid w:val="00A65624"/>
    <w:rsid w:val="00A65AE6"/>
    <w:rsid w:val="00A65ED3"/>
    <w:rsid w:val="00A6687C"/>
    <w:rsid w:val="00A6718A"/>
    <w:rsid w:val="00A6762F"/>
    <w:rsid w:val="00A70E58"/>
    <w:rsid w:val="00A719A0"/>
    <w:rsid w:val="00A720E4"/>
    <w:rsid w:val="00A72511"/>
    <w:rsid w:val="00A7382A"/>
    <w:rsid w:val="00A77AE7"/>
    <w:rsid w:val="00A77BC5"/>
    <w:rsid w:val="00A81933"/>
    <w:rsid w:val="00A821EA"/>
    <w:rsid w:val="00A82461"/>
    <w:rsid w:val="00A82A70"/>
    <w:rsid w:val="00A82BA4"/>
    <w:rsid w:val="00A836CB"/>
    <w:rsid w:val="00A83FAF"/>
    <w:rsid w:val="00A8437C"/>
    <w:rsid w:val="00A84F70"/>
    <w:rsid w:val="00A8513B"/>
    <w:rsid w:val="00A85435"/>
    <w:rsid w:val="00A86FD0"/>
    <w:rsid w:val="00A87550"/>
    <w:rsid w:val="00A91324"/>
    <w:rsid w:val="00A91D9B"/>
    <w:rsid w:val="00A929B8"/>
    <w:rsid w:val="00A966A3"/>
    <w:rsid w:val="00A9675B"/>
    <w:rsid w:val="00AA03BD"/>
    <w:rsid w:val="00AA401D"/>
    <w:rsid w:val="00AA4CD7"/>
    <w:rsid w:val="00AA5141"/>
    <w:rsid w:val="00AA565C"/>
    <w:rsid w:val="00AA5EA2"/>
    <w:rsid w:val="00AA6FB7"/>
    <w:rsid w:val="00AB083B"/>
    <w:rsid w:val="00AB0888"/>
    <w:rsid w:val="00AB32BF"/>
    <w:rsid w:val="00AB361D"/>
    <w:rsid w:val="00AB4DC3"/>
    <w:rsid w:val="00AB5FED"/>
    <w:rsid w:val="00AB650D"/>
    <w:rsid w:val="00AB6DEF"/>
    <w:rsid w:val="00AB7B72"/>
    <w:rsid w:val="00AC035B"/>
    <w:rsid w:val="00AC078F"/>
    <w:rsid w:val="00AC0FE1"/>
    <w:rsid w:val="00AC23B1"/>
    <w:rsid w:val="00AC24E7"/>
    <w:rsid w:val="00AC253B"/>
    <w:rsid w:val="00AC5157"/>
    <w:rsid w:val="00AC5E0D"/>
    <w:rsid w:val="00AC6099"/>
    <w:rsid w:val="00AC6A1E"/>
    <w:rsid w:val="00AC7096"/>
    <w:rsid w:val="00AC7B77"/>
    <w:rsid w:val="00AD048F"/>
    <w:rsid w:val="00AD0830"/>
    <w:rsid w:val="00AD093E"/>
    <w:rsid w:val="00AD0953"/>
    <w:rsid w:val="00AD0991"/>
    <w:rsid w:val="00AD1505"/>
    <w:rsid w:val="00AD1989"/>
    <w:rsid w:val="00AD1AEF"/>
    <w:rsid w:val="00AD3252"/>
    <w:rsid w:val="00AD36B1"/>
    <w:rsid w:val="00AD382B"/>
    <w:rsid w:val="00AD4627"/>
    <w:rsid w:val="00AD4836"/>
    <w:rsid w:val="00AD5D40"/>
    <w:rsid w:val="00AD6846"/>
    <w:rsid w:val="00AD7E65"/>
    <w:rsid w:val="00AE0AD4"/>
    <w:rsid w:val="00AE0BDF"/>
    <w:rsid w:val="00AE1EE5"/>
    <w:rsid w:val="00AE25AA"/>
    <w:rsid w:val="00AE30C6"/>
    <w:rsid w:val="00AE3E8C"/>
    <w:rsid w:val="00AE5A1B"/>
    <w:rsid w:val="00AE5F2F"/>
    <w:rsid w:val="00AE614E"/>
    <w:rsid w:val="00AE6753"/>
    <w:rsid w:val="00AE7098"/>
    <w:rsid w:val="00AE77D2"/>
    <w:rsid w:val="00AF12EA"/>
    <w:rsid w:val="00AF1BB0"/>
    <w:rsid w:val="00AF215C"/>
    <w:rsid w:val="00AF4483"/>
    <w:rsid w:val="00AF47CB"/>
    <w:rsid w:val="00AF6030"/>
    <w:rsid w:val="00AF75D2"/>
    <w:rsid w:val="00B016F8"/>
    <w:rsid w:val="00B04217"/>
    <w:rsid w:val="00B0617A"/>
    <w:rsid w:val="00B064D7"/>
    <w:rsid w:val="00B064F1"/>
    <w:rsid w:val="00B06CF4"/>
    <w:rsid w:val="00B07A4D"/>
    <w:rsid w:val="00B07EE4"/>
    <w:rsid w:val="00B10319"/>
    <w:rsid w:val="00B10522"/>
    <w:rsid w:val="00B10782"/>
    <w:rsid w:val="00B11DD2"/>
    <w:rsid w:val="00B1220E"/>
    <w:rsid w:val="00B12F3A"/>
    <w:rsid w:val="00B130B3"/>
    <w:rsid w:val="00B13B09"/>
    <w:rsid w:val="00B14D96"/>
    <w:rsid w:val="00B15820"/>
    <w:rsid w:val="00B16F06"/>
    <w:rsid w:val="00B200E3"/>
    <w:rsid w:val="00B20902"/>
    <w:rsid w:val="00B2128D"/>
    <w:rsid w:val="00B214BA"/>
    <w:rsid w:val="00B21712"/>
    <w:rsid w:val="00B229A6"/>
    <w:rsid w:val="00B23428"/>
    <w:rsid w:val="00B2345C"/>
    <w:rsid w:val="00B238D5"/>
    <w:rsid w:val="00B24B47"/>
    <w:rsid w:val="00B268A1"/>
    <w:rsid w:val="00B2690D"/>
    <w:rsid w:val="00B27005"/>
    <w:rsid w:val="00B27209"/>
    <w:rsid w:val="00B30E7C"/>
    <w:rsid w:val="00B31447"/>
    <w:rsid w:val="00B32EA0"/>
    <w:rsid w:val="00B33EF5"/>
    <w:rsid w:val="00B34845"/>
    <w:rsid w:val="00B35A1E"/>
    <w:rsid w:val="00B360E3"/>
    <w:rsid w:val="00B3615E"/>
    <w:rsid w:val="00B36EAE"/>
    <w:rsid w:val="00B37A67"/>
    <w:rsid w:val="00B40C40"/>
    <w:rsid w:val="00B4240C"/>
    <w:rsid w:val="00B42F03"/>
    <w:rsid w:val="00B4367A"/>
    <w:rsid w:val="00B4388D"/>
    <w:rsid w:val="00B438F0"/>
    <w:rsid w:val="00B44411"/>
    <w:rsid w:val="00B45B45"/>
    <w:rsid w:val="00B465FA"/>
    <w:rsid w:val="00B46720"/>
    <w:rsid w:val="00B46F11"/>
    <w:rsid w:val="00B47530"/>
    <w:rsid w:val="00B477A3"/>
    <w:rsid w:val="00B501F5"/>
    <w:rsid w:val="00B502E8"/>
    <w:rsid w:val="00B50FF6"/>
    <w:rsid w:val="00B51FA0"/>
    <w:rsid w:val="00B53862"/>
    <w:rsid w:val="00B53EFF"/>
    <w:rsid w:val="00B55158"/>
    <w:rsid w:val="00B555B0"/>
    <w:rsid w:val="00B55CCA"/>
    <w:rsid w:val="00B5678B"/>
    <w:rsid w:val="00B572FB"/>
    <w:rsid w:val="00B57C63"/>
    <w:rsid w:val="00B57CA5"/>
    <w:rsid w:val="00B57D66"/>
    <w:rsid w:val="00B57F15"/>
    <w:rsid w:val="00B603E2"/>
    <w:rsid w:val="00B60942"/>
    <w:rsid w:val="00B617CB"/>
    <w:rsid w:val="00B62540"/>
    <w:rsid w:val="00B62829"/>
    <w:rsid w:val="00B63729"/>
    <w:rsid w:val="00B63F9C"/>
    <w:rsid w:val="00B645FD"/>
    <w:rsid w:val="00B647EC"/>
    <w:rsid w:val="00B6608F"/>
    <w:rsid w:val="00B666EA"/>
    <w:rsid w:val="00B67A29"/>
    <w:rsid w:val="00B7071B"/>
    <w:rsid w:val="00B70820"/>
    <w:rsid w:val="00B70AB7"/>
    <w:rsid w:val="00B70C42"/>
    <w:rsid w:val="00B7143E"/>
    <w:rsid w:val="00B71AE6"/>
    <w:rsid w:val="00B73603"/>
    <w:rsid w:val="00B74497"/>
    <w:rsid w:val="00B744DA"/>
    <w:rsid w:val="00B7533E"/>
    <w:rsid w:val="00B75750"/>
    <w:rsid w:val="00B76EA7"/>
    <w:rsid w:val="00B779FF"/>
    <w:rsid w:val="00B8160C"/>
    <w:rsid w:val="00B81827"/>
    <w:rsid w:val="00B81CB9"/>
    <w:rsid w:val="00B8438D"/>
    <w:rsid w:val="00B84D96"/>
    <w:rsid w:val="00B84FBD"/>
    <w:rsid w:val="00B92040"/>
    <w:rsid w:val="00B926E0"/>
    <w:rsid w:val="00B92E3E"/>
    <w:rsid w:val="00B931E9"/>
    <w:rsid w:val="00B934BE"/>
    <w:rsid w:val="00B93981"/>
    <w:rsid w:val="00B9455A"/>
    <w:rsid w:val="00B95134"/>
    <w:rsid w:val="00B95284"/>
    <w:rsid w:val="00BA174C"/>
    <w:rsid w:val="00BA1FAA"/>
    <w:rsid w:val="00BA3D03"/>
    <w:rsid w:val="00BA4FAF"/>
    <w:rsid w:val="00BA545E"/>
    <w:rsid w:val="00BA556B"/>
    <w:rsid w:val="00BA58AF"/>
    <w:rsid w:val="00BA5906"/>
    <w:rsid w:val="00BA5C11"/>
    <w:rsid w:val="00BA6CF3"/>
    <w:rsid w:val="00BA7880"/>
    <w:rsid w:val="00BB091C"/>
    <w:rsid w:val="00BB0C99"/>
    <w:rsid w:val="00BB1E84"/>
    <w:rsid w:val="00BB22AF"/>
    <w:rsid w:val="00BB2EC1"/>
    <w:rsid w:val="00BB356A"/>
    <w:rsid w:val="00BB3B6F"/>
    <w:rsid w:val="00BB3E08"/>
    <w:rsid w:val="00BB5646"/>
    <w:rsid w:val="00BB5F29"/>
    <w:rsid w:val="00BB7430"/>
    <w:rsid w:val="00BB75C0"/>
    <w:rsid w:val="00BB7DC8"/>
    <w:rsid w:val="00BC14E1"/>
    <w:rsid w:val="00BC16B8"/>
    <w:rsid w:val="00BC2AF5"/>
    <w:rsid w:val="00BC2C32"/>
    <w:rsid w:val="00BC2D3F"/>
    <w:rsid w:val="00BC378A"/>
    <w:rsid w:val="00BC38E7"/>
    <w:rsid w:val="00BC5279"/>
    <w:rsid w:val="00BC6848"/>
    <w:rsid w:val="00BC7516"/>
    <w:rsid w:val="00BD168A"/>
    <w:rsid w:val="00BD3197"/>
    <w:rsid w:val="00BD4B23"/>
    <w:rsid w:val="00BD50EC"/>
    <w:rsid w:val="00BD6154"/>
    <w:rsid w:val="00BD620D"/>
    <w:rsid w:val="00BD67DA"/>
    <w:rsid w:val="00BD68C0"/>
    <w:rsid w:val="00BD71C8"/>
    <w:rsid w:val="00BE064F"/>
    <w:rsid w:val="00BE0D9C"/>
    <w:rsid w:val="00BE42F7"/>
    <w:rsid w:val="00BE4FD6"/>
    <w:rsid w:val="00BE67C5"/>
    <w:rsid w:val="00BE71C0"/>
    <w:rsid w:val="00BE78E2"/>
    <w:rsid w:val="00BE79E9"/>
    <w:rsid w:val="00BF03AA"/>
    <w:rsid w:val="00BF0DF6"/>
    <w:rsid w:val="00BF17FB"/>
    <w:rsid w:val="00BF26D5"/>
    <w:rsid w:val="00BF2A7F"/>
    <w:rsid w:val="00BF3FAB"/>
    <w:rsid w:val="00BF5518"/>
    <w:rsid w:val="00BF5C29"/>
    <w:rsid w:val="00BF624A"/>
    <w:rsid w:val="00BF6269"/>
    <w:rsid w:val="00BF788B"/>
    <w:rsid w:val="00C026F5"/>
    <w:rsid w:val="00C0278D"/>
    <w:rsid w:val="00C02C36"/>
    <w:rsid w:val="00C030F2"/>
    <w:rsid w:val="00C04DA4"/>
    <w:rsid w:val="00C055E8"/>
    <w:rsid w:val="00C065D2"/>
    <w:rsid w:val="00C07A14"/>
    <w:rsid w:val="00C07FA7"/>
    <w:rsid w:val="00C101D7"/>
    <w:rsid w:val="00C10D25"/>
    <w:rsid w:val="00C11053"/>
    <w:rsid w:val="00C112C5"/>
    <w:rsid w:val="00C11D60"/>
    <w:rsid w:val="00C16CED"/>
    <w:rsid w:val="00C177F7"/>
    <w:rsid w:val="00C21E2B"/>
    <w:rsid w:val="00C22095"/>
    <w:rsid w:val="00C230C3"/>
    <w:rsid w:val="00C23449"/>
    <w:rsid w:val="00C24365"/>
    <w:rsid w:val="00C253B5"/>
    <w:rsid w:val="00C259C9"/>
    <w:rsid w:val="00C2669C"/>
    <w:rsid w:val="00C26F63"/>
    <w:rsid w:val="00C27CEC"/>
    <w:rsid w:val="00C27E70"/>
    <w:rsid w:val="00C3096D"/>
    <w:rsid w:val="00C31306"/>
    <w:rsid w:val="00C31459"/>
    <w:rsid w:val="00C31D4D"/>
    <w:rsid w:val="00C32601"/>
    <w:rsid w:val="00C344DE"/>
    <w:rsid w:val="00C3471E"/>
    <w:rsid w:val="00C36C6B"/>
    <w:rsid w:val="00C373DA"/>
    <w:rsid w:val="00C4079D"/>
    <w:rsid w:val="00C417DE"/>
    <w:rsid w:val="00C41D0D"/>
    <w:rsid w:val="00C447FB"/>
    <w:rsid w:val="00C44D8E"/>
    <w:rsid w:val="00C458A8"/>
    <w:rsid w:val="00C472F2"/>
    <w:rsid w:val="00C47EB0"/>
    <w:rsid w:val="00C5489D"/>
    <w:rsid w:val="00C554AA"/>
    <w:rsid w:val="00C55A0A"/>
    <w:rsid w:val="00C55C60"/>
    <w:rsid w:val="00C57479"/>
    <w:rsid w:val="00C61F84"/>
    <w:rsid w:val="00C6363E"/>
    <w:rsid w:val="00C707DA"/>
    <w:rsid w:val="00C71323"/>
    <w:rsid w:val="00C7200E"/>
    <w:rsid w:val="00C72359"/>
    <w:rsid w:val="00C72DF0"/>
    <w:rsid w:val="00C739AD"/>
    <w:rsid w:val="00C744A1"/>
    <w:rsid w:val="00C76679"/>
    <w:rsid w:val="00C7683B"/>
    <w:rsid w:val="00C77A27"/>
    <w:rsid w:val="00C77DDA"/>
    <w:rsid w:val="00C77E8A"/>
    <w:rsid w:val="00C8048A"/>
    <w:rsid w:val="00C809FA"/>
    <w:rsid w:val="00C80DBC"/>
    <w:rsid w:val="00C80EDB"/>
    <w:rsid w:val="00C82275"/>
    <w:rsid w:val="00C82A44"/>
    <w:rsid w:val="00C85285"/>
    <w:rsid w:val="00C856EB"/>
    <w:rsid w:val="00C8722B"/>
    <w:rsid w:val="00C90688"/>
    <w:rsid w:val="00C90FF5"/>
    <w:rsid w:val="00C929ED"/>
    <w:rsid w:val="00C93DE0"/>
    <w:rsid w:val="00C94369"/>
    <w:rsid w:val="00C944CE"/>
    <w:rsid w:val="00CA1B6A"/>
    <w:rsid w:val="00CA1EBA"/>
    <w:rsid w:val="00CA38A5"/>
    <w:rsid w:val="00CA4053"/>
    <w:rsid w:val="00CA7E73"/>
    <w:rsid w:val="00CB1001"/>
    <w:rsid w:val="00CB18F7"/>
    <w:rsid w:val="00CB26F2"/>
    <w:rsid w:val="00CB2993"/>
    <w:rsid w:val="00CB56A9"/>
    <w:rsid w:val="00CB6463"/>
    <w:rsid w:val="00CC0564"/>
    <w:rsid w:val="00CC1A54"/>
    <w:rsid w:val="00CC20B4"/>
    <w:rsid w:val="00CC356A"/>
    <w:rsid w:val="00CC3F65"/>
    <w:rsid w:val="00CC566D"/>
    <w:rsid w:val="00CC6421"/>
    <w:rsid w:val="00CC69E5"/>
    <w:rsid w:val="00CC7863"/>
    <w:rsid w:val="00CD05FE"/>
    <w:rsid w:val="00CD0908"/>
    <w:rsid w:val="00CD2143"/>
    <w:rsid w:val="00CD39AD"/>
    <w:rsid w:val="00CD51A9"/>
    <w:rsid w:val="00CD5BD3"/>
    <w:rsid w:val="00CD63D2"/>
    <w:rsid w:val="00CD728B"/>
    <w:rsid w:val="00CD72E2"/>
    <w:rsid w:val="00CD741A"/>
    <w:rsid w:val="00CE0161"/>
    <w:rsid w:val="00CE0EF4"/>
    <w:rsid w:val="00CE1615"/>
    <w:rsid w:val="00CE1DC9"/>
    <w:rsid w:val="00CE1EF2"/>
    <w:rsid w:val="00CE2FAB"/>
    <w:rsid w:val="00CE3A79"/>
    <w:rsid w:val="00CE4BCD"/>
    <w:rsid w:val="00CE65D0"/>
    <w:rsid w:val="00CF1A7B"/>
    <w:rsid w:val="00CF2735"/>
    <w:rsid w:val="00CF3C42"/>
    <w:rsid w:val="00CF49B6"/>
    <w:rsid w:val="00CF4E7B"/>
    <w:rsid w:val="00CF4F6E"/>
    <w:rsid w:val="00CF6136"/>
    <w:rsid w:val="00CF6583"/>
    <w:rsid w:val="00CF74B1"/>
    <w:rsid w:val="00D0022B"/>
    <w:rsid w:val="00D00757"/>
    <w:rsid w:val="00D00CB4"/>
    <w:rsid w:val="00D0297F"/>
    <w:rsid w:val="00D02BF1"/>
    <w:rsid w:val="00D02CA2"/>
    <w:rsid w:val="00D02D0C"/>
    <w:rsid w:val="00D039B0"/>
    <w:rsid w:val="00D05534"/>
    <w:rsid w:val="00D06269"/>
    <w:rsid w:val="00D063FA"/>
    <w:rsid w:val="00D06EF8"/>
    <w:rsid w:val="00D07EE6"/>
    <w:rsid w:val="00D07FE9"/>
    <w:rsid w:val="00D10A8E"/>
    <w:rsid w:val="00D10D12"/>
    <w:rsid w:val="00D12588"/>
    <w:rsid w:val="00D13010"/>
    <w:rsid w:val="00D15BCE"/>
    <w:rsid w:val="00D15FA5"/>
    <w:rsid w:val="00D176FB"/>
    <w:rsid w:val="00D17FA6"/>
    <w:rsid w:val="00D20A4B"/>
    <w:rsid w:val="00D21CCE"/>
    <w:rsid w:val="00D237E2"/>
    <w:rsid w:val="00D23B2A"/>
    <w:rsid w:val="00D2454C"/>
    <w:rsid w:val="00D2541D"/>
    <w:rsid w:val="00D257B4"/>
    <w:rsid w:val="00D257C7"/>
    <w:rsid w:val="00D258A2"/>
    <w:rsid w:val="00D25AD9"/>
    <w:rsid w:val="00D26938"/>
    <w:rsid w:val="00D273EA"/>
    <w:rsid w:val="00D27687"/>
    <w:rsid w:val="00D27829"/>
    <w:rsid w:val="00D27B2D"/>
    <w:rsid w:val="00D27D5F"/>
    <w:rsid w:val="00D302B5"/>
    <w:rsid w:val="00D318C6"/>
    <w:rsid w:val="00D31F42"/>
    <w:rsid w:val="00D35354"/>
    <w:rsid w:val="00D356DC"/>
    <w:rsid w:val="00D36D91"/>
    <w:rsid w:val="00D36E22"/>
    <w:rsid w:val="00D377AB"/>
    <w:rsid w:val="00D37A98"/>
    <w:rsid w:val="00D40774"/>
    <w:rsid w:val="00D40A08"/>
    <w:rsid w:val="00D4110C"/>
    <w:rsid w:val="00D41373"/>
    <w:rsid w:val="00D4167F"/>
    <w:rsid w:val="00D431B4"/>
    <w:rsid w:val="00D4360E"/>
    <w:rsid w:val="00D43EA7"/>
    <w:rsid w:val="00D44548"/>
    <w:rsid w:val="00D44961"/>
    <w:rsid w:val="00D462D1"/>
    <w:rsid w:val="00D46541"/>
    <w:rsid w:val="00D50C73"/>
    <w:rsid w:val="00D511F9"/>
    <w:rsid w:val="00D51832"/>
    <w:rsid w:val="00D51D4F"/>
    <w:rsid w:val="00D52621"/>
    <w:rsid w:val="00D54D0F"/>
    <w:rsid w:val="00D5521F"/>
    <w:rsid w:val="00D57249"/>
    <w:rsid w:val="00D60E4F"/>
    <w:rsid w:val="00D63873"/>
    <w:rsid w:val="00D6431A"/>
    <w:rsid w:val="00D643E1"/>
    <w:rsid w:val="00D64F5D"/>
    <w:rsid w:val="00D663AF"/>
    <w:rsid w:val="00D67BFD"/>
    <w:rsid w:val="00D70E25"/>
    <w:rsid w:val="00D70EF5"/>
    <w:rsid w:val="00D7152F"/>
    <w:rsid w:val="00D71B80"/>
    <w:rsid w:val="00D71CF9"/>
    <w:rsid w:val="00D71DC1"/>
    <w:rsid w:val="00D72EA5"/>
    <w:rsid w:val="00D73CE8"/>
    <w:rsid w:val="00D73E46"/>
    <w:rsid w:val="00D740F4"/>
    <w:rsid w:val="00D74CF2"/>
    <w:rsid w:val="00D75C73"/>
    <w:rsid w:val="00D76C99"/>
    <w:rsid w:val="00D76D56"/>
    <w:rsid w:val="00D77ECF"/>
    <w:rsid w:val="00D807E7"/>
    <w:rsid w:val="00D81F23"/>
    <w:rsid w:val="00D81F8B"/>
    <w:rsid w:val="00D82694"/>
    <w:rsid w:val="00D83BD7"/>
    <w:rsid w:val="00D85D07"/>
    <w:rsid w:val="00D86320"/>
    <w:rsid w:val="00D8703B"/>
    <w:rsid w:val="00D90C17"/>
    <w:rsid w:val="00D91CBF"/>
    <w:rsid w:val="00D91CF0"/>
    <w:rsid w:val="00D92052"/>
    <w:rsid w:val="00D92BCD"/>
    <w:rsid w:val="00D94D96"/>
    <w:rsid w:val="00D95878"/>
    <w:rsid w:val="00D96EFF"/>
    <w:rsid w:val="00D9763C"/>
    <w:rsid w:val="00DA0155"/>
    <w:rsid w:val="00DA09B9"/>
    <w:rsid w:val="00DA0FDA"/>
    <w:rsid w:val="00DA1617"/>
    <w:rsid w:val="00DA1798"/>
    <w:rsid w:val="00DA1948"/>
    <w:rsid w:val="00DA244E"/>
    <w:rsid w:val="00DA25FC"/>
    <w:rsid w:val="00DA291E"/>
    <w:rsid w:val="00DA306B"/>
    <w:rsid w:val="00DA3891"/>
    <w:rsid w:val="00DA3BAA"/>
    <w:rsid w:val="00DA455F"/>
    <w:rsid w:val="00DA4DCA"/>
    <w:rsid w:val="00DA555C"/>
    <w:rsid w:val="00DA5612"/>
    <w:rsid w:val="00DA5995"/>
    <w:rsid w:val="00DA6D17"/>
    <w:rsid w:val="00DA78BE"/>
    <w:rsid w:val="00DB0229"/>
    <w:rsid w:val="00DB1091"/>
    <w:rsid w:val="00DB194D"/>
    <w:rsid w:val="00DB233F"/>
    <w:rsid w:val="00DB3CBE"/>
    <w:rsid w:val="00DB3E76"/>
    <w:rsid w:val="00DB48C2"/>
    <w:rsid w:val="00DB69C4"/>
    <w:rsid w:val="00DB6A8E"/>
    <w:rsid w:val="00DB6AC0"/>
    <w:rsid w:val="00DB7024"/>
    <w:rsid w:val="00DC0013"/>
    <w:rsid w:val="00DC0BC8"/>
    <w:rsid w:val="00DC16C9"/>
    <w:rsid w:val="00DC193C"/>
    <w:rsid w:val="00DC1979"/>
    <w:rsid w:val="00DC2EAC"/>
    <w:rsid w:val="00DC2F08"/>
    <w:rsid w:val="00DC3440"/>
    <w:rsid w:val="00DC4ECC"/>
    <w:rsid w:val="00DC54A4"/>
    <w:rsid w:val="00DC6E1F"/>
    <w:rsid w:val="00DC7B76"/>
    <w:rsid w:val="00DD0952"/>
    <w:rsid w:val="00DD25B6"/>
    <w:rsid w:val="00DD3D80"/>
    <w:rsid w:val="00DD6070"/>
    <w:rsid w:val="00DD76E7"/>
    <w:rsid w:val="00DD7CFD"/>
    <w:rsid w:val="00DD7F7D"/>
    <w:rsid w:val="00DE0380"/>
    <w:rsid w:val="00DE3B6C"/>
    <w:rsid w:val="00DE489C"/>
    <w:rsid w:val="00DE637A"/>
    <w:rsid w:val="00DE637D"/>
    <w:rsid w:val="00DE6BB0"/>
    <w:rsid w:val="00DF0FDA"/>
    <w:rsid w:val="00DF2441"/>
    <w:rsid w:val="00DF281C"/>
    <w:rsid w:val="00DF2AE1"/>
    <w:rsid w:val="00DF4E4A"/>
    <w:rsid w:val="00DF52D6"/>
    <w:rsid w:val="00DF5D6E"/>
    <w:rsid w:val="00DF6C72"/>
    <w:rsid w:val="00DF7C47"/>
    <w:rsid w:val="00E01DEC"/>
    <w:rsid w:val="00E021F0"/>
    <w:rsid w:val="00E02583"/>
    <w:rsid w:val="00E02821"/>
    <w:rsid w:val="00E02A59"/>
    <w:rsid w:val="00E03FD4"/>
    <w:rsid w:val="00E04094"/>
    <w:rsid w:val="00E06071"/>
    <w:rsid w:val="00E077AC"/>
    <w:rsid w:val="00E078E6"/>
    <w:rsid w:val="00E07C8B"/>
    <w:rsid w:val="00E07D47"/>
    <w:rsid w:val="00E12518"/>
    <w:rsid w:val="00E127C6"/>
    <w:rsid w:val="00E13115"/>
    <w:rsid w:val="00E15679"/>
    <w:rsid w:val="00E158D7"/>
    <w:rsid w:val="00E164A9"/>
    <w:rsid w:val="00E165F6"/>
    <w:rsid w:val="00E17E3B"/>
    <w:rsid w:val="00E20B9C"/>
    <w:rsid w:val="00E20EE9"/>
    <w:rsid w:val="00E21819"/>
    <w:rsid w:val="00E22AEA"/>
    <w:rsid w:val="00E23A8F"/>
    <w:rsid w:val="00E23BA2"/>
    <w:rsid w:val="00E247FD"/>
    <w:rsid w:val="00E251CF"/>
    <w:rsid w:val="00E2596B"/>
    <w:rsid w:val="00E25A3C"/>
    <w:rsid w:val="00E25C12"/>
    <w:rsid w:val="00E25C70"/>
    <w:rsid w:val="00E26296"/>
    <w:rsid w:val="00E26CE9"/>
    <w:rsid w:val="00E279A8"/>
    <w:rsid w:val="00E3076A"/>
    <w:rsid w:val="00E30D73"/>
    <w:rsid w:val="00E3155D"/>
    <w:rsid w:val="00E3158A"/>
    <w:rsid w:val="00E31968"/>
    <w:rsid w:val="00E326D9"/>
    <w:rsid w:val="00E32A97"/>
    <w:rsid w:val="00E34A34"/>
    <w:rsid w:val="00E35250"/>
    <w:rsid w:val="00E35DBD"/>
    <w:rsid w:val="00E411B2"/>
    <w:rsid w:val="00E4234D"/>
    <w:rsid w:val="00E4359C"/>
    <w:rsid w:val="00E4369B"/>
    <w:rsid w:val="00E436C8"/>
    <w:rsid w:val="00E44F49"/>
    <w:rsid w:val="00E45703"/>
    <w:rsid w:val="00E45AAF"/>
    <w:rsid w:val="00E45E19"/>
    <w:rsid w:val="00E467FB"/>
    <w:rsid w:val="00E46F5B"/>
    <w:rsid w:val="00E47668"/>
    <w:rsid w:val="00E47A28"/>
    <w:rsid w:val="00E50037"/>
    <w:rsid w:val="00E51545"/>
    <w:rsid w:val="00E515C2"/>
    <w:rsid w:val="00E52DB1"/>
    <w:rsid w:val="00E52E9E"/>
    <w:rsid w:val="00E5357E"/>
    <w:rsid w:val="00E53860"/>
    <w:rsid w:val="00E54423"/>
    <w:rsid w:val="00E552C2"/>
    <w:rsid w:val="00E5575F"/>
    <w:rsid w:val="00E56068"/>
    <w:rsid w:val="00E56B03"/>
    <w:rsid w:val="00E56F5A"/>
    <w:rsid w:val="00E571EE"/>
    <w:rsid w:val="00E575C5"/>
    <w:rsid w:val="00E5779E"/>
    <w:rsid w:val="00E60A1F"/>
    <w:rsid w:val="00E60E83"/>
    <w:rsid w:val="00E6165F"/>
    <w:rsid w:val="00E61AAA"/>
    <w:rsid w:val="00E62866"/>
    <w:rsid w:val="00E64746"/>
    <w:rsid w:val="00E65394"/>
    <w:rsid w:val="00E655FE"/>
    <w:rsid w:val="00E656C7"/>
    <w:rsid w:val="00E66D61"/>
    <w:rsid w:val="00E671B5"/>
    <w:rsid w:val="00E707CB"/>
    <w:rsid w:val="00E718D5"/>
    <w:rsid w:val="00E71D26"/>
    <w:rsid w:val="00E7285A"/>
    <w:rsid w:val="00E749D4"/>
    <w:rsid w:val="00E75878"/>
    <w:rsid w:val="00E76205"/>
    <w:rsid w:val="00E76CD3"/>
    <w:rsid w:val="00E7756E"/>
    <w:rsid w:val="00E7757C"/>
    <w:rsid w:val="00E77CB1"/>
    <w:rsid w:val="00E80076"/>
    <w:rsid w:val="00E80924"/>
    <w:rsid w:val="00E81AE7"/>
    <w:rsid w:val="00E8229C"/>
    <w:rsid w:val="00E82660"/>
    <w:rsid w:val="00E83EA5"/>
    <w:rsid w:val="00E84903"/>
    <w:rsid w:val="00E85694"/>
    <w:rsid w:val="00E86734"/>
    <w:rsid w:val="00E87071"/>
    <w:rsid w:val="00E877C9"/>
    <w:rsid w:val="00E87806"/>
    <w:rsid w:val="00E87B88"/>
    <w:rsid w:val="00E90416"/>
    <w:rsid w:val="00E90D12"/>
    <w:rsid w:val="00E923F7"/>
    <w:rsid w:val="00E93093"/>
    <w:rsid w:val="00E937DF"/>
    <w:rsid w:val="00E947E7"/>
    <w:rsid w:val="00E9591C"/>
    <w:rsid w:val="00E95E6D"/>
    <w:rsid w:val="00E95FB2"/>
    <w:rsid w:val="00E9689D"/>
    <w:rsid w:val="00E972C3"/>
    <w:rsid w:val="00EA2F9D"/>
    <w:rsid w:val="00EA3ED6"/>
    <w:rsid w:val="00EA435A"/>
    <w:rsid w:val="00EA46F7"/>
    <w:rsid w:val="00EA4BD9"/>
    <w:rsid w:val="00EA5795"/>
    <w:rsid w:val="00EA63A3"/>
    <w:rsid w:val="00EA6D23"/>
    <w:rsid w:val="00EA7452"/>
    <w:rsid w:val="00EB01C1"/>
    <w:rsid w:val="00EB052E"/>
    <w:rsid w:val="00EB156E"/>
    <w:rsid w:val="00EB221C"/>
    <w:rsid w:val="00EB3DD5"/>
    <w:rsid w:val="00EB5F0A"/>
    <w:rsid w:val="00EB6340"/>
    <w:rsid w:val="00EC0491"/>
    <w:rsid w:val="00EC04F9"/>
    <w:rsid w:val="00EC0A89"/>
    <w:rsid w:val="00EC10FF"/>
    <w:rsid w:val="00EC1454"/>
    <w:rsid w:val="00EC3A67"/>
    <w:rsid w:val="00EC6B3E"/>
    <w:rsid w:val="00EC6F0C"/>
    <w:rsid w:val="00EC74DB"/>
    <w:rsid w:val="00EC791D"/>
    <w:rsid w:val="00EC7FFC"/>
    <w:rsid w:val="00ED1D95"/>
    <w:rsid w:val="00ED2477"/>
    <w:rsid w:val="00ED3A35"/>
    <w:rsid w:val="00ED3F51"/>
    <w:rsid w:val="00ED4F61"/>
    <w:rsid w:val="00ED5728"/>
    <w:rsid w:val="00ED67EF"/>
    <w:rsid w:val="00ED6A49"/>
    <w:rsid w:val="00ED6ACA"/>
    <w:rsid w:val="00ED6F21"/>
    <w:rsid w:val="00ED712E"/>
    <w:rsid w:val="00ED78DD"/>
    <w:rsid w:val="00ED7E28"/>
    <w:rsid w:val="00EE0EE0"/>
    <w:rsid w:val="00EE0FBC"/>
    <w:rsid w:val="00EE1047"/>
    <w:rsid w:val="00EE10B7"/>
    <w:rsid w:val="00EE10C7"/>
    <w:rsid w:val="00EE1418"/>
    <w:rsid w:val="00EE2414"/>
    <w:rsid w:val="00EE28A9"/>
    <w:rsid w:val="00EE2A3D"/>
    <w:rsid w:val="00EE317C"/>
    <w:rsid w:val="00EE4083"/>
    <w:rsid w:val="00EE6222"/>
    <w:rsid w:val="00EE67D5"/>
    <w:rsid w:val="00EE7EE6"/>
    <w:rsid w:val="00EF075E"/>
    <w:rsid w:val="00EF1EAE"/>
    <w:rsid w:val="00EF1F4F"/>
    <w:rsid w:val="00EF21C5"/>
    <w:rsid w:val="00EF257B"/>
    <w:rsid w:val="00EF2D14"/>
    <w:rsid w:val="00EF2FEB"/>
    <w:rsid w:val="00EF6029"/>
    <w:rsid w:val="00EF62D6"/>
    <w:rsid w:val="00EF661B"/>
    <w:rsid w:val="00EF670B"/>
    <w:rsid w:val="00F0144E"/>
    <w:rsid w:val="00F02871"/>
    <w:rsid w:val="00F02C69"/>
    <w:rsid w:val="00F02EEF"/>
    <w:rsid w:val="00F03134"/>
    <w:rsid w:val="00F033FA"/>
    <w:rsid w:val="00F03811"/>
    <w:rsid w:val="00F03B84"/>
    <w:rsid w:val="00F0508A"/>
    <w:rsid w:val="00F051A7"/>
    <w:rsid w:val="00F05456"/>
    <w:rsid w:val="00F05600"/>
    <w:rsid w:val="00F05D40"/>
    <w:rsid w:val="00F067F5"/>
    <w:rsid w:val="00F0694F"/>
    <w:rsid w:val="00F072CA"/>
    <w:rsid w:val="00F111CD"/>
    <w:rsid w:val="00F116B2"/>
    <w:rsid w:val="00F13FFF"/>
    <w:rsid w:val="00F152B2"/>
    <w:rsid w:val="00F171EB"/>
    <w:rsid w:val="00F1752E"/>
    <w:rsid w:val="00F176BA"/>
    <w:rsid w:val="00F221F7"/>
    <w:rsid w:val="00F2251A"/>
    <w:rsid w:val="00F25197"/>
    <w:rsid w:val="00F251C8"/>
    <w:rsid w:val="00F26D52"/>
    <w:rsid w:val="00F275A3"/>
    <w:rsid w:val="00F317EE"/>
    <w:rsid w:val="00F31AED"/>
    <w:rsid w:val="00F31D21"/>
    <w:rsid w:val="00F326A7"/>
    <w:rsid w:val="00F33F73"/>
    <w:rsid w:val="00F37C0A"/>
    <w:rsid w:val="00F40DF0"/>
    <w:rsid w:val="00F4150F"/>
    <w:rsid w:val="00F428E5"/>
    <w:rsid w:val="00F42EF3"/>
    <w:rsid w:val="00F4372A"/>
    <w:rsid w:val="00F43DB6"/>
    <w:rsid w:val="00F44DFB"/>
    <w:rsid w:val="00F45566"/>
    <w:rsid w:val="00F45F54"/>
    <w:rsid w:val="00F50BA2"/>
    <w:rsid w:val="00F51199"/>
    <w:rsid w:val="00F51427"/>
    <w:rsid w:val="00F514C8"/>
    <w:rsid w:val="00F519A8"/>
    <w:rsid w:val="00F51B40"/>
    <w:rsid w:val="00F529D4"/>
    <w:rsid w:val="00F52EF0"/>
    <w:rsid w:val="00F536B2"/>
    <w:rsid w:val="00F552D7"/>
    <w:rsid w:val="00F5577D"/>
    <w:rsid w:val="00F56A05"/>
    <w:rsid w:val="00F61621"/>
    <w:rsid w:val="00F6330E"/>
    <w:rsid w:val="00F6540C"/>
    <w:rsid w:val="00F65DA6"/>
    <w:rsid w:val="00F66A42"/>
    <w:rsid w:val="00F70FC2"/>
    <w:rsid w:val="00F71F39"/>
    <w:rsid w:val="00F72381"/>
    <w:rsid w:val="00F72840"/>
    <w:rsid w:val="00F72DDC"/>
    <w:rsid w:val="00F72F66"/>
    <w:rsid w:val="00F73088"/>
    <w:rsid w:val="00F739D4"/>
    <w:rsid w:val="00F74108"/>
    <w:rsid w:val="00F74F54"/>
    <w:rsid w:val="00F7671E"/>
    <w:rsid w:val="00F76C98"/>
    <w:rsid w:val="00F80FD3"/>
    <w:rsid w:val="00F820F6"/>
    <w:rsid w:val="00F82B4B"/>
    <w:rsid w:val="00F83077"/>
    <w:rsid w:val="00F83869"/>
    <w:rsid w:val="00F84674"/>
    <w:rsid w:val="00F855BF"/>
    <w:rsid w:val="00F85946"/>
    <w:rsid w:val="00F865CD"/>
    <w:rsid w:val="00F87EC4"/>
    <w:rsid w:val="00F90830"/>
    <w:rsid w:val="00F90CF3"/>
    <w:rsid w:val="00F91693"/>
    <w:rsid w:val="00F92BF6"/>
    <w:rsid w:val="00F934D8"/>
    <w:rsid w:val="00F934DD"/>
    <w:rsid w:val="00F935EC"/>
    <w:rsid w:val="00F93F8E"/>
    <w:rsid w:val="00F9448C"/>
    <w:rsid w:val="00F94ECF"/>
    <w:rsid w:val="00F9568E"/>
    <w:rsid w:val="00FA3E2C"/>
    <w:rsid w:val="00FA4415"/>
    <w:rsid w:val="00FA496D"/>
    <w:rsid w:val="00FA4A4B"/>
    <w:rsid w:val="00FA5B5E"/>
    <w:rsid w:val="00FB126E"/>
    <w:rsid w:val="00FB1893"/>
    <w:rsid w:val="00FB2162"/>
    <w:rsid w:val="00FB2822"/>
    <w:rsid w:val="00FB2BFE"/>
    <w:rsid w:val="00FB3C96"/>
    <w:rsid w:val="00FB4F4B"/>
    <w:rsid w:val="00FB520C"/>
    <w:rsid w:val="00FB5DBF"/>
    <w:rsid w:val="00FB5F33"/>
    <w:rsid w:val="00FB680D"/>
    <w:rsid w:val="00FB6AD6"/>
    <w:rsid w:val="00FB6C6F"/>
    <w:rsid w:val="00FB776A"/>
    <w:rsid w:val="00FB7A35"/>
    <w:rsid w:val="00FB7F81"/>
    <w:rsid w:val="00FC0C25"/>
    <w:rsid w:val="00FC14FC"/>
    <w:rsid w:val="00FC3000"/>
    <w:rsid w:val="00FC49B0"/>
    <w:rsid w:val="00FC4ABE"/>
    <w:rsid w:val="00FC6022"/>
    <w:rsid w:val="00FC6CA3"/>
    <w:rsid w:val="00FD0B3B"/>
    <w:rsid w:val="00FD1598"/>
    <w:rsid w:val="00FD1A00"/>
    <w:rsid w:val="00FD1B2B"/>
    <w:rsid w:val="00FD27B4"/>
    <w:rsid w:val="00FD2A63"/>
    <w:rsid w:val="00FD2F93"/>
    <w:rsid w:val="00FD331A"/>
    <w:rsid w:val="00FD4A4C"/>
    <w:rsid w:val="00FD5C42"/>
    <w:rsid w:val="00FD671F"/>
    <w:rsid w:val="00FD7103"/>
    <w:rsid w:val="00FD71D2"/>
    <w:rsid w:val="00FD754C"/>
    <w:rsid w:val="00FE0030"/>
    <w:rsid w:val="00FE02C5"/>
    <w:rsid w:val="00FE08F4"/>
    <w:rsid w:val="00FE1B5C"/>
    <w:rsid w:val="00FE26A6"/>
    <w:rsid w:val="00FE3A92"/>
    <w:rsid w:val="00FE41FD"/>
    <w:rsid w:val="00FE4859"/>
    <w:rsid w:val="00FE5D7B"/>
    <w:rsid w:val="00FE611B"/>
    <w:rsid w:val="00FE6B8A"/>
    <w:rsid w:val="00FF1774"/>
    <w:rsid w:val="00FF2628"/>
    <w:rsid w:val="00FF360F"/>
    <w:rsid w:val="00FF5627"/>
    <w:rsid w:val="00FF5F2C"/>
    <w:rsid w:val="00FF7167"/>
    <w:rsid w:val="00FF7398"/>
    <w:rsid w:val="00FF7A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33C79"/>
  <w14:defaultImageDpi w14:val="330"/>
  <w15:docId w15:val="{EA11C844-09DD-054F-BB08-01FE09B3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29" w:unhideWhenUsed="1" w:qFormat="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EB"/>
    <w:rPr>
      <w:rFonts w:ascii="Times New Roman" w:eastAsia="Times New Roman" w:hAnsi="Times New Roman" w:cs="Times New Roman"/>
      <w:lang w:eastAsia="en-GB"/>
    </w:rPr>
  </w:style>
  <w:style w:type="paragraph" w:styleId="Heading1">
    <w:name w:val="heading 1"/>
    <w:basedOn w:val="Normal"/>
    <w:next w:val="Normal"/>
    <w:link w:val="Heading1Char"/>
    <w:qFormat/>
    <w:rsid w:val="003A6DB5"/>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A13164"/>
    <w:pPr>
      <w:keepNext/>
      <w:keepLines/>
      <w:spacing w:before="200" w:line="360" w:lineRule="auto"/>
      <w:ind w:left="720"/>
      <w:jc w:val="both"/>
      <w:outlineLvl w:val="1"/>
    </w:pPr>
    <w:rPr>
      <w:b/>
      <w:szCs w:val="22"/>
    </w:rPr>
  </w:style>
  <w:style w:type="paragraph" w:styleId="Heading3">
    <w:name w:val="heading 3"/>
    <w:basedOn w:val="Normal"/>
    <w:next w:val="Normal"/>
    <w:link w:val="Heading3Char"/>
    <w:uiPriority w:val="9"/>
    <w:unhideWhenUsed/>
    <w:qFormat/>
    <w:rsid w:val="004A6641"/>
    <w:pPr>
      <w:keepNext/>
      <w:keepLines/>
      <w:spacing w:before="200"/>
      <w:ind w:firstLine="720"/>
      <w:outlineLvl w:val="2"/>
    </w:pPr>
    <w:rPr>
      <w:rFonts w:eastAsiaTheme="majorEastAsia" w:cstheme="majorBidi"/>
      <w:bCs/>
      <w:i/>
    </w:rPr>
  </w:style>
  <w:style w:type="paragraph" w:styleId="Heading4">
    <w:name w:val="heading 4"/>
    <w:basedOn w:val="Normal"/>
    <w:next w:val="Normal"/>
    <w:link w:val="Heading4Char"/>
    <w:unhideWhenUsed/>
    <w:qFormat/>
    <w:rsid w:val="00FB5F33"/>
    <w:pPr>
      <w:keepNext/>
      <w:keepLines/>
      <w:spacing w:before="200"/>
      <w:ind w:left="720"/>
      <w:outlineLvl w:val="3"/>
    </w:pPr>
    <w:rPr>
      <w:rFonts w:eastAsiaTheme="majorEastAsia" w:cstheme="majorBidi"/>
      <w:bCs/>
      <w:iCs/>
    </w:rPr>
  </w:style>
  <w:style w:type="paragraph" w:styleId="Heading5">
    <w:name w:val="heading 5"/>
    <w:basedOn w:val="Normal"/>
    <w:next w:val="Normal"/>
    <w:link w:val="Heading5Char"/>
    <w:unhideWhenUsed/>
    <w:qFormat/>
    <w:rsid w:val="00995CBA"/>
    <w:pPr>
      <w:numPr>
        <w:ilvl w:val="4"/>
        <w:numId w:val="1"/>
      </w:numPr>
      <w:tabs>
        <w:tab w:val="left" w:pos="86"/>
      </w:tabs>
      <w:spacing w:after="200" w:line="288" w:lineRule="auto"/>
      <w:jc w:val="both"/>
      <w:outlineLvl w:val="4"/>
    </w:pPr>
    <w:rPr>
      <w:rFonts w:ascii="CG Times" w:hAnsi="CG Times"/>
      <w:sz w:val="22"/>
      <w:szCs w:val="20"/>
      <w:lang w:eastAsia="en-US"/>
    </w:rPr>
  </w:style>
  <w:style w:type="paragraph" w:styleId="Heading6">
    <w:name w:val="heading 6"/>
    <w:basedOn w:val="Normal"/>
    <w:next w:val="Normal"/>
    <w:link w:val="Heading6Char"/>
    <w:unhideWhenUsed/>
    <w:qFormat/>
    <w:rsid w:val="00995CBA"/>
    <w:pPr>
      <w:numPr>
        <w:numId w:val="5"/>
      </w:numPr>
      <w:tabs>
        <w:tab w:val="left" w:pos="104"/>
      </w:tabs>
      <w:spacing w:after="200" w:line="288" w:lineRule="auto"/>
      <w:jc w:val="both"/>
      <w:outlineLvl w:val="5"/>
    </w:pPr>
    <w:rPr>
      <w:rFonts w:ascii="CG Times" w:hAnsi="CG Times"/>
      <w:sz w:val="22"/>
      <w:szCs w:val="20"/>
      <w:lang w:eastAsia="en-US"/>
    </w:rPr>
  </w:style>
  <w:style w:type="paragraph" w:styleId="Heading7">
    <w:name w:val="heading 7"/>
    <w:basedOn w:val="Normal"/>
    <w:next w:val="Normal"/>
    <w:link w:val="Heading7Char"/>
    <w:unhideWhenUsed/>
    <w:qFormat/>
    <w:rsid w:val="00995CBA"/>
    <w:pPr>
      <w:tabs>
        <w:tab w:val="num" w:pos="643"/>
      </w:tabs>
      <w:spacing w:line="288" w:lineRule="auto"/>
      <w:ind w:left="643" w:hanging="360"/>
      <w:jc w:val="both"/>
      <w:outlineLvl w:val="6"/>
    </w:pPr>
    <w:rPr>
      <w:rFonts w:ascii="CG Times" w:hAnsi="CG Times"/>
      <w:sz w:val="22"/>
      <w:szCs w:val="20"/>
      <w:lang w:eastAsia="en-US"/>
    </w:rPr>
  </w:style>
  <w:style w:type="paragraph" w:styleId="Heading8">
    <w:name w:val="heading 8"/>
    <w:basedOn w:val="Normal"/>
    <w:next w:val="Normal"/>
    <w:link w:val="Heading8Char"/>
    <w:unhideWhenUsed/>
    <w:qFormat/>
    <w:rsid w:val="00995CBA"/>
    <w:pPr>
      <w:tabs>
        <w:tab w:val="num" w:pos="643"/>
      </w:tabs>
      <w:spacing w:line="288" w:lineRule="auto"/>
      <w:ind w:left="643" w:hanging="360"/>
      <w:jc w:val="both"/>
      <w:outlineLvl w:val="7"/>
    </w:pPr>
    <w:rPr>
      <w:rFonts w:ascii="CG Times" w:hAnsi="CG Times"/>
      <w:sz w:val="22"/>
      <w:szCs w:val="20"/>
      <w:lang w:eastAsia="en-US"/>
    </w:rPr>
  </w:style>
  <w:style w:type="paragraph" w:styleId="Heading9">
    <w:name w:val="heading 9"/>
    <w:basedOn w:val="Normal"/>
    <w:next w:val="Normal"/>
    <w:link w:val="Heading9Char"/>
    <w:unhideWhenUsed/>
    <w:qFormat/>
    <w:rsid w:val="00995CBA"/>
    <w:pPr>
      <w:pageBreakBefore/>
      <w:tabs>
        <w:tab w:val="num" w:pos="643"/>
        <w:tab w:val="left" w:pos="1440"/>
      </w:tabs>
      <w:suppressAutoHyphens/>
      <w:spacing w:after="300" w:line="336" w:lineRule="auto"/>
      <w:ind w:left="643" w:hanging="360"/>
      <w:jc w:val="center"/>
      <w:outlineLvl w:val="8"/>
    </w:pPr>
    <w:rPr>
      <w:rFonts w:ascii="CG Times" w:hAnsi="CG Times"/>
      <w:b/>
      <w:smallCaps/>
      <w:sz w:val="2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DB5"/>
    <w:rPr>
      <w:rFonts w:ascii="Times New Roman" w:eastAsiaTheme="majorEastAsia" w:hAnsi="Times New Roman" w:cstheme="majorBidi"/>
      <w:b/>
      <w:bCs/>
      <w:sz w:val="22"/>
      <w:szCs w:val="32"/>
      <w:lang w:val="en-US"/>
    </w:rPr>
  </w:style>
  <w:style w:type="character" w:customStyle="1" w:styleId="Heading2Char">
    <w:name w:val="Heading 2 Char"/>
    <w:basedOn w:val="DefaultParagraphFont"/>
    <w:link w:val="Heading2"/>
    <w:uiPriority w:val="9"/>
    <w:rsid w:val="00A13164"/>
    <w:rPr>
      <w:rFonts w:ascii="Times New Roman" w:hAnsi="Times New Roman" w:cs="Times New Roman"/>
      <w:b/>
      <w:sz w:val="22"/>
      <w:szCs w:val="22"/>
      <w:lang w:val="en-US"/>
    </w:rPr>
  </w:style>
  <w:style w:type="character" w:customStyle="1" w:styleId="Heading3Char">
    <w:name w:val="Heading 3 Char"/>
    <w:basedOn w:val="DefaultParagraphFont"/>
    <w:link w:val="Heading3"/>
    <w:uiPriority w:val="9"/>
    <w:rsid w:val="004A6641"/>
    <w:rPr>
      <w:rFonts w:ascii="Times New Roman" w:eastAsiaTheme="majorEastAsia" w:hAnsi="Times New Roman" w:cstheme="majorBidi"/>
      <w:bCs/>
      <w:i/>
      <w:sz w:val="22"/>
      <w:lang w:val="en-US"/>
    </w:rPr>
  </w:style>
  <w:style w:type="character" w:customStyle="1" w:styleId="Heading4Char">
    <w:name w:val="Heading 4 Char"/>
    <w:basedOn w:val="DefaultParagraphFont"/>
    <w:link w:val="Heading4"/>
    <w:rsid w:val="00FB5F33"/>
    <w:rPr>
      <w:rFonts w:ascii="Times New Roman" w:eastAsiaTheme="majorEastAsia" w:hAnsi="Times New Roman" w:cstheme="majorBidi"/>
      <w:bCs/>
      <w:iCs/>
      <w:sz w:val="22"/>
      <w:lang w:val="en-US"/>
    </w:rPr>
  </w:style>
  <w:style w:type="paragraph" w:styleId="Header">
    <w:name w:val="header"/>
    <w:basedOn w:val="Normal"/>
    <w:link w:val="HeaderChar"/>
    <w:uiPriority w:val="99"/>
    <w:unhideWhenUsed/>
    <w:rsid w:val="00B70AB7"/>
    <w:pPr>
      <w:tabs>
        <w:tab w:val="center" w:pos="4320"/>
        <w:tab w:val="right" w:pos="8640"/>
      </w:tabs>
    </w:pPr>
  </w:style>
  <w:style w:type="character" w:customStyle="1" w:styleId="HeaderChar">
    <w:name w:val="Header Char"/>
    <w:basedOn w:val="DefaultParagraphFont"/>
    <w:link w:val="Header"/>
    <w:uiPriority w:val="99"/>
    <w:rsid w:val="00B70AB7"/>
  </w:style>
  <w:style w:type="paragraph" w:styleId="Footer">
    <w:name w:val="footer"/>
    <w:basedOn w:val="Normal"/>
    <w:link w:val="FooterChar"/>
    <w:uiPriority w:val="99"/>
    <w:unhideWhenUsed/>
    <w:rsid w:val="00B70AB7"/>
    <w:pPr>
      <w:tabs>
        <w:tab w:val="center" w:pos="4320"/>
        <w:tab w:val="right" w:pos="8640"/>
      </w:tabs>
    </w:pPr>
  </w:style>
  <w:style w:type="character" w:customStyle="1" w:styleId="FooterChar">
    <w:name w:val="Footer Char"/>
    <w:basedOn w:val="DefaultParagraphFont"/>
    <w:link w:val="Footer"/>
    <w:uiPriority w:val="99"/>
    <w:rsid w:val="00B70AB7"/>
  </w:style>
  <w:style w:type="paragraph" w:customStyle="1" w:styleId="BasicParagraph">
    <w:name w:val="[Basic Paragraph]"/>
    <w:basedOn w:val="Normal"/>
    <w:uiPriority w:val="99"/>
    <w:rsid w:val="00B70A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C943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369"/>
    <w:rPr>
      <w:rFonts w:ascii="Lucida Grande" w:hAnsi="Lucida Grande" w:cs="Lucida Grande"/>
      <w:sz w:val="18"/>
      <w:szCs w:val="18"/>
    </w:rPr>
  </w:style>
  <w:style w:type="character" w:styleId="PageNumber">
    <w:name w:val="page number"/>
    <w:basedOn w:val="DefaultParagraphFont"/>
    <w:uiPriority w:val="29"/>
    <w:unhideWhenUsed/>
    <w:qFormat/>
    <w:rsid w:val="007C1ED1"/>
  </w:style>
  <w:style w:type="paragraph" w:styleId="NormalWeb">
    <w:name w:val="Normal (Web)"/>
    <w:basedOn w:val="Normal"/>
    <w:uiPriority w:val="99"/>
    <w:unhideWhenUsed/>
    <w:rsid w:val="007C1ED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1ED1"/>
    <w:rPr>
      <w:color w:val="0000FF" w:themeColor="hyperlink"/>
      <w:u w:val="single"/>
    </w:rPr>
  </w:style>
  <w:style w:type="character" w:customStyle="1" w:styleId="apple-converted-space">
    <w:name w:val="apple-converted-space"/>
    <w:basedOn w:val="DefaultParagraphFont"/>
    <w:rsid w:val="007C1ED1"/>
  </w:style>
  <w:style w:type="paragraph" w:styleId="ListParagraph">
    <w:name w:val="List Paragraph"/>
    <w:basedOn w:val="Normal"/>
    <w:uiPriority w:val="34"/>
    <w:qFormat/>
    <w:rsid w:val="007C1ED1"/>
    <w:pPr>
      <w:ind w:left="720"/>
      <w:contextualSpacing/>
    </w:pPr>
  </w:style>
  <w:style w:type="paragraph" w:styleId="TOC1">
    <w:name w:val="toc 1"/>
    <w:basedOn w:val="Normal"/>
    <w:next w:val="Normal"/>
    <w:autoRedefine/>
    <w:uiPriority w:val="39"/>
    <w:unhideWhenUsed/>
    <w:rsid w:val="007E3132"/>
    <w:pPr>
      <w:tabs>
        <w:tab w:val="left" w:pos="709"/>
        <w:tab w:val="right" w:leader="dot" w:pos="9204"/>
      </w:tabs>
      <w:spacing w:before="120"/>
    </w:pPr>
    <w:rPr>
      <w:b/>
    </w:rPr>
  </w:style>
  <w:style w:type="paragraph" w:styleId="TOC2">
    <w:name w:val="toc 2"/>
    <w:basedOn w:val="Normal"/>
    <w:next w:val="Normal"/>
    <w:autoRedefine/>
    <w:uiPriority w:val="39"/>
    <w:unhideWhenUsed/>
    <w:rsid w:val="00D643E1"/>
    <w:pPr>
      <w:tabs>
        <w:tab w:val="left" w:pos="1440"/>
        <w:tab w:val="right" w:leader="dot" w:pos="9204"/>
      </w:tabs>
      <w:ind w:left="284"/>
    </w:pPr>
    <w:rPr>
      <w:b/>
      <w:noProof/>
      <w:szCs w:val="22"/>
    </w:rPr>
  </w:style>
  <w:style w:type="paragraph" w:styleId="TOC3">
    <w:name w:val="toc 3"/>
    <w:basedOn w:val="Normal"/>
    <w:next w:val="Normal"/>
    <w:autoRedefine/>
    <w:uiPriority w:val="39"/>
    <w:unhideWhenUsed/>
    <w:rsid w:val="00E95FB2"/>
    <w:pPr>
      <w:ind w:left="720"/>
    </w:pPr>
    <w:rPr>
      <w:szCs w:val="22"/>
    </w:rPr>
  </w:style>
  <w:style w:type="paragraph" w:styleId="TOC4">
    <w:name w:val="toc 4"/>
    <w:basedOn w:val="Normal"/>
    <w:next w:val="Normal"/>
    <w:autoRedefine/>
    <w:uiPriority w:val="39"/>
    <w:unhideWhenUsed/>
    <w:rsid w:val="00E26CE9"/>
    <w:pPr>
      <w:tabs>
        <w:tab w:val="right" w:leader="dot" w:pos="9204"/>
      </w:tabs>
      <w:ind w:left="1440"/>
    </w:pPr>
    <w:rPr>
      <w:szCs w:val="20"/>
    </w:rPr>
  </w:style>
  <w:style w:type="paragraph" w:styleId="TOC5">
    <w:name w:val="toc 5"/>
    <w:basedOn w:val="Normal"/>
    <w:next w:val="Normal"/>
    <w:autoRedefine/>
    <w:uiPriority w:val="99"/>
    <w:unhideWhenUsed/>
    <w:rsid w:val="0088524A"/>
    <w:pPr>
      <w:ind w:left="880"/>
    </w:pPr>
    <w:rPr>
      <w:sz w:val="20"/>
      <w:szCs w:val="20"/>
    </w:rPr>
  </w:style>
  <w:style w:type="paragraph" w:styleId="TOC6">
    <w:name w:val="toc 6"/>
    <w:basedOn w:val="Normal"/>
    <w:next w:val="Normal"/>
    <w:autoRedefine/>
    <w:uiPriority w:val="99"/>
    <w:unhideWhenUsed/>
    <w:rsid w:val="0041791C"/>
    <w:pPr>
      <w:ind w:left="1100"/>
    </w:pPr>
    <w:rPr>
      <w:rFonts w:asciiTheme="minorHAnsi" w:hAnsiTheme="minorHAnsi"/>
      <w:sz w:val="20"/>
      <w:szCs w:val="20"/>
    </w:rPr>
  </w:style>
  <w:style w:type="paragraph" w:styleId="TOC7">
    <w:name w:val="toc 7"/>
    <w:basedOn w:val="Normal"/>
    <w:next w:val="Normal"/>
    <w:autoRedefine/>
    <w:uiPriority w:val="99"/>
    <w:unhideWhenUsed/>
    <w:rsid w:val="0041791C"/>
    <w:pPr>
      <w:ind w:left="1320"/>
    </w:pPr>
    <w:rPr>
      <w:rFonts w:asciiTheme="minorHAnsi" w:hAnsiTheme="minorHAnsi"/>
      <w:sz w:val="20"/>
      <w:szCs w:val="20"/>
    </w:rPr>
  </w:style>
  <w:style w:type="paragraph" w:styleId="TOC8">
    <w:name w:val="toc 8"/>
    <w:basedOn w:val="Normal"/>
    <w:next w:val="Normal"/>
    <w:autoRedefine/>
    <w:uiPriority w:val="99"/>
    <w:unhideWhenUsed/>
    <w:rsid w:val="0041791C"/>
    <w:pPr>
      <w:ind w:left="1540"/>
    </w:pPr>
    <w:rPr>
      <w:rFonts w:asciiTheme="minorHAnsi" w:hAnsiTheme="minorHAnsi"/>
      <w:sz w:val="20"/>
      <w:szCs w:val="20"/>
    </w:rPr>
  </w:style>
  <w:style w:type="paragraph" w:styleId="TOC9">
    <w:name w:val="toc 9"/>
    <w:basedOn w:val="Normal"/>
    <w:next w:val="Normal"/>
    <w:autoRedefine/>
    <w:uiPriority w:val="99"/>
    <w:unhideWhenUsed/>
    <w:rsid w:val="0041791C"/>
    <w:pPr>
      <w:ind w:left="1760"/>
    </w:pPr>
    <w:rPr>
      <w:rFonts w:asciiTheme="minorHAnsi" w:hAnsiTheme="minorHAnsi"/>
      <w:sz w:val="20"/>
      <w:szCs w:val="20"/>
    </w:rPr>
  </w:style>
  <w:style w:type="paragraph" w:styleId="TOCHeading">
    <w:name w:val="TOC Heading"/>
    <w:basedOn w:val="Heading1"/>
    <w:next w:val="Normal"/>
    <w:uiPriority w:val="99"/>
    <w:unhideWhenUsed/>
    <w:qFormat/>
    <w:rsid w:val="00845536"/>
    <w:pPr>
      <w:spacing w:line="276" w:lineRule="auto"/>
      <w:outlineLvl w:val="9"/>
    </w:pPr>
    <w:rPr>
      <w:color w:val="365F91" w:themeColor="accent1" w:themeShade="BF"/>
      <w:sz w:val="28"/>
      <w:szCs w:val="28"/>
    </w:rPr>
  </w:style>
  <w:style w:type="paragraph" w:customStyle="1" w:styleId="Annex1">
    <w:name w:val="Annex 1"/>
    <w:basedOn w:val="Normal"/>
    <w:next w:val="Normal"/>
    <w:autoRedefine/>
    <w:qFormat/>
    <w:rsid w:val="00D71DC1"/>
    <w:pPr>
      <w:jc w:val="center"/>
    </w:pPr>
    <w:rPr>
      <w:b/>
      <w:szCs w:val="22"/>
    </w:rPr>
  </w:style>
  <w:style w:type="paragraph" w:customStyle="1" w:styleId="Annex2">
    <w:name w:val="Annex 2"/>
    <w:basedOn w:val="Normal"/>
    <w:next w:val="Normal"/>
    <w:qFormat/>
    <w:rsid w:val="0088524A"/>
    <w:rPr>
      <w:b/>
      <w:szCs w:val="22"/>
    </w:rPr>
  </w:style>
  <w:style w:type="paragraph" w:styleId="Revision">
    <w:name w:val="Revision"/>
    <w:hidden/>
    <w:uiPriority w:val="99"/>
    <w:semiHidden/>
    <w:rsid w:val="00EE10C7"/>
    <w:rPr>
      <w:rFonts w:ascii="Times New Roman" w:hAnsi="Times New Roman"/>
      <w:sz w:val="22"/>
      <w:lang w:val="en-US"/>
    </w:rPr>
  </w:style>
  <w:style w:type="paragraph" w:styleId="FootnoteText">
    <w:name w:val="footnote text"/>
    <w:basedOn w:val="Normal"/>
    <w:link w:val="FootnoteTextChar"/>
    <w:uiPriority w:val="99"/>
    <w:unhideWhenUsed/>
    <w:rsid w:val="0017371C"/>
  </w:style>
  <w:style w:type="character" w:customStyle="1" w:styleId="FootnoteTextChar">
    <w:name w:val="Footnote Text Char"/>
    <w:basedOn w:val="DefaultParagraphFont"/>
    <w:link w:val="FootnoteText"/>
    <w:uiPriority w:val="99"/>
    <w:rsid w:val="0017371C"/>
    <w:rPr>
      <w:rFonts w:ascii="Times New Roman" w:hAnsi="Times New Roman"/>
      <w:lang w:val="en-US"/>
    </w:rPr>
  </w:style>
  <w:style w:type="character" w:styleId="FootnoteReference">
    <w:name w:val="footnote reference"/>
    <w:basedOn w:val="DefaultParagraphFont"/>
    <w:uiPriority w:val="99"/>
    <w:unhideWhenUsed/>
    <w:rsid w:val="0017371C"/>
    <w:rPr>
      <w:vertAlign w:val="superscript"/>
    </w:rPr>
  </w:style>
  <w:style w:type="paragraph" w:customStyle="1" w:styleId="CM1">
    <w:name w:val="CM1"/>
    <w:basedOn w:val="Normal"/>
    <w:next w:val="Normal"/>
    <w:uiPriority w:val="99"/>
    <w:rsid w:val="00E77CB1"/>
    <w:pPr>
      <w:widowControl w:val="0"/>
      <w:autoSpaceDE w:val="0"/>
      <w:autoSpaceDN w:val="0"/>
      <w:adjustRightInd w:val="0"/>
    </w:pPr>
  </w:style>
  <w:style w:type="paragraph" w:customStyle="1" w:styleId="CM3">
    <w:name w:val="CM3"/>
    <w:basedOn w:val="Normal"/>
    <w:next w:val="Normal"/>
    <w:uiPriority w:val="99"/>
    <w:rsid w:val="00E77CB1"/>
    <w:pPr>
      <w:widowControl w:val="0"/>
      <w:autoSpaceDE w:val="0"/>
      <w:autoSpaceDN w:val="0"/>
      <w:adjustRightInd w:val="0"/>
    </w:pPr>
  </w:style>
  <w:style w:type="character" w:customStyle="1" w:styleId="mark">
    <w:name w:val="mark"/>
    <w:basedOn w:val="DefaultParagraphFont"/>
    <w:rsid w:val="00BB7DC8"/>
  </w:style>
  <w:style w:type="paragraph" w:styleId="HTMLPreformatted">
    <w:name w:val="HTML Preformatted"/>
    <w:basedOn w:val="Normal"/>
    <w:link w:val="HTMLPreformattedChar"/>
    <w:uiPriority w:val="99"/>
    <w:semiHidden/>
    <w:unhideWhenUsed/>
    <w:rsid w:val="00BB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B7DC8"/>
    <w:rPr>
      <w:rFonts w:ascii="Courier New" w:eastAsia="Times New Roman" w:hAnsi="Courier New" w:cs="Courier New"/>
      <w:sz w:val="20"/>
      <w:szCs w:val="20"/>
      <w:lang w:eastAsia="en-GB"/>
    </w:rPr>
  </w:style>
  <w:style w:type="paragraph" w:styleId="Caption">
    <w:name w:val="caption"/>
    <w:basedOn w:val="Normal"/>
    <w:next w:val="Normal"/>
    <w:uiPriority w:val="99"/>
    <w:unhideWhenUsed/>
    <w:qFormat/>
    <w:rsid w:val="00BB7DC8"/>
    <w:pPr>
      <w:spacing w:after="200"/>
    </w:pPr>
    <w:rPr>
      <w:b/>
      <w:bCs/>
      <w:color w:val="4F81BD" w:themeColor="accent1"/>
      <w:sz w:val="18"/>
      <w:szCs w:val="18"/>
    </w:rPr>
  </w:style>
  <w:style w:type="paragraph" w:customStyle="1" w:styleId="Default">
    <w:name w:val="Default"/>
    <w:rsid w:val="00BB7DC8"/>
    <w:pPr>
      <w:autoSpaceDE w:val="0"/>
      <w:autoSpaceDN w:val="0"/>
      <w:adjustRightInd w:val="0"/>
    </w:pPr>
    <w:rPr>
      <w:rFonts w:ascii="Times New Roman" w:hAnsi="Times New Roman" w:cs="Times New Roman"/>
      <w:color w:val="000000"/>
    </w:rPr>
  </w:style>
  <w:style w:type="paragraph" w:customStyle="1" w:styleId="Normal1">
    <w:name w:val="Normal1"/>
    <w:basedOn w:val="Normal"/>
    <w:rsid w:val="00BB7DC8"/>
    <w:pPr>
      <w:spacing w:before="100" w:beforeAutospacing="1" w:after="100" w:afterAutospacing="1"/>
    </w:pPr>
  </w:style>
  <w:style w:type="paragraph" w:customStyle="1" w:styleId="legp1paratext">
    <w:name w:val="legp1paratext"/>
    <w:basedOn w:val="Normal"/>
    <w:rsid w:val="00BB7DC8"/>
    <w:pPr>
      <w:spacing w:before="100" w:beforeAutospacing="1" w:after="100" w:afterAutospacing="1"/>
    </w:pPr>
  </w:style>
  <w:style w:type="character" w:customStyle="1" w:styleId="legp1no">
    <w:name w:val="legp1no"/>
    <w:basedOn w:val="DefaultParagraphFont"/>
    <w:rsid w:val="00BB7DC8"/>
  </w:style>
  <w:style w:type="paragraph" w:customStyle="1" w:styleId="legp2paratext">
    <w:name w:val="legp2paratext"/>
    <w:basedOn w:val="Normal"/>
    <w:rsid w:val="00BB7DC8"/>
    <w:pPr>
      <w:spacing w:before="100" w:beforeAutospacing="1" w:after="100" w:afterAutospacing="1"/>
    </w:pPr>
  </w:style>
  <w:style w:type="paragraph" w:customStyle="1" w:styleId="legclearfix">
    <w:name w:val="legclearfix"/>
    <w:basedOn w:val="Normal"/>
    <w:rsid w:val="00BB7DC8"/>
    <w:pPr>
      <w:spacing w:before="100" w:beforeAutospacing="1" w:after="100" w:afterAutospacing="1"/>
    </w:pPr>
  </w:style>
  <w:style w:type="character" w:customStyle="1" w:styleId="legds">
    <w:name w:val="legds"/>
    <w:basedOn w:val="DefaultParagraphFont"/>
    <w:rsid w:val="00BB7DC8"/>
  </w:style>
  <w:style w:type="character" w:customStyle="1" w:styleId="UnresolvedMention1">
    <w:name w:val="Unresolved Mention1"/>
    <w:basedOn w:val="DefaultParagraphFont"/>
    <w:uiPriority w:val="99"/>
    <w:semiHidden/>
    <w:unhideWhenUsed/>
    <w:rsid w:val="00BB7DC8"/>
    <w:rPr>
      <w:color w:val="605E5C"/>
      <w:shd w:val="clear" w:color="auto" w:fill="E1DFDD"/>
    </w:rPr>
  </w:style>
  <w:style w:type="character" w:styleId="FollowedHyperlink">
    <w:name w:val="FollowedHyperlink"/>
    <w:basedOn w:val="DefaultParagraphFont"/>
    <w:uiPriority w:val="99"/>
    <w:semiHidden/>
    <w:unhideWhenUsed/>
    <w:rsid w:val="00BB7DC8"/>
    <w:rPr>
      <w:color w:val="800080" w:themeColor="followedHyperlink"/>
      <w:u w:val="single"/>
    </w:rPr>
  </w:style>
  <w:style w:type="paragraph" w:customStyle="1" w:styleId="doc-ti">
    <w:name w:val="doc-ti"/>
    <w:basedOn w:val="Normal"/>
    <w:rsid w:val="006A4A16"/>
    <w:pPr>
      <w:spacing w:before="100" w:beforeAutospacing="1" w:after="100" w:afterAutospacing="1"/>
      <w:ind w:left="720"/>
    </w:pPr>
  </w:style>
  <w:style w:type="paragraph" w:styleId="NoSpacing">
    <w:name w:val="No Spacing"/>
    <w:uiPriority w:val="99"/>
    <w:qFormat/>
    <w:rsid w:val="006A4A16"/>
    <w:rPr>
      <w:rFonts w:ascii="Times New Roman" w:hAnsi="Times New Roman"/>
      <w:sz w:val="22"/>
      <w:lang w:val="en-US"/>
    </w:rPr>
  </w:style>
  <w:style w:type="character" w:customStyle="1" w:styleId="UnresolvedMention2">
    <w:name w:val="Unresolved Mention2"/>
    <w:basedOn w:val="DefaultParagraphFont"/>
    <w:uiPriority w:val="99"/>
    <w:semiHidden/>
    <w:unhideWhenUsed/>
    <w:rsid w:val="00D31F42"/>
    <w:rPr>
      <w:color w:val="605E5C"/>
      <w:shd w:val="clear" w:color="auto" w:fill="E1DFDD"/>
    </w:rPr>
  </w:style>
  <w:style w:type="character" w:styleId="CommentReference">
    <w:name w:val="annotation reference"/>
    <w:basedOn w:val="DefaultParagraphFont"/>
    <w:uiPriority w:val="99"/>
    <w:semiHidden/>
    <w:unhideWhenUsed/>
    <w:rsid w:val="009476C4"/>
    <w:rPr>
      <w:sz w:val="16"/>
      <w:szCs w:val="16"/>
    </w:rPr>
  </w:style>
  <w:style w:type="paragraph" w:styleId="CommentText">
    <w:name w:val="annotation text"/>
    <w:basedOn w:val="Normal"/>
    <w:link w:val="CommentTextChar"/>
    <w:uiPriority w:val="99"/>
    <w:unhideWhenUsed/>
    <w:rsid w:val="009476C4"/>
    <w:pPr>
      <w:adjustRightInd w:val="0"/>
    </w:pPr>
    <w:rPr>
      <w:rFonts w:eastAsia="MS Mincho"/>
      <w:sz w:val="20"/>
      <w:szCs w:val="20"/>
    </w:rPr>
  </w:style>
  <w:style w:type="character" w:customStyle="1" w:styleId="CommentTextChar">
    <w:name w:val="Comment Text Char"/>
    <w:basedOn w:val="DefaultParagraphFont"/>
    <w:link w:val="CommentText"/>
    <w:uiPriority w:val="99"/>
    <w:rsid w:val="009476C4"/>
    <w:rPr>
      <w:rFonts w:ascii="Times New Roman" w:eastAsia="MS Mincho" w:hAnsi="Times New Roman" w:cs="Times New Roman"/>
      <w:sz w:val="20"/>
      <w:szCs w:val="20"/>
    </w:rPr>
  </w:style>
  <w:style w:type="table" w:styleId="TableGrid">
    <w:name w:val="Table Grid"/>
    <w:basedOn w:val="TableNormal"/>
    <w:uiPriority w:val="59"/>
    <w:rsid w:val="00173EEB"/>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1771A"/>
    <w:rPr>
      <w:color w:val="605E5C"/>
      <w:shd w:val="clear" w:color="auto" w:fill="E1DFDD"/>
    </w:rPr>
  </w:style>
  <w:style w:type="paragraph" w:styleId="EndnoteText">
    <w:name w:val="endnote text"/>
    <w:basedOn w:val="Normal"/>
    <w:link w:val="EndnoteTextChar"/>
    <w:uiPriority w:val="99"/>
    <w:semiHidden/>
    <w:unhideWhenUsed/>
    <w:rsid w:val="00D95878"/>
    <w:rPr>
      <w:sz w:val="20"/>
      <w:szCs w:val="20"/>
    </w:rPr>
  </w:style>
  <w:style w:type="character" w:customStyle="1" w:styleId="EndnoteTextChar">
    <w:name w:val="Endnote Text Char"/>
    <w:basedOn w:val="DefaultParagraphFont"/>
    <w:link w:val="EndnoteText"/>
    <w:uiPriority w:val="99"/>
    <w:semiHidden/>
    <w:rsid w:val="00D95878"/>
    <w:rPr>
      <w:rFonts w:ascii="Times New Roman" w:hAnsi="Times New Roman"/>
      <w:sz w:val="20"/>
      <w:szCs w:val="20"/>
      <w:lang w:val="en-US"/>
    </w:rPr>
  </w:style>
  <w:style w:type="character" w:styleId="EndnoteReference">
    <w:name w:val="endnote reference"/>
    <w:basedOn w:val="DefaultParagraphFont"/>
    <w:uiPriority w:val="99"/>
    <w:semiHidden/>
    <w:unhideWhenUsed/>
    <w:rsid w:val="00D95878"/>
    <w:rPr>
      <w:vertAlign w:val="superscript"/>
    </w:rPr>
  </w:style>
  <w:style w:type="character" w:customStyle="1" w:styleId="UnresolvedMention4">
    <w:name w:val="Unresolved Mention4"/>
    <w:basedOn w:val="DefaultParagraphFont"/>
    <w:uiPriority w:val="99"/>
    <w:semiHidden/>
    <w:unhideWhenUsed/>
    <w:rsid w:val="00DA555C"/>
    <w:rPr>
      <w:color w:val="605E5C"/>
      <w:shd w:val="clear" w:color="auto" w:fill="E1DFDD"/>
    </w:rPr>
  </w:style>
  <w:style w:type="character" w:customStyle="1" w:styleId="UnresolvedMention5">
    <w:name w:val="Unresolved Mention5"/>
    <w:basedOn w:val="DefaultParagraphFont"/>
    <w:uiPriority w:val="99"/>
    <w:semiHidden/>
    <w:unhideWhenUsed/>
    <w:rsid w:val="00313047"/>
    <w:rPr>
      <w:color w:val="605E5C"/>
      <w:shd w:val="clear" w:color="auto" w:fill="E1DFDD"/>
    </w:rPr>
  </w:style>
  <w:style w:type="paragraph" w:customStyle="1" w:styleId="oj-tbl-hdr">
    <w:name w:val="oj-tbl-hdr"/>
    <w:basedOn w:val="Normal"/>
    <w:rsid w:val="00FA5B5E"/>
    <w:pPr>
      <w:spacing w:before="100" w:beforeAutospacing="1" w:after="100" w:afterAutospacing="1"/>
    </w:pPr>
    <w:rPr>
      <w:sz w:val="20"/>
      <w:szCs w:val="20"/>
    </w:rPr>
  </w:style>
  <w:style w:type="paragraph" w:customStyle="1" w:styleId="oj-tbl-txt">
    <w:name w:val="oj-tbl-txt"/>
    <w:basedOn w:val="Normal"/>
    <w:rsid w:val="00FA5B5E"/>
    <w:pPr>
      <w:spacing w:before="100" w:beforeAutospacing="1" w:after="100" w:afterAutospacing="1"/>
    </w:pPr>
    <w:rPr>
      <w:sz w:val="20"/>
      <w:szCs w:val="20"/>
    </w:rPr>
  </w:style>
  <w:style w:type="paragraph" w:customStyle="1" w:styleId="oj-normal">
    <w:name w:val="oj-normal"/>
    <w:basedOn w:val="Normal"/>
    <w:rsid w:val="00FD71D2"/>
    <w:pPr>
      <w:spacing w:before="100" w:beforeAutospacing="1" w:after="100" w:afterAutospacing="1"/>
    </w:pPr>
    <w:rPr>
      <w:sz w:val="20"/>
      <w:szCs w:val="20"/>
    </w:rPr>
  </w:style>
  <w:style w:type="paragraph" w:customStyle="1" w:styleId="Appendix">
    <w:name w:val="Appendix"/>
    <w:basedOn w:val="Normal"/>
    <w:qFormat/>
    <w:rsid w:val="00147FB0"/>
    <w:pPr>
      <w:spacing w:before="100" w:beforeAutospacing="1" w:after="100" w:afterAutospacing="1"/>
      <w:jc w:val="center"/>
    </w:pPr>
    <w:rPr>
      <w:b/>
      <w:szCs w:val="22"/>
    </w:rPr>
  </w:style>
  <w:style w:type="character" w:customStyle="1" w:styleId="UnresolvedMention6">
    <w:name w:val="Unresolved Mention6"/>
    <w:basedOn w:val="DefaultParagraphFont"/>
    <w:uiPriority w:val="99"/>
    <w:semiHidden/>
    <w:unhideWhenUsed/>
    <w:rsid w:val="001968AF"/>
    <w:rPr>
      <w:color w:val="605E5C"/>
      <w:shd w:val="clear" w:color="auto" w:fill="E1DFDD"/>
    </w:rPr>
  </w:style>
  <w:style w:type="character" w:customStyle="1" w:styleId="Heading5Char">
    <w:name w:val="Heading 5 Char"/>
    <w:basedOn w:val="DefaultParagraphFont"/>
    <w:link w:val="Heading5"/>
    <w:rsid w:val="00995CBA"/>
    <w:rPr>
      <w:rFonts w:ascii="CG Times" w:eastAsia="Times New Roman" w:hAnsi="CG Times" w:cs="Times New Roman"/>
      <w:sz w:val="22"/>
      <w:szCs w:val="20"/>
    </w:rPr>
  </w:style>
  <w:style w:type="character" w:customStyle="1" w:styleId="Heading6Char">
    <w:name w:val="Heading 6 Char"/>
    <w:basedOn w:val="DefaultParagraphFont"/>
    <w:link w:val="Heading6"/>
    <w:rsid w:val="00995CBA"/>
    <w:rPr>
      <w:rFonts w:ascii="CG Times" w:eastAsia="Times New Roman" w:hAnsi="CG Times" w:cs="Times New Roman"/>
      <w:sz w:val="22"/>
      <w:szCs w:val="20"/>
    </w:rPr>
  </w:style>
  <w:style w:type="character" w:customStyle="1" w:styleId="Heading7Char">
    <w:name w:val="Heading 7 Char"/>
    <w:basedOn w:val="DefaultParagraphFont"/>
    <w:link w:val="Heading7"/>
    <w:rsid w:val="00995CBA"/>
    <w:rPr>
      <w:rFonts w:ascii="CG Times" w:eastAsia="Times New Roman" w:hAnsi="CG Times" w:cs="Times New Roman"/>
      <w:sz w:val="22"/>
      <w:szCs w:val="20"/>
    </w:rPr>
  </w:style>
  <w:style w:type="character" w:customStyle="1" w:styleId="Heading8Char">
    <w:name w:val="Heading 8 Char"/>
    <w:basedOn w:val="DefaultParagraphFont"/>
    <w:link w:val="Heading8"/>
    <w:rsid w:val="00995CBA"/>
    <w:rPr>
      <w:rFonts w:ascii="CG Times" w:eastAsia="Times New Roman" w:hAnsi="CG Times" w:cs="Times New Roman"/>
      <w:sz w:val="22"/>
      <w:szCs w:val="20"/>
    </w:rPr>
  </w:style>
  <w:style w:type="character" w:customStyle="1" w:styleId="Heading9Char">
    <w:name w:val="Heading 9 Char"/>
    <w:basedOn w:val="DefaultParagraphFont"/>
    <w:link w:val="Heading9"/>
    <w:rsid w:val="00995CBA"/>
    <w:rPr>
      <w:rFonts w:ascii="CG Times" w:eastAsia="Times New Roman" w:hAnsi="CG Times" w:cs="Times New Roman"/>
      <w:b/>
      <w:smallCaps/>
      <w:sz w:val="21"/>
      <w:szCs w:val="20"/>
    </w:rPr>
  </w:style>
  <w:style w:type="paragraph" w:styleId="BodyTextIndent">
    <w:name w:val="Body Text Indent"/>
    <w:basedOn w:val="Normal"/>
    <w:link w:val="BodyTextIndentChar"/>
    <w:unhideWhenUsed/>
    <w:rsid w:val="00995CBA"/>
    <w:pPr>
      <w:ind w:left="624" w:hanging="624"/>
    </w:pPr>
    <w:rPr>
      <w:b/>
      <w:bCs/>
      <w:sz w:val="22"/>
      <w:lang w:eastAsia="en-US"/>
    </w:rPr>
  </w:style>
  <w:style w:type="character" w:customStyle="1" w:styleId="BodyTextIndentChar">
    <w:name w:val="Body Text Indent Char"/>
    <w:basedOn w:val="DefaultParagraphFont"/>
    <w:link w:val="BodyTextIndent"/>
    <w:rsid w:val="00995CBA"/>
    <w:rPr>
      <w:rFonts w:ascii="Times New Roman" w:eastAsia="Times New Roman" w:hAnsi="Times New Roman" w:cs="Times New Roman"/>
      <w:b/>
      <w:bCs/>
      <w:sz w:val="22"/>
    </w:rPr>
  </w:style>
  <w:style w:type="paragraph" w:styleId="BodyText">
    <w:name w:val="Body Text"/>
    <w:basedOn w:val="Normal"/>
    <w:link w:val="BodyTextChar"/>
    <w:uiPriority w:val="99"/>
    <w:unhideWhenUsed/>
    <w:rsid w:val="00995CBA"/>
    <w:rPr>
      <w:rFonts w:ascii="Danske Text" w:hAnsi="Danske Text"/>
      <w:lang w:eastAsia="en-US"/>
    </w:rPr>
  </w:style>
  <w:style w:type="character" w:customStyle="1" w:styleId="BodyTextChar">
    <w:name w:val="Body Text Char"/>
    <w:basedOn w:val="DefaultParagraphFont"/>
    <w:link w:val="BodyText"/>
    <w:uiPriority w:val="99"/>
    <w:rsid w:val="00995CBA"/>
    <w:rPr>
      <w:rFonts w:ascii="Danske Text" w:eastAsia="Times New Roman" w:hAnsi="Danske Text" w:cs="Times New Roman"/>
    </w:rPr>
  </w:style>
  <w:style w:type="paragraph" w:customStyle="1" w:styleId="ListArabic4">
    <w:name w:val="List Arabic 4"/>
    <w:basedOn w:val="Normal"/>
    <w:next w:val="Normal"/>
    <w:qFormat/>
    <w:rsid w:val="00995CBA"/>
    <w:pPr>
      <w:numPr>
        <w:ilvl w:val="3"/>
        <w:numId w:val="6"/>
      </w:numPr>
      <w:tabs>
        <w:tab w:val="left" w:pos="86"/>
      </w:tabs>
      <w:spacing w:after="200" w:line="288" w:lineRule="auto"/>
      <w:jc w:val="both"/>
    </w:pPr>
    <w:rPr>
      <w:rFonts w:ascii="CG Times" w:hAnsi="CG Times"/>
      <w:sz w:val="22"/>
      <w:szCs w:val="20"/>
      <w:lang w:eastAsia="en-US"/>
    </w:rPr>
  </w:style>
  <w:style w:type="paragraph" w:customStyle="1" w:styleId="ListLegal1">
    <w:name w:val="List Legal 1"/>
    <w:basedOn w:val="Normal"/>
    <w:next w:val="BodyText"/>
    <w:qFormat/>
    <w:rsid w:val="00995CBA"/>
    <w:pPr>
      <w:numPr>
        <w:numId w:val="6"/>
      </w:numPr>
      <w:tabs>
        <w:tab w:val="left" w:pos="22"/>
      </w:tabs>
      <w:spacing w:after="200" w:line="288" w:lineRule="auto"/>
      <w:jc w:val="both"/>
    </w:pPr>
    <w:rPr>
      <w:rFonts w:ascii="CG Times" w:hAnsi="CG Times"/>
      <w:sz w:val="22"/>
      <w:szCs w:val="20"/>
      <w:lang w:eastAsia="en-US"/>
    </w:rPr>
  </w:style>
  <w:style w:type="paragraph" w:customStyle="1" w:styleId="ListLegal2">
    <w:name w:val="List Legal 2"/>
    <w:basedOn w:val="Normal"/>
    <w:next w:val="ListNumber2"/>
    <w:qFormat/>
    <w:rsid w:val="00995CBA"/>
    <w:pPr>
      <w:numPr>
        <w:ilvl w:val="1"/>
        <w:numId w:val="6"/>
      </w:numPr>
      <w:tabs>
        <w:tab w:val="left" w:pos="22"/>
      </w:tabs>
      <w:spacing w:after="200" w:line="288" w:lineRule="auto"/>
      <w:jc w:val="both"/>
    </w:pPr>
    <w:rPr>
      <w:rFonts w:ascii="CG Times" w:hAnsi="CG Times"/>
      <w:sz w:val="22"/>
      <w:szCs w:val="20"/>
      <w:lang w:eastAsia="en-US"/>
    </w:rPr>
  </w:style>
  <w:style w:type="paragraph" w:customStyle="1" w:styleId="ListLegal3">
    <w:name w:val="List Legal 3"/>
    <w:basedOn w:val="Normal"/>
    <w:next w:val="BodyText2"/>
    <w:qFormat/>
    <w:rsid w:val="00995CBA"/>
    <w:pPr>
      <w:numPr>
        <w:ilvl w:val="2"/>
        <w:numId w:val="6"/>
      </w:numPr>
      <w:tabs>
        <w:tab w:val="left" w:pos="50"/>
      </w:tabs>
      <w:spacing w:after="200" w:line="288" w:lineRule="auto"/>
      <w:jc w:val="both"/>
    </w:pPr>
    <w:rPr>
      <w:rFonts w:ascii="CG Times" w:hAnsi="CG Times"/>
      <w:sz w:val="22"/>
      <w:szCs w:val="20"/>
      <w:lang w:eastAsia="en-US"/>
    </w:rPr>
  </w:style>
  <w:style w:type="paragraph" w:styleId="ListNumber2">
    <w:name w:val="List Number 2"/>
    <w:basedOn w:val="Normal"/>
    <w:unhideWhenUsed/>
    <w:rsid w:val="00995CBA"/>
    <w:pPr>
      <w:tabs>
        <w:tab w:val="num" w:pos="643"/>
      </w:tabs>
      <w:ind w:left="643" w:hanging="360"/>
    </w:pPr>
    <w:rPr>
      <w:sz w:val="22"/>
      <w:lang w:eastAsia="en-US"/>
    </w:rPr>
  </w:style>
  <w:style w:type="paragraph" w:styleId="BodyText2">
    <w:name w:val="Body Text 2"/>
    <w:basedOn w:val="Normal"/>
    <w:link w:val="BodyText2Char"/>
    <w:unhideWhenUsed/>
    <w:rsid w:val="00995CBA"/>
    <w:pPr>
      <w:spacing w:after="120" w:line="480" w:lineRule="auto"/>
    </w:pPr>
    <w:rPr>
      <w:sz w:val="22"/>
      <w:lang w:eastAsia="en-US"/>
    </w:rPr>
  </w:style>
  <w:style w:type="character" w:customStyle="1" w:styleId="BodyText2Char">
    <w:name w:val="Body Text 2 Char"/>
    <w:basedOn w:val="DefaultParagraphFont"/>
    <w:link w:val="BodyText2"/>
    <w:rsid w:val="00995CBA"/>
    <w:rPr>
      <w:rFonts w:ascii="Times New Roman" w:eastAsia="Times New Roman" w:hAnsi="Times New Roman" w:cs="Times New Roman"/>
      <w:sz w:val="22"/>
    </w:rPr>
  </w:style>
  <w:style w:type="paragraph" w:customStyle="1" w:styleId="ListAlpha1">
    <w:name w:val="List Alpha 1"/>
    <w:basedOn w:val="Normal"/>
    <w:next w:val="BodyText"/>
    <w:qFormat/>
    <w:rsid w:val="00995CBA"/>
    <w:pPr>
      <w:numPr>
        <w:numId w:val="7"/>
      </w:numPr>
      <w:tabs>
        <w:tab w:val="left" w:pos="22"/>
      </w:tabs>
      <w:spacing w:after="200" w:line="288" w:lineRule="auto"/>
      <w:jc w:val="both"/>
    </w:pPr>
    <w:rPr>
      <w:rFonts w:ascii="CG Times" w:hAnsi="CG Times"/>
      <w:sz w:val="22"/>
      <w:szCs w:val="20"/>
      <w:lang w:eastAsia="en-US"/>
    </w:rPr>
  </w:style>
  <w:style w:type="paragraph" w:customStyle="1" w:styleId="ListAlpha2">
    <w:name w:val="List Alpha 2"/>
    <w:basedOn w:val="Normal"/>
    <w:next w:val="BodyText2"/>
    <w:qFormat/>
    <w:rsid w:val="00995CBA"/>
    <w:pPr>
      <w:numPr>
        <w:ilvl w:val="1"/>
        <w:numId w:val="7"/>
      </w:numPr>
      <w:tabs>
        <w:tab w:val="left" w:pos="50"/>
      </w:tabs>
      <w:spacing w:after="200" w:line="288" w:lineRule="auto"/>
      <w:jc w:val="both"/>
    </w:pPr>
    <w:rPr>
      <w:rFonts w:ascii="CG Times" w:hAnsi="CG Times"/>
      <w:sz w:val="22"/>
      <w:szCs w:val="20"/>
      <w:lang w:eastAsia="en-US"/>
    </w:rPr>
  </w:style>
  <w:style w:type="paragraph" w:customStyle="1" w:styleId="ListAlpha3">
    <w:name w:val="List Alpha 3"/>
    <w:basedOn w:val="Normal"/>
    <w:next w:val="BodyText3"/>
    <w:qFormat/>
    <w:rsid w:val="00995CBA"/>
    <w:pPr>
      <w:numPr>
        <w:ilvl w:val="2"/>
        <w:numId w:val="7"/>
      </w:numPr>
      <w:tabs>
        <w:tab w:val="left" w:pos="68"/>
      </w:tabs>
      <w:spacing w:after="200" w:line="288" w:lineRule="auto"/>
      <w:jc w:val="both"/>
    </w:pPr>
    <w:rPr>
      <w:rFonts w:ascii="CG Times" w:hAnsi="CG Times"/>
      <w:sz w:val="22"/>
      <w:szCs w:val="20"/>
      <w:lang w:eastAsia="en-US"/>
    </w:rPr>
  </w:style>
  <w:style w:type="paragraph" w:styleId="BodyText3">
    <w:name w:val="Body Text 3"/>
    <w:basedOn w:val="Normal"/>
    <w:link w:val="BodyText3Char"/>
    <w:unhideWhenUsed/>
    <w:rsid w:val="00995CBA"/>
    <w:pPr>
      <w:spacing w:after="120"/>
    </w:pPr>
    <w:rPr>
      <w:sz w:val="16"/>
      <w:szCs w:val="16"/>
      <w:lang w:eastAsia="en-US"/>
    </w:rPr>
  </w:style>
  <w:style w:type="character" w:customStyle="1" w:styleId="BodyText3Char">
    <w:name w:val="Body Text 3 Char"/>
    <w:basedOn w:val="DefaultParagraphFont"/>
    <w:link w:val="BodyText3"/>
    <w:rsid w:val="00995CBA"/>
    <w:rPr>
      <w:rFonts w:ascii="Times New Roman" w:eastAsia="Times New Roman" w:hAnsi="Times New Roman" w:cs="Times New Roman"/>
      <w:sz w:val="16"/>
      <w:szCs w:val="16"/>
    </w:rPr>
  </w:style>
  <w:style w:type="paragraph" w:styleId="Signature">
    <w:name w:val="Signature"/>
    <w:basedOn w:val="Normal"/>
    <w:link w:val="SignatureChar"/>
    <w:unhideWhenUsed/>
    <w:rsid w:val="00995CBA"/>
    <w:pPr>
      <w:spacing w:after="200" w:line="288" w:lineRule="auto"/>
      <w:ind w:left="4252"/>
      <w:jc w:val="both"/>
    </w:pPr>
    <w:rPr>
      <w:rFonts w:ascii="CG Times" w:hAnsi="CG Times"/>
      <w:sz w:val="22"/>
      <w:szCs w:val="20"/>
      <w:lang w:eastAsia="en-US"/>
    </w:rPr>
  </w:style>
  <w:style w:type="character" w:customStyle="1" w:styleId="SignatureChar">
    <w:name w:val="Signature Char"/>
    <w:basedOn w:val="DefaultParagraphFont"/>
    <w:link w:val="Signature"/>
    <w:rsid w:val="00995CBA"/>
    <w:rPr>
      <w:rFonts w:ascii="CG Times" w:eastAsia="Times New Roman" w:hAnsi="CG Times" w:cs="Times New Roman"/>
      <w:sz w:val="22"/>
      <w:szCs w:val="20"/>
    </w:rPr>
  </w:style>
  <w:style w:type="paragraph" w:customStyle="1" w:styleId="AOGenNum2">
    <w:name w:val="AOGenNum2"/>
    <w:basedOn w:val="Normal"/>
    <w:next w:val="AOGenNum2Para"/>
    <w:qFormat/>
    <w:rsid w:val="00995CBA"/>
    <w:pPr>
      <w:keepNext/>
      <w:numPr>
        <w:numId w:val="8"/>
      </w:numPr>
      <w:spacing w:before="240" w:line="260" w:lineRule="atLeast"/>
      <w:jc w:val="both"/>
    </w:pPr>
    <w:rPr>
      <w:b/>
      <w:sz w:val="22"/>
      <w:szCs w:val="20"/>
      <w:lang w:eastAsia="en-US"/>
    </w:rPr>
  </w:style>
  <w:style w:type="paragraph" w:customStyle="1" w:styleId="AOGenNum2Para">
    <w:name w:val="AOGenNum2Para"/>
    <w:basedOn w:val="AOGenNum2"/>
    <w:next w:val="AOGenNum2List"/>
    <w:qFormat/>
    <w:rsid w:val="00995CBA"/>
    <w:pPr>
      <w:keepNext w:val="0"/>
      <w:numPr>
        <w:ilvl w:val="1"/>
      </w:numPr>
      <w:tabs>
        <w:tab w:val="clear" w:pos="720"/>
        <w:tab w:val="num" w:pos="360"/>
      </w:tabs>
    </w:pPr>
    <w:rPr>
      <w:b w:val="0"/>
    </w:rPr>
  </w:style>
  <w:style w:type="paragraph" w:customStyle="1" w:styleId="AOGenNum2List">
    <w:name w:val="AOGenNum2List"/>
    <w:basedOn w:val="AOGenNum2"/>
    <w:qFormat/>
    <w:rsid w:val="00995CBA"/>
    <w:pPr>
      <w:keepNext w:val="0"/>
      <w:numPr>
        <w:ilvl w:val="2"/>
      </w:numPr>
      <w:tabs>
        <w:tab w:val="clear" w:pos="720"/>
        <w:tab w:val="num" w:pos="360"/>
      </w:tabs>
    </w:pPr>
    <w:rPr>
      <w:b w:val="0"/>
    </w:rPr>
  </w:style>
  <w:style w:type="paragraph" w:customStyle="1" w:styleId="AODocTxt">
    <w:name w:val="AODocTxt"/>
    <w:basedOn w:val="Normal"/>
    <w:qFormat/>
    <w:rsid w:val="00995CBA"/>
    <w:pPr>
      <w:numPr>
        <w:numId w:val="9"/>
      </w:numPr>
      <w:spacing w:before="240" w:line="260" w:lineRule="atLeast"/>
      <w:jc w:val="both"/>
    </w:pPr>
    <w:rPr>
      <w:sz w:val="22"/>
      <w:szCs w:val="20"/>
      <w:lang w:eastAsia="en-US"/>
    </w:rPr>
  </w:style>
  <w:style w:type="paragraph" w:customStyle="1" w:styleId="AODocTxtL1">
    <w:name w:val="AODocTxtL1"/>
    <w:basedOn w:val="AODocTxt"/>
    <w:qFormat/>
    <w:rsid w:val="00995CBA"/>
    <w:pPr>
      <w:numPr>
        <w:ilvl w:val="1"/>
      </w:numPr>
      <w:tabs>
        <w:tab w:val="num" w:pos="720"/>
        <w:tab w:val="num" w:pos="1440"/>
      </w:tabs>
      <w:ind w:left="1440" w:hanging="360"/>
    </w:pPr>
  </w:style>
  <w:style w:type="paragraph" w:customStyle="1" w:styleId="AODocTxtL2">
    <w:name w:val="AODocTxtL2"/>
    <w:basedOn w:val="AODocTxt"/>
    <w:qFormat/>
    <w:rsid w:val="00995CBA"/>
    <w:pPr>
      <w:numPr>
        <w:ilvl w:val="2"/>
      </w:numPr>
      <w:tabs>
        <w:tab w:val="num" w:pos="720"/>
        <w:tab w:val="num" w:pos="2160"/>
      </w:tabs>
      <w:ind w:left="2160" w:hanging="180"/>
    </w:pPr>
  </w:style>
  <w:style w:type="paragraph" w:customStyle="1" w:styleId="AODocTxtL3">
    <w:name w:val="AODocTxtL3"/>
    <w:basedOn w:val="AODocTxt"/>
    <w:qFormat/>
    <w:rsid w:val="00995CBA"/>
    <w:pPr>
      <w:numPr>
        <w:ilvl w:val="3"/>
      </w:numPr>
      <w:tabs>
        <w:tab w:val="num" w:pos="1440"/>
        <w:tab w:val="num" w:pos="2880"/>
      </w:tabs>
      <w:ind w:left="2880" w:hanging="360"/>
    </w:pPr>
  </w:style>
  <w:style w:type="paragraph" w:customStyle="1" w:styleId="AODocTxtL4">
    <w:name w:val="AODocTxtL4"/>
    <w:basedOn w:val="AODocTxt"/>
    <w:qFormat/>
    <w:rsid w:val="00995CBA"/>
    <w:pPr>
      <w:numPr>
        <w:ilvl w:val="4"/>
      </w:numPr>
      <w:tabs>
        <w:tab w:val="num" w:pos="1440"/>
        <w:tab w:val="num" w:pos="3600"/>
      </w:tabs>
      <w:ind w:left="3600" w:hanging="360"/>
    </w:pPr>
  </w:style>
  <w:style w:type="paragraph" w:customStyle="1" w:styleId="AODocTxtL5">
    <w:name w:val="AODocTxtL5"/>
    <w:basedOn w:val="AODocTxt"/>
    <w:qFormat/>
    <w:rsid w:val="00995CBA"/>
    <w:pPr>
      <w:numPr>
        <w:ilvl w:val="5"/>
      </w:numPr>
      <w:tabs>
        <w:tab w:val="num" w:pos="2160"/>
        <w:tab w:val="num" w:pos="4320"/>
      </w:tabs>
      <w:ind w:left="4320" w:hanging="180"/>
    </w:pPr>
  </w:style>
  <w:style w:type="paragraph" w:customStyle="1" w:styleId="AODocTxtL6">
    <w:name w:val="AODocTxtL6"/>
    <w:basedOn w:val="AODocTxt"/>
    <w:qFormat/>
    <w:rsid w:val="00995CBA"/>
    <w:pPr>
      <w:numPr>
        <w:ilvl w:val="6"/>
      </w:numPr>
      <w:tabs>
        <w:tab w:val="num" w:pos="2160"/>
        <w:tab w:val="num" w:pos="5040"/>
      </w:tabs>
      <w:ind w:left="5040" w:hanging="360"/>
    </w:pPr>
  </w:style>
  <w:style w:type="paragraph" w:customStyle="1" w:styleId="AODocTxtL7">
    <w:name w:val="AODocTxtL7"/>
    <w:basedOn w:val="AODocTxt"/>
    <w:qFormat/>
    <w:rsid w:val="00995CBA"/>
    <w:pPr>
      <w:numPr>
        <w:ilvl w:val="7"/>
      </w:numPr>
      <w:tabs>
        <w:tab w:val="num" w:pos="2880"/>
        <w:tab w:val="num" w:pos="5760"/>
      </w:tabs>
      <w:ind w:left="5760" w:hanging="360"/>
    </w:pPr>
  </w:style>
  <w:style w:type="paragraph" w:customStyle="1" w:styleId="AODocTxtL8">
    <w:name w:val="AODocTxtL8"/>
    <w:basedOn w:val="AODocTxt"/>
    <w:qFormat/>
    <w:rsid w:val="00995CBA"/>
    <w:pPr>
      <w:numPr>
        <w:ilvl w:val="8"/>
      </w:numPr>
      <w:tabs>
        <w:tab w:val="num" w:pos="3600"/>
        <w:tab w:val="num" w:pos="6480"/>
      </w:tabs>
      <w:ind w:left="6480" w:hanging="180"/>
    </w:pPr>
  </w:style>
  <w:style w:type="paragraph" w:customStyle="1" w:styleId="DocumentText">
    <w:name w:val="Document Text"/>
    <w:basedOn w:val="Normal"/>
    <w:qFormat/>
    <w:rsid w:val="00995CBA"/>
    <w:pPr>
      <w:spacing w:before="240"/>
      <w:jc w:val="both"/>
    </w:pPr>
    <w:rPr>
      <w:sz w:val="22"/>
      <w:szCs w:val="20"/>
      <w:lang w:eastAsia="en-US"/>
    </w:rPr>
  </w:style>
  <w:style w:type="paragraph" w:customStyle="1" w:styleId="ListALPHACAPS1">
    <w:name w:val="List ALPHA CAPS 1"/>
    <w:basedOn w:val="Normal"/>
    <w:next w:val="BodyText"/>
    <w:qFormat/>
    <w:rsid w:val="00995CBA"/>
    <w:pPr>
      <w:numPr>
        <w:numId w:val="10"/>
      </w:numPr>
      <w:tabs>
        <w:tab w:val="left" w:pos="22"/>
      </w:tabs>
      <w:spacing w:after="200" w:line="288" w:lineRule="auto"/>
      <w:jc w:val="both"/>
    </w:pPr>
    <w:rPr>
      <w:rFonts w:ascii="CG Times" w:hAnsi="CG Times"/>
      <w:sz w:val="22"/>
      <w:szCs w:val="20"/>
      <w:lang w:eastAsia="en-US"/>
    </w:rPr>
  </w:style>
  <w:style w:type="paragraph" w:customStyle="1" w:styleId="LISTALPHACAPS2">
    <w:name w:val="LIST ALPHA CAPS 2"/>
    <w:basedOn w:val="Normal"/>
    <w:next w:val="BodyText2"/>
    <w:qFormat/>
    <w:rsid w:val="00995CBA"/>
    <w:pPr>
      <w:numPr>
        <w:ilvl w:val="1"/>
        <w:numId w:val="10"/>
      </w:numPr>
      <w:tabs>
        <w:tab w:val="left" w:pos="50"/>
      </w:tabs>
      <w:spacing w:after="200" w:line="288" w:lineRule="auto"/>
      <w:jc w:val="both"/>
    </w:pPr>
    <w:rPr>
      <w:rFonts w:ascii="CG Times" w:hAnsi="CG Times"/>
      <w:sz w:val="22"/>
      <w:szCs w:val="20"/>
      <w:lang w:eastAsia="en-US"/>
    </w:rPr>
  </w:style>
  <w:style w:type="paragraph" w:customStyle="1" w:styleId="LISTALPHACAPS3">
    <w:name w:val="LIST ALPHA CAPS 3"/>
    <w:basedOn w:val="Normal"/>
    <w:next w:val="BodyText3"/>
    <w:qFormat/>
    <w:rsid w:val="00995CBA"/>
    <w:pPr>
      <w:numPr>
        <w:ilvl w:val="2"/>
        <w:numId w:val="10"/>
      </w:numPr>
      <w:tabs>
        <w:tab w:val="left" w:pos="68"/>
      </w:tabs>
      <w:spacing w:after="200" w:line="288" w:lineRule="auto"/>
      <w:jc w:val="both"/>
    </w:pPr>
    <w:rPr>
      <w:rFonts w:ascii="CG Times" w:hAnsi="CG Times"/>
      <w:sz w:val="22"/>
      <w:szCs w:val="20"/>
      <w:lang w:eastAsia="en-US"/>
    </w:rPr>
  </w:style>
  <w:style w:type="paragraph" w:styleId="ListBullet2">
    <w:name w:val="List Bullet 2"/>
    <w:basedOn w:val="Normal"/>
    <w:autoRedefine/>
    <w:semiHidden/>
    <w:unhideWhenUsed/>
    <w:rsid w:val="00995CBA"/>
    <w:pPr>
      <w:numPr>
        <w:numId w:val="11"/>
      </w:numPr>
    </w:pPr>
    <w:rPr>
      <w:rFonts w:ascii="Arial" w:eastAsia="MS Mincho" w:hAnsi="Arial" w:cs="Arial"/>
      <w:sz w:val="18"/>
      <w:szCs w:val="18"/>
      <w:lang w:val="en-US" w:eastAsia="en-US"/>
    </w:rPr>
  </w:style>
  <w:style w:type="paragraph" w:customStyle="1" w:styleId="SHAlpha1">
    <w:name w:val="SH Alpha1"/>
    <w:basedOn w:val="Normal"/>
    <w:uiPriority w:val="31"/>
    <w:unhideWhenUsed/>
    <w:qFormat/>
    <w:rsid w:val="00995CBA"/>
    <w:pPr>
      <w:numPr>
        <w:numId w:val="12"/>
      </w:numPr>
      <w:spacing w:after="200" w:line="280" w:lineRule="atLeast"/>
      <w:jc w:val="both"/>
    </w:pPr>
    <w:rPr>
      <w:rFonts w:ascii="Calibri" w:eastAsia="Calibri" w:hAnsi="Calibri"/>
      <w:sz w:val="19"/>
      <w:szCs w:val="19"/>
      <w:lang w:eastAsia="en-US"/>
    </w:rPr>
  </w:style>
  <w:style w:type="paragraph" w:customStyle="1" w:styleId="SHAlpha2">
    <w:name w:val="SH Alpha2"/>
    <w:basedOn w:val="Normal"/>
    <w:uiPriority w:val="32"/>
    <w:unhideWhenUsed/>
    <w:qFormat/>
    <w:rsid w:val="00995CBA"/>
    <w:pPr>
      <w:numPr>
        <w:ilvl w:val="1"/>
        <w:numId w:val="12"/>
      </w:numPr>
      <w:spacing w:after="200" w:line="280" w:lineRule="atLeast"/>
      <w:jc w:val="both"/>
    </w:pPr>
    <w:rPr>
      <w:rFonts w:ascii="Calibri" w:eastAsia="Calibri" w:hAnsi="Calibri"/>
      <w:sz w:val="19"/>
      <w:szCs w:val="19"/>
      <w:lang w:eastAsia="en-US"/>
    </w:rPr>
  </w:style>
  <w:style w:type="paragraph" w:customStyle="1" w:styleId="SHAlpha3">
    <w:name w:val="SH Alpha3"/>
    <w:basedOn w:val="Normal"/>
    <w:uiPriority w:val="33"/>
    <w:unhideWhenUsed/>
    <w:qFormat/>
    <w:rsid w:val="00995CBA"/>
    <w:pPr>
      <w:numPr>
        <w:ilvl w:val="2"/>
        <w:numId w:val="12"/>
      </w:numPr>
      <w:spacing w:after="200" w:line="280" w:lineRule="atLeast"/>
      <w:jc w:val="both"/>
    </w:pPr>
    <w:rPr>
      <w:rFonts w:ascii="Calibri" w:eastAsia="Calibri" w:hAnsi="Calibri"/>
      <w:sz w:val="19"/>
      <w:szCs w:val="19"/>
      <w:lang w:eastAsia="en-US"/>
    </w:rPr>
  </w:style>
  <w:style w:type="paragraph" w:customStyle="1" w:styleId="BodyText21">
    <w:name w:val="Body Text 21"/>
    <w:basedOn w:val="Normal"/>
    <w:qFormat/>
    <w:rsid w:val="00995CBA"/>
    <w:pPr>
      <w:widowControl w:val="0"/>
      <w:tabs>
        <w:tab w:val="left" w:pos="-270"/>
        <w:tab w:val="left" w:pos="-180"/>
      </w:tabs>
      <w:overflowPunct w:val="0"/>
      <w:autoSpaceDE w:val="0"/>
      <w:autoSpaceDN w:val="0"/>
      <w:adjustRightInd w:val="0"/>
      <w:jc w:val="both"/>
      <w:textAlignment w:val="baseline"/>
    </w:pPr>
    <w:rPr>
      <w:rFonts w:ascii="Univers" w:eastAsia="MS Mincho" w:hAnsi="Univers"/>
      <w:b/>
      <w:color w:val="000000"/>
      <w:sz w:val="22"/>
      <w:szCs w:val="20"/>
      <w:lang w:val="en-US" w:eastAsia="ja-JP"/>
    </w:rPr>
  </w:style>
  <w:style w:type="paragraph" w:styleId="CommentSubject">
    <w:name w:val="annotation subject"/>
    <w:basedOn w:val="CommentText"/>
    <w:next w:val="CommentText"/>
    <w:link w:val="CommentSubjectChar"/>
    <w:uiPriority w:val="99"/>
    <w:semiHidden/>
    <w:unhideWhenUsed/>
    <w:rsid w:val="00995CBA"/>
    <w:pPr>
      <w:adjustRightInd/>
    </w:pPr>
    <w:rPr>
      <w:rFonts w:eastAsia="Times New Roman"/>
      <w:b/>
      <w:bCs/>
      <w:lang w:eastAsia="en-US"/>
    </w:rPr>
  </w:style>
  <w:style w:type="character" w:customStyle="1" w:styleId="CommentSubjectChar">
    <w:name w:val="Comment Subject Char"/>
    <w:basedOn w:val="CommentTextChar"/>
    <w:link w:val="CommentSubject"/>
    <w:uiPriority w:val="99"/>
    <w:semiHidden/>
    <w:rsid w:val="00995CBA"/>
    <w:rPr>
      <w:rFonts w:ascii="Times New Roman" w:eastAsia="Times New Roman" w:hAnsi="Times New Roman" w:cs="Times New Roman"/>
      <w:b/>
      <w:bCs/>
      <w:sz w:val="20"/>
      <w:szCs w:val="20"/>
    </w:rPr>
  </w:style>
  <w:style w:type="paragraph" w:styleId="ListBullet">
    <w:name w:val="List Bullet"/>
    <w:basedOn w:val="Normal"/>
    <w:uiPriority w:val="99"/>
    <w:unhideWhenUsed/>
    <w:rsid w:val="00995CBA"/>
    <w:pPr>
      <w:numPr>
        <w:numId w:val="13"/>
      </w:numPr>
      <w:contextualSpacing/>
    </w:pPr>
    <w:rPr>
      <w:sz w:val="22"/>
      <w:lang w:eastAsia="en-US"/>
    </w:rPr>
  </w:style>
  <w:style w:type="paragraph" w:customStyle="1" w:styleId="SHTabBody">
    <w:name w:val="SH TabBody"/>
    <w:basedOn w:val="Normal"/>
    <w:uiPriority w:val="38"/>
    <w:unhideWhenUsed/>
    <w:qFormat/>
    <w:rsid w:val="00995CBA"/>
    <w:pPr>
      <w:spacing w:before="100" w:after="100" w:line="280" w:lineRule="atLeast"/>
      <w:jc w:val="both"/>
    </w:pPr>
    <w:rPr>
      <w:rFonts w:ascii="Verdana" w:eastAsia="Verdana" w:hAnsi="Verdana"/>
      <w:sz w:val="19"/>
      <w:szCs w:val="19"/>
      <w:lang w:eastAsia="en-US"/>
    </w:rPr>
  </w:style>
  <w:style w:type="paragraph" w:customStyle="1" w:styleId="SHTabHead">
    <w:name w:val="SH TabHead"/>
    <w:basedOn w:val="SHTabBody"/>
    <w:next w:val="SHTabBody"/>
    <w:uiPriority w:val="37"/>
    <w:unhideWhenUsed/>
    <w:qFormat/>
    <w:rsid w:val="00995CBA"/>
    <w:rPr>
      <w:b/>
    </w:rPr>
  </w:style>
  <w:style w:type="paragraph" w:customStyle="1" w:styleId="SH2Legal">
    <w:name w:val="SH2 Legal"/>
    <w:basedOn w:val="Normal"/>
    <w:next w:val="Normal"/>
    <w:uiPriority w:val="49"/>
    <w:unhideWhenUsed/>
    <w:qFormat/>
    <w:rsid w:val="00995CBA"/>
    <w:pPr>
      <w:keepNext/>
      <w:numPr>
        <w:ilvl w:val="1"/>
        <w:numId w:val="14"/>
      </w:numPr>
      <w:spacing w:after="200" w:line="280" w:lineRule="atLeast"/>
      <w:jc w:val="both"/>
      <w:outlineLvl w:val="1"/>
    </w:pPr>
    <w:rPr>
      <w:rFonts w:ascii="Verdana" w:eastAsia="Verdana" w:hAnsi="Verdana"/>
      <w:b/>
      <w:sz w:val="19"/>
      <w:szCs w:val="19"/>
      <w:lang w:eastAsia="en-US"/>
    </w:rPr>
  </w:style>
  <w:style w:type="paragraph" w:customStyle="1" w:styleId="SH3Legal">
    <w:name w:val="SH3 Legal"/>
    <w:basedOn w:val="Normal"/>
    <w:uiPriority w:val="49"/>
    <w:unhideWhenUsed/>
    <w:qFormat/>
    <w:rsid w:val="00995CBA"/>
    <w:pPr>
      <w:numPr>
        <w:ilvl w:val="2"/>
        <w:numId w:val="14"/>
      </w:numPr>
      <w:spacing w:after="200" w:line="280" w:lineRule="atLeast"/>
      <w:jc w:val="both"/>
      <w:outlineLvl w:val="2"/>
    </w:pPr>
    <w:rPr>
      <w:rFonts w:ascii="Verdana" w:eastAsia="Verdana" w:hAnsi="Verdana"/>
      <w:sz w:val="19"/>
      <w:szCs w:val="19"/>
      <w:lang w:eastAsia="en-US"/>
    </w:rPr>
  </w:style>
  <w:style w:type="paragraph" w:customStyle="1" w:styleId="SH4Legal">
    <w:name w:val="SH4 Legal"/>
    <w:basedOn w:val="Normal"/>
    <w:uiPriority w:val="49"/>
    <w:unhideWhenUsed/>
    <w:qFormat/>
    <w:rsid w:val="00995CBA"/>
    <w:pPr>
      <w:numPr>
        <w:ilvl w:val="3"/>
        <w:numId w:val="14"/>
      </w:numPr>
      <w:spacing w:after="200" w:line="280" w:lineRule="atLeast"/>
      <w:jc w:val="both"/>
      <w:outlineLvl w:val="3"/>
    </w:pPr>
    <w:rPr>
      <w:rFonts w:ascii="Verdana" w:eastAsia="Verdana" w:hAnsi="Verdana"/>
      <w:sz w:val="19"/>
      <w:szCs w:val="19"/>
      <w:lang w:eastAsia="en-US"/>
    </w:rPr>
  </w:style>
  <w:style w:type="paragraph" w:customStyle="1" w:styleId="SH5Legal">
    <w:name w:val="SH5 Legal"/>
    <w:basedOn w:val="Normal"/>
    <w:uiPriority w:val="49"/>
    <w:unhideWhenUsed/>
    <w:qFormat/>
    <w:rsid w:val="00995CBA"/>
    <w:pPr>
      <w:numPr>
        <w:ilvl w:val="4"/>
        <w:numId w:val="14"/>
      </w:numPr>
      <w:spacing w:after="200" w:line="280" w:lineRule="atLeast"/>
      <w:jc w:val="both"/>
      <w:outlineLvl w:val="4"/>
    </w:pPr>
    <w:rPr>
      <w:rFonts w:ascii="Verdana" w:eastAsia="Verdana" w:hAnsi="Verdana"/>
      <w:sz w:val="19"/>
      <w:szCs w:val="19"/>
      <w:lang w:eastAsia="en-US"/>
    </w:rPr>
  </w:style>
  <w:style w:type="paragraph" w:customStyle="1" w:styleId="SHIndent1">
    <w:name w:val="SH Indent1"/>
    <w:basedOn w:val="Normal"/>
    <w:uiPriority w:val="9"/>
    <w:unhideWhenUsed/>
    <w:qFormat/>
    <w:rsid w:val="00995CBA"/>
    <w:pPr>
      <w:spacing w:after="200" w:line="280" w:lineRule="atLeast"/>
      <w:ind w:left="851"/>
      <w:jc w:val="both"/>
    </w:pPr>
    <w:rPr>
      <w:rFonts w:ascii="Verdana" w:eastAsia="Verdana" w:hAnsi="Verdana"/>
      <w:sz w:val="19"/>
      <w:szCs w:val="19"/>
      <w:lang w:eastAsia="en-US"/>
    </w:rPr>
  </w:style>
  <w:style w:type="paragraph" w:customStyle="1" w:styleId="SHRoman1">
    <w:name w:val="SH Roman1"/>
    <w:basedOn w:val="Normal"/>
    <w:uiPriority w:val="34"/>
    <w:unhideWhenUsed/>
    <w:qFormat/>
    <w:rsid w:val="00995CBA"/>
    <w:pPr>
      <w:numPr>
        <w:numId w:val="15"/>
      </w:numPr>
      <w:spacing w:after="200" w:line="280" w:lineRule="atLeast"/>
      <w:jc w:val="both"/>
    </w:pPr>
    <w:rPr>
      <w:rFonts w:ascii="Verdana" w:eastAsia="Verdana" w:hAnsi="Verdana"/>
      <w:sz w:val="19"/>
      <w:szCs w:val="19"/>
      <w:lang w:eastAsia="en-US"/>
    </w:rPr>
  </w:style>
  <w:style w:type="paragraph" w:customStyle="1" w:styleId="SHRoman2">
    <w:name w:val="SH Roman2"/>
    <w:basedOn w:val="Normal"/>
    <w:uiPriority w:val="35"/>
    <w:unhideWhenUsed/>
    <w:qFormat/>
    <w:rsid w:val="00995CBA"/>
    <w:pPr>
      <w:numPr>
        <w:ilvl w:val="1"/>
        <w:numId w:val="15"/>
      </w:numPr>
      <w:spacing w:after="200" w:line="280" w:lineRule="atLeast"/>
      <w:jc w:val="both"/>
    </w:pPr>
    <w:rPr>
      <w:rFonts w:ascii="Verdana" w:eastAsia="Verdana" w:hAnsi="Verdana"/>
      <w:sz w:val="19"/>
      <w:szCs w:val="19"/>
      <w:lang w:eastAsia="en-US"/>
    </w:rPr>
  </w:style>
  <w:style w:type="paragraph" w:customStyle="1" w:styleId="SHRoman3">
    <w:name w:val="SH Roman3"/>
    <w:basedOn w:val="Normal"/>
    <w:uiPriority w:val="36"/>
    <w:unhideWhenUsed/>
    <w:qFormat/>
    <w:rsid w:val="00995CBA"/>
    <w:pPr>
      <w:numPr>
        <w:ilvl w:val="2"/>
        <w:numId w:val="15"/>
      </w:numPr>
      <w:spacing w:after="200" w:line="280" w:lineRule="atLeast"/>
      <w:jc w:val="both"/>
    </w:pPr>
    <w:rPr>
      <w:rFonts w:ascii="Verdana" w:eastAsia="Verdana" w:hAnsi="Verdana"/>
      <w:sz w:val="19"/>
      <w:szCs w:val="19"/>
      <w:lang w:eastAsia="en-US"/>
    </w:rPr>
  </w:style>
  <w:style w:type="paragraph" w:customStyle="1" w:styleId="SHParties">
    <w:name w:val="SH Parties"/>
    <w:basedOn w:val="Normal"/>
    <w:uiPriority w:val="1"/>
    <w:unhideWhenUsed/>
    <w:qFormat/>
    <w:rsid w:val="00995CBA"/>
    <w:pPr>
      <w:numPr>
        <w:numId w:val="16"/>
      </w:numPr>
      <w:spacing w:after="200" w:line="280" w:lineRule="atLeast"/>
      <w:ind w:left="851" w:hanging="851"/>
      <w:jc w:val="both"/>
    </w:pPr>
    <w:rPr>
      <w:rFonts w:ascii="Verdana" w:eastAsia="Verdana" w:hAnsi="Verdana"/>
      <w:sz w:val="19"/>
      <w:szCs w:val="19"/>
      <w:lang w:eastAsia="en-US"/>
    </w:rPr>
  </w:style>
  <w:style w:type="paragraph" w:customStyle="1" w:styleId="SHBullet1">
    <w:name w:val="SH Bullet1"/>
    <w:basedOn w:val="Normal"/>
    <w:uiPriority w:val="28"/>
    <w:unhideWhenUsed/>
    <w:qFormat/>
    <w:rsid w:val="00995CBA"/>
    <w:pPr>
      <w:numPr>
        <w:numId w:val="17"/>
      </w:numPr>
      <w:spacing w:after="200" w:line="280" w:lineRule="atLeast"/>
      <w:jc w:val="both"/>
    </w:pPr>
    <w:rPr>
      <w:rFonts w:ascii="Verdana" w:eastAsia="Verdana" w:hAnsi="Verdana"/>
      <w:sz w:val="19"/>
      <w:szCs w:val="19"/>
      <w:lang w:eastAsia="en-US"/>
    </w:rPr>
  </w:style>
  <w:style w:type="paragraph" w:customStyle="1" w:styleId="SHBullet2">
    <w:name w:val="SH Bullet2"/>
    <w:basedOn w:val="Normal"/>
    <w:uiPriority w:val="29"/>
    <w:unhideWhenUsed/>
    <w:qFormat/>
    <w:rsid w:val="00995CBA"/>
    <w:pPr>
      <w:numPr>
        <w:ilvl w:val="1"/>
        <w:numId w:val="17"/>
      </w:numPr>
      <w:spacing w:after="200" w:line="280" w:lineRule="atLeast"/>
      <w:jc w:val="both"/>
    </w:pPr>
    <w:rPr>
      <w:rFonts w:ascii="Verdana" w:eastAsia="Verdana" w:hAnsi="Verdana"/>
      <w:sz w:val="19"/>
      <w:szCs w:val="19"/>
      <w:lang w:eastAsia="en-US"/>
    </w:rPr>
  </w:style>
  <w:style w:type="paragraph" w:customStyle="1" w:styleId="SHBullet3">
    <w:name w:val="SH Bullet3"/>
    <w:basedOn w:val="Normal"/>
    <w:uiPriority w:val="30"/>
    <w:unhideWhenUsed/>
    <w:qFormat/>
    <w:rsid w:val="00995CBA"/>
    <w:pPr>
      <w:numPr>
        <w:ilvl w:val="2"/>
        <w:numId w:val="17"/>
      </w:numPr>
      <w:spacing w:after="200" w:line="280" w:lineRule="atLeast"/>
      <w:jc w:val="both"/>
    </w:pPr>
    <w:rPr>
      <w:rFonts w:ascii="Verdana" w:eastAsia="Verdana" w:hAnsi="Verdana"/>
      <w:sz w:val="19"/>
      <w:szCs w:val="19"/>
      <w:lang w:eastAsia="en-US"/>
    </w:rPr>
  </w:style>
  <w:style w:type="paragraph" w:customStyle="1" w:styleId="SH1Legal">
    <w:name w:val="SH1 Legal"/>
    <w:basedOn w:val="Normal"/>
    <w:next w:val="SHIndent1"/>
    <w:uiPriority w:val="3"/>
    <w:unhideWhenUsed/>
    <w:qFormat/>
    <w:rsid w:val="00995CBA"/>
    <w:pPr>
      <w:keepNext/>
      <w:spacing w:after="200" w:line="280" w:lineRule="atLeast"/>
      <w:ind w:left="851"/>
      <w:jc w:val="both"/>
      <w:outlineLvl w:val="0"/>
    </w:pPr>
    <w:rPr>
      <w:rFonts w:ascii="Verdana" w:eastAsia="Verdana" w:hAnsi="Verdana"/>
      <w:b/>
      <w:sz w:val="19"/>
      <w:szCs w:val="19"/>
      <w:lang w:eastAsia="en-US"/>
    </w:rPr>
  </w:style>
  <w:style w:type="paragraph" w:customStyle="1" w:styleId="SHHFFQuaySans">
    <w:name w:val="SH HFF QuaySans"/>
    <w:uiPriority w:val="98"/>
    <w:qFormat/>
    <w:rsid w:val="00995CBA"/>
    <w:pPr>
      <w:tabs>
        <w:tab w:val="right" w:pos="5233"/>
        <w:tab w:val="left" w:pos="5528"/>
        <w:tab w:val="right" w:pos="8709"/>
      </w:tabs>
      <w:spacing w:before="20"/>
    </w:pPr>
    <w:rPr>
      <w:rFonts w:ascii="Quay Sans Medium/Medium SC" w:eastAsia="Verdana" w:hAnsi="Quay Sans Medium/Medium SC" w:cs="Times New Roman"/>
      <w:sz w:val="14"/>
      <w:szCs w:val="19"/>
    </w:rPr>
  </w:style>
  <w:style w:type="paragraph" w:styleId="Bibliography">
    <w:name w:val="Bibliography"/>
    <w:basedOn w:val="Normal"/>
    <w:next w:val="Normal"/>
    <w:uiPriority w:val="99"/>
    <w:semiHidden/>
    <w:unhideWhenUsed/>
    <w:rsid w:val="00995CBA"/>
    <w:rPr>
      <w:sz w:val="22"/>
      <w:lang w:eastAsia="en-US"/>
    </w:rPr>
  </w:style>
  <w:style w:type="paragraph" w:styleId="BlockText">
    <w:name w:val="Block Text"/>
    <w:basedOn w:val="Normal"/>
    <w:uiPriority w:val="99"/>
    <w:semiHidden/>
    <w:unhideWhenUsed/>
    <w:rsid w:val="00995CB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sz w:val="22"/>
      <w:lang w:eastAsia="en-US"/>
    </w:rPr>
  </w:style>
  <w:style w:type="paragraph" w:styleId="BodyTextFirstIndent">
    <w:name w:val="Body Text First Indent"/>
    <w:basedOn w:val="BodyText"/>
    <w:link w:val="BodyTextFirstIndentChar"/>
    <w:uiPriority w:val="99"/>
    <w:semiHidden/>
    <w:unhideWhenUsed/>
    <w:rsid w:val="00995CBA"/>
    <w:pPr>
      <w:ind w:firstLine="360"/>
    </w:pPr>
    <w:rPr>
      <w:rFonts w:ascii="Times New Roman" w:hAnsi="Times New Roman"/>
      <w:sz w:val="22"/>
    </w:rPr>
  </w:style>
  <w:style w:type="character" w:customStyle="1" w:styleId="BodyTextFirstIndentChar">
    <w:name w:val="Body Text First Indent Char"/>
    <w:basedOn w:val="BodyTextChar"/>
    <w:link w:val="BodyTextFirstIndent"/>
    <w:uiPriority w:val="99"/>
    <w:semiHidden/>
    <w:rsid w:val="00995CBA"/>
    <w:rPr>
      <w:rFonts w:ascii="Times New Roman" w:eastAsia="Times New Roman" w:hAnsi="Times New Roman" w:cs="Times New Roman"/>
      <w:sz w:val="22"/>
    </w:rPr>
  </w:style>
  <w:style w:type="paragraph" w:styleId="BodyTextFirstIndent2">
    <w:name w:val="Body Text First Indent 2"/>
    <w:basedOn w:val="BodyTextIndent"/>
    <w:link w:val="BodyTextFirstIndent2Char"/>
    <w:uiPriority w:val="99"/>
    <w:semiHidden/>
    <w:unhideWhenUsed/>
    <w:rsid w:val="00995CBA"/>
    <w:pPr>
      <w:ind w:left="360" w:firstLine="360"/>
    </w:pPr>
    <w:rPr>
      <w:b w:val="0"/>
      <w:bCs w:val="0"/>
    </w:rPr>
  </w:style>
  <w:style w:type="character" w:customStyle="1" w:styleId="BodyTextFirstIndent2Char">
    <w:name w:val="Body Text First Indent 2 Char"/>
    <w:basedOn w:val="BodyTextIndentChar"/>
    <w:link w:val="BodyTextFirstIndent2"/>
    <w:uiPriority w:val="99"/>
    <w:semiHidden/>
    <w:rsid w:val="00995CBA"/>
    <w:rPr>
      <w:rFonts w:ascii="Times New Roman" w:eastAsia="Times New Roman" w:hAnsi="Times New Roman" w:cs="Times New Roman"/>
      <w:b w:val="0"/>
      <w:bCs w:val="0"/>
      <w:sz w:val="22"/>
    </w:rPr>
  </w:style>
  <w:style w:type="paragraph" w:styleId="BodyTextIndent2">
    <w:name w:val="Body Text Indent 2"/>
    <w:basedOn w:val="Normal"/>
    <w:link w:val="BodyTextIndent2Char"/>
    <w:uiPriority w:val="99"/>
    <w:semiHidden/>
    <w:unhideWhenUsed/>
    <w:rsid w:val="00995CBA"/>
    <w:pPr>
      <w:spacing w:after="120" w:line="480" w:lineRule="auto"/>
      <w:ind w:left="283"/>
    </w:pPr>
    <w:rPr>
      <w:sz w:val="22"/>
      <w:lang w:eastAsia="en-US"/>
    </w:rPr>
  </w:style>
  <w:style w:type="character" w:customStyle="1" w:styleId="BodyTextIndent2Char">
    <w:name w:val="Body Text Indent 2 Char"/>
    <w:basedOn w:val="DefaultParagraphFont"/>
    <w:link w:val="BodyTextIndent2"/>
    <w:uiPriority w:val="99"/>
    <w:semiHidden/>
    <w:rsid w:val="00995CBA"/>
    <w:rPr>
      <w:rFonts w:ascii="Times New Roman" w:eastAsia="Times New Roman" w:hAnsi="Times New Roman" w:cs="Times New Roman"/>
      <w:sz w:val="22"/>
    </w:rPr>
  </w:style>
  <w:style w:type="paragraph" w:styleId="BodyTextIndent3">
    <w:name w:val="Body Text Indent 3"/>
    <w:basedOn w:val="Normal"/>
    <w:link w:val="BodyTextIndent3Char"/>
    <w:uiPriority w:val="99"/>
    <w:semiHidden/>
    <w:unhideWhenUsed/>
    <w:rsid w:val="00995CBA"/>
    <w:pPr>
      <w:spacing w:after="120"/>
      <w:ind w:left="283"/>
    </w:pPr>
    <w:rPr>
      <w:sz w:val="16"/>
      <w:szCs w:val="16"/>
      <w:lang w:eastAsia="en-US"/>
    </w:rPr>
  </w:style>
  <w:style w:type="character" w:customStyle="1" w:styleId="BodyTextIndent3Char">
    <w:name w:val="Body Text Indent 3 Char"/>
    <w:basedOn w:val="DefaultParagraphFont"/>
    <w:link w:val="BodyTextIndent3"/>
    <w:uiPriority w:val="99"/>
    <w:semiHidden/>
    <w:rsid w:val="00995CBA"/>
    <w:rPr>
      <w:rFonts w:ascii="Times New Roman" w:eastAsia="Times New Roman" w:hAnsi="Times New Roman" w:cs="Times New Roman"/>
      <w:sz w:val="16"/>
      <w:szCs w:val="16"/>
    </w:rPr>
  </w:style>
  <w:style w:type="character" w:styleId="BookTitle">
    <w:name w:val="Book Title"/>
    <w:basedOn w:val="DefaultParagraphFont"/>
    <w:uiPriority w:val="99"/>
    <w:unhideWhenUsed/>
    <w:rsid w:val="00995CBA"/>
    <w:rPr>
      <w:b/>
      <w:bCs/>
      <w:smallCaps/>
      <w:spacing w:val="5"/>
    </w:rPr>
  </w:style>
  <w:style w:type="paragraph" w:styleId="Closing">
    <w:name w:val="Closing"/>
    <w:basedOn w:val="Normal"/>
    <w:link w:val="ClosingChar"/>
    <w:uiPriority w:val="29"/>
    <w:unhideWhenUsed/>
    <w:qFormat/>
    <w:rsid w:val="00995CBA"/>
    <w:pPr>
      <w:ind w:left="4252"/>
    </w:pPr>
    <w:rPr>
      <w:sz w:val="22"/>
      <w:lang w:eastAsia="en-US"/>
    </w:rPr>
  </w:style>
  <w:style w:type="character" w:customStyle="1" w:styleId="ClosingChar">
    <w:name w:val="Closing Char"/>
    <w:basedOn w:val="DefaultParagraphFont"/>
    <w:link w:val="Closing"/>
    <w:uiPriority w:val="29"/>
    <w:rsid w:val="00995CBA"/>
    <w:rPr>
      <w:rFonts w:ascii="Times New Roman" w:eastAsia="Times New Roman" w:hAnsi="Times New Roman" w:cs="Times New Roman"/>
      <w:sz w:val="22"/>
    </w:rPr>
  </w:style>
  <w:style w:type="table" w:styleId="ColourfulGrid">
    <w:name w:val="Colorful Grid"/>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995CBA"/>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rsid w:val="00995CBA"/>
    <w:rPr>
      <w:sz w:val="22"/>
      <w:lang w:eastAsia="en-US"/>
    </w:rPr>
  </w:style>
  <w:style w:type="character" w:customStyle="1" w:styleId="DateChar">
    <w:name w:val="Date Char"/>
    <w:basedOn w:val="DefaultParagraphFont"/>
    <w:link w:val="Date"/>
    <w:uiPriority w:val="29"/>
    <w:rsid w:val="00995CBA"/>
    <w:rPr>
      <w:rFonts w:ascii="Times New Roman" w:eastAsia="Times New Roman" w:hAnsi="Times New Roman" w:cs="Times New Roman"/>
      <w:sz w:val="22"/>
    </w:rPr>
  </w:style>
  <w:style w:type="paragraph" w:styleId="DocumentMap">
    <w:name w:val="Document Map"/>
    <w:basedOn w:val="Normal"/>
    <w:link w:val="DocumentMapChar"/>
    <w:uiPriority w:val="99"/>
    <w:semiHidden/>
    <w:unhideWhenUsed/>
    <w:rsid w:val="00995CBA"/>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995CBA"/>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995CBA"/>
    <w:rPr>
      <w:sz w:val="22"/>
      <w:lang w:eastAsia="en-US"/>
    </w:rPr>
  </w:style>
  <w:style w:type="character" w:customStyle="1" w:styleId="EmailSignatureChar">
    <w:name w:val="Email Signature Char"/>
    <w:basedOn w:val="DefaultParagraphFont"/>
    <w:link w:val="EmailSignature"/>
    <w:uiPriority w:val="99"/>
    <w:semiHidden/>
    <w:rsid w:val="00995CBA"/>
    <w:rPr>
      <w:rFonts w:ascii="Times New Roman" w:eastAsia="Times New Roman" w:hAnsi="Times New Roman" w:cs="Times New Roman"/>
      <w:sz w:val="22"/>
    </w:rPr>
  </w:style>
  <w:style w:type="character" w:styleId="Emphasis">
    <w:name w:val="Emphasis"/>
    <w:basedOn w:val="DefaultParagraphFont"/>
    <w:uiPriority w:val="99"/>
    <w:unhideWhenUsed/>
    <w:rsid w:val="00995CBA"/>
    <w:rPr>
      <w:i/>
      <w:iCs/>
    </w:rPr>
  </w:style>
  <w:style w:type="paragraph" w:styleId="EnvelopeAddress">
    <w:name w:val="envelope address"/>
    <w:basedOn w:val="Normal"/>
    <w:uiPriority w:val="99"/>
    <w:semiHidden/>
    <w:unhideWhenUsed/>
    <w:rsid w:val="00995CBA"/>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EnvelopeReturn">
    <w:name w:val="envelope return"/>
    <w:basedOn w:val="Normal"/>
    <w:uiPriority w:val="99"/>
    <w:semiHidden/>
    <w:unhideWhenUsed/>
    <w:rsid w:val="00995CBA"/>
    <w:rPr>
      <w:rFonts w:asciiTheme="majorHAnsi" w:eastAsiaTheme="majorEastAsia" w:hAnsiTheme="majorHAnsi" w:cstheme="majorBidi"/>
      <w:sz w:val="20"/>
      <w:szCs w:val="20"/>
      <w:lang w:eastAsia="en-US"/>
    </w:rPr>
  </w:style>
  <w:style w:type="character" w:styleId="HTMLAcronym">
    <w:name w:val="HTML Acronym"/>
    <w:basedOn w:val="DefaultParagraphFont"/>
    <w:uiPriority w:val="99"/>
    <w:semiHidden/>
    <w:unhideWhenUsed/>
    <w:rsid w:val="00995CBA"/>
  </w:style>
  <w:style w:type="paragraph" w:styleId="HTMLAddress">
    <w:name w:val="HTML Address"/>
    <w:basedOn w:val="Normal"/>
    <w:link w:val="HTMLAddressChar"/>
    <w:uiPriority w:val="99"/>
    <w:semiHidden/>
    <w:unhideWhenUsed/>
    <w:rsid w:val="00995CBA"/>
    <w:rPr>
      <w:i/>
      <w:iCs/>
      <w:sz w:val="22"/>
      <w:lang w:eastAsia="en-US"/>
    </w:rPr>
  </w:style>
  <w:style w:type="character" w:customStyle="1" w:styleId="HTMLAddressChar">
    <w:name w:val="HTML Address Char"/>
    <w:basedOn w:val="DefaultParagraphFont"/>
    <w:link w:val="HTMLAddress"/>
    <w:uiPriority w:val="99"/>
    <w:semiHidden/>
    <w:rsid w:val="00995CBA"/>
    <w:rPr>
      <w:rFonts w:ascii="Times New Roman" w:eastAsia="Times New Roman" w:hAnsi="Times New Roman" w:cs="Times New Roman"/>
      <w:i/>
      <w:iCs/>
      <w:sz w:val="22"/>
    </w:rPr>
  </w:style>
  <w:style w:type="character" w:styleId="HTMLCite">
    <w:name w:val="HTML Cite"/>
    <w:basedOn w:val="DefaultParagraphFont"/>
    <w:uiPriority w:val="99"/>
    <w:semiHidden/>
    <w:unhideWhenUsed/>
    <w:rsid w:val="00995CBA"/>
    <w:rPr>
      <w:i/>
      <w:iCs/>
    </w:rPr>
  </w:style>
  <w:style w:type="character" w:styleId="HTMLCode">
    <w:name w:val="HTML Code"/>
    <w:basedOn w:val="DefaultParagraphFont"/>
    <w:uiPriority w:val="99"/>
    <w:semiHidden/>
    <w:unhideWhenUsed/>
    <w:rsid w:val="00995CBA"/>
    <w:rPr>
      <w:rFonts w:ascii="Consolas" w:hAnsi="Consolas" w:cs="Consolas"/>
      <w:sz w:val="20"/>
      <w:szCs w:val="20"/>
    </w:rPr>
  </w:style>
  <w:style w:type="character" w:styleId="HTMLDefinition">
    <w:name w:val="HTML Definition"/>
    <w:basedOn w:val="DefaultParagraphFont"/>
    <w:uiPriority w:val="99"/>
    <w:semiHidden/>
    <w:unhideWhenUsed/>
    <w:rsid w:val="00995CBA"/>
    <w:rPr>
      <w:i/>
      <w:iCs/>
    </w:rPr>
  </w:style>
  <w:style w:type="character" w:styleId="HTMLKeyboard">
    <w:name w:val="HTML Keyboard"/>
    <w:basedOn w:val="DefaultParagraphFont"/>
    <w:uiPriority w:val="99"/>
    <w:semiHidden/>
    <w:unhideWhenUsed/>
    <w:rsid w:val="00995CBA"/>
    <w:rPr>
      <w:rFonts w:ascii="Consolas" w:hAnsi="Consolas" w:cs="Consolas"/>
      <w:sz w:val="20"/>
      <w:szCs w:val="20"/>
    </w:rPr>
  </w:style>
  <w:style w:type="character" w:styleId="HTMLSample">
    <w:name w:val="HTML Sample"/>
    <w:basedOn w:val="DefaultParagraphFont"/>
    <w:uiPriority w:val="99"/>
    <w:semiHidden/>
    <w:unhideWhenUsed/>
    <w:rsid w:val="00995CBA"/>
    <w:rPr>
      <w:rFonts w:ascii="Consolas" w:hAnsi="Consolas" w:cs="Consolas"/>
      <w:sz w:val="24"/>
      <w:szCs w:val="24"/>
    </w:rPr>
  </w:style>
  <w:style w:type="character" w:styleId="HTMLTypewriter">
    <w:name w:val="HTML Typewriter"/>
    <w:basedOn w:val="DefaultParagraphFont"/>
    <w:uiPriority w:val="99"/>
    <w:semiHidden/>
    <w:unhideWhenUsed/>
    <w:rsid w:val="00995CBA"/>
    <w:rPr>
      <w:rFonts w:ascii="Consolas" w:hAnsi="Consolas" w:cs="Consolas"/>
      <w:sz w:val="20"/>
      <w:szCs w:val="20"/>
    </w:rPr>
  </w:style>
  <w:style w:type="character" w:styleId="HTMLVariable">
    <w:name w:val="HTML Variable"/>
    <w:basedOn w:val="DefaultParagraphFont"/>
    <w:uiPriority w:val="99"/>
    <w:semiHidden/>
    <w:unhideWhenUsed/>
    <w:rsid w:val="00995CBA"/>
    <w:rPr>
      <w:i/>
      <w:iCs/>
    </w:rPr>
  </w:style>
  <w:style w:type="paragraph" w:styleId="Index1">
    <w:name w:val="index 1"/>
    <w:basedOn w:val="Normal"/>
    <w:next w:val="Normal"/>
    <w:autoRedefine/>
    <w:uiPriority w:val="99"/>
    <w:semiHidden/>
    <w:unhideWhenUsed/>
    <w:rsid w:val="00995CBA"/>
    <w:pPr>
      <w:ind w:left="220" w:hanging="220"/>
    </w:pPr>
    <w:rPr>
      <w:sz w:val="22"/>
      <w:lang w:eastAsia="en-US"/>
    </w:rPr>
  </w:style>
  <w:style w:type="paragraph" w:styleId="Index2">
    <w:name w:val="index 2"/>
    <w:basedOn w:val="Normal"/>
    <w:next w:val="Normal"/>
    <w:autoRedefine/>
    <w:uiPriority w:val="99"/>
    <w:semiHidden/>
    <w:unhideWhenUsed/>
    <w:rsid w:val="00995CBA"/>
    <w:pPr>
      <w:ind w:left="440" w:hanging="220"/>
    </w:pPr>
    <w:rPr>
      <w:sz w:val="22"/>
      <w:lang w:eastAsia="en-US"/>
    </w:rPr>
  </w:style>
  <w:style w:type="paragraph" w:styleId="Index3">
    <w:name w:val="index 3"/>
    <w:basedOn w:val="Normal"/>
    <w:next w:val="Normal"/>
    <w:autoRedefine/>
    <w:uiPriority w:val="99"/>
    <w:semiHidden/>
    <w:unhideWhenUsed/>
    <w:rsid w:val="00995CBA"/>
    <w:pPr>
      <w:ind w:left="660" w:hanging="220"/>
    </w:pPr>
    <w:rPr>
      <w:sz w:val="22"/>
      <w:lang w:eastAsia="en-US"/>
    </w:rPr>
  </w:style>
  <w:style w:type="paragraph" w:styleId="Index4">
    <w:name w:val="index 4"/>
    <w:basedOn w:val="Normal"/>
    <w:next w:val="Normal"/>
    <w:autoRedefine/>
    <w:uiPriority w:val="99"/>
    <w:semiHidden/>
    <w:unhideWhenUsed/>
    <w:rsid w:val="00995CBA"/>
    <w:pPr>
      <w:ind w:left="880" w:hanging="220"/>
    </w:pPr>
    <w:rPr>
      <w:sz w:val="22"/>
      <w:lang w:eastAsia="en-US"/>
    </w:rPr>
  </w:style>
  <w:style w:type="paragraph" w:styleId="Index5">
    <w:name w:val="index 5"/>
    <w:basedOn w:val="Normal"/>
    <w:next w:val="Normal"/>
    <w:autoRedefine/>
    <w:uiPriority w:val="99"/>
    <w:semiHidden/>
    <w:unhideWhenUsed/>
    <w:rsid w:val="00995CBA"/>
    <w:pPr>
      <w:ind w:left="1100" w:hanging="220"/>
    </w:pPr>
    <w:rPr>
      <w:sz w:val="22"/>
      <w:lang w:eastAsia="en-US"/>
    </w:rPr>
  </w:style>
  <w:style w:type="paragraph" w:styleId="Index6">
    <w:name w:val="index 6"/>
    <w:basedOn w:val="Normal"/>
    <w:next w:val="Normal"/>
    <w:autoRedefine/>
    <w:uiPriority w:val="99"/>
    <w:semiHidden/>
    <w:unhideWhenUsed/>
    <w:rsid w:val="00995CBA"/>
    <w:pPr>
      <w:ind w:left="1320" w:hanging="220"/>
    </w:pPr>
    <w:rPr>
      <w:sz w:val="22"/>
      <w:lang w:eastAsia="en-US"/>
    </w:rPr>
  </w:style>
  <w:style w:type="paragraph" w:styleId="Index7">
    <w:name w:val="index 7"/>
    <w:basedOn w:val="Normal"/>
    <w:next w:val="Normal"/>
    <w:autoRedefine/>
    <w:uiPriority w:val="99"/>
    <w:semiHidden/>
    <w:unhideWhenUsed/>
    <w:rsid w:val="00995CBA"/>
    <w:pPr>
      <w:ind w:left="1540" w:hanging="220"/>
    </w:pPr>
    <w:rPr>
      <w:sz w:val="22"/>
      <w:lang w:eastAsia="en-US"/>
    </w:rPr>
  </w:style>
  <w:style w:type="paragraph" w:styleId="Index8">
    <w:name w:val="index 8"/>
    <w:basedOn w:val="Normal"/>
    <w:next w:val="Normal"/>
    <w:autoRedefine/>
    <w:uiPriority w:val="99"/>
    <w:semiHidden/>
    <w:unhideWhenUsed/>
    <w:rsid w:val="00995CBA"/>
    <w:pPr>
      <w:ind w:left="1760" w:hanging="220"/>
    </w:pPr>
    <w:rPr>
      <w:sz w:val="22"/>
      <w:lang w:eastAsia="en-US"/>
    </w:rPr>
  </w:style>
  <w:style w:type="paragraph" w:styleId="Index9">
    <w:name w:val="index 9"/>
    <w:basedOn w:val="Normal"/>
    <w:next w:val="Normal"/>
    <w:autoRedefine/>
    <w:uiPriority w:val="99"/>
    <w:semiHidden/>
    <w:unhideWhenUsed/>
    <w:rsid w:val="00995CBA"/>
    <w:pPr>
      <w:ind w:left="1980" w:hanging="220"/>
    </w:pPr>
    <w:rPr>
      <w:sz w:val="22"/>
      <w:lang w:eastAsia="en-US"/>
    </w:rPr>
  </w:style>
  <w:style w:type="paragraph" w:styleId="IndexHeading">
    <w:name w:val="index heading"/>
    <w:basedOn w:val="Normal"/>
    <w:next w:val="Index1"/>
    <w:uiPriority w:val="99"/>
    <w:semiHidden/>
    <w:unhideWhenUsed/>
    <w:rsid w:val="00995CBA"/>
    <w:rPr>
      <w:rFonts w:asciiTheme="majorHAnsi" w:eastAsiaTheme="majorEastAsia" w:hAnsiTheme="majorHAnsi" w:cstheme="majorBidi"/>
      <w:b/>
      <w:bCs/>
      <w:sz w:val="22"/>
      <w:lang w:eastAsia="en-US"/>
    </w:rPr>
  </w:style>
  <w:style w:type="character" w:styleId="IntenseEmphasis">
    <w:name w:val="Intense Emphasis"/>
    <w:basedOn w:val="DefaultParagraphFont"/>
    <w:uiPriority w:val="99"/>
    <w:unhideWhenUsed/>
    <w:rsid w:val="00995CBA"/>
    <w:rPr>
      <w:b/>
      <w:bCs/>
      <w:i/>
      <w:iCs/>
      <w:color w:val="4F81BD" w:themeColor="accent1"/>
    </w:rPr>
  </w:style>
  <w:style w:type="paragraph" w:styleId="IntenseQuote">
    <w:name w:val="Intense Quote"/>
    <w:basedOn w:val="Normal"/>
    <w:next w:val="Normal"/>
    <w:link w:val="IntenseQuoteChar"/>
    <w:uiPriority w:val="99"/>
    <w:unhideWhenUsed/>
    <w:rsid w:val="00995CBA"/>
    <w:pPr>
      <w:pBdr>
        <w:bottom w:val="single" w:sz="4" w:space="4" w:color="4F81BD" w:themeColor="accent1"/>
      </w:pBdr>
      <w:spacing w:before="200" w:after="280"/>
      <w:ind w:left="936" w:right="936"/>
    </w:pPr>
    <w:rPr>
      <w:b/>
      <w:bCs/>
      <w:i/>
      <w:iCs/>
      <w:color w:val="4F81BD" w:themeColor="accent1"/>
      <w:sz w:val="22"/>
      <w:lang w:eastAsia="en-US"/>
    </w:rPr>
  </w:style>
  <w:style w:type="character" w:customStyle="1" w:styleId="IntenseQuoteChar">
    <w:name w:val="Intense Quote Char"/>
    <w:basedOn w:val="DefaultParagraphFont"/>
    <w:link w:val="IntenseQuote"/>
    <w:uiPriority w:val="99"/>
    <w:rsid w:val="00995CBA"/>
    <w:rPr>
      <w:rFonts w:ascii="Times New Roman" w:eastAsia="Times New Roman" w:hAnsi="Times New Roman" w:cs="Times New Roman"/>
      <w:b/>
      <w:bCs/>
      <w:i/>
      <w:iCs/>
      <w:color w:val="4F81BD" w:themeColor="accent1"/>
      <w:sz w:val="22"/>
    </w:rPr>
  </w:style>
  <w:style w:type="character" w:styleId="IntenseReference">
    <w:name w:val="Intense Reference"/>
    <w:basedOn w:val="DefaultParagraphFont"/>
    <w:uiPriority w:val="99"/>
    <w:unhideWhenUsed/>
    <w:rsid w:val="00995CBA"/>
    <w:rPr>
      <w:b/>
      <w:bCs/>
      <w:smallCaps/>
      <w:color w:val="C0504D" w:themeColor="accent2"/>
      <w:spacing w:val="5"/>
      <w:u w:val="single"/>
    </w:rPr>
  </w:style>
  <w:style w:type="table" w:styleId="LightGrid">
    <w:name w:val="Light Grid"/>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995CBA"/>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95CBA"/>
    <w:rPr>
      <w:rFonts w:ascii="Times New Roman" w:eastAsia="Times New Roman" w:hAnsi="Times New Roman" w:cs="Times New Roman"/>
      <w:color w:val="365F91" w:themeColor="accent1" w:themeShade="BF"/>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995CBA"/>
    <w:rPr>
      <w:rFonts w:ascii="Times New Roman" w:eastAsia="Times New Roman" w:hAnsi="Times New Roman" w:cs="Times New Roman"/>
      <w:color w:val="943634" w:themeColor="accent2" w:themeShade="BF"/>
      <w:sz w:val="20"/>
      <w:szCs w:val="20"/>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995CBA"/>
    <w:rPr>
      <w:rFonts w:ascii="Times New Roman" w:eastAsia="Times New Roman" w:hAnsi="Times New Roman" w:cs="Times New Roman"/>
      <w:color w:val="76923C" w:themeColor="accent3" w:themeShade="BF"/>
      <w:sz w:val="20"/>
      <w:szCs w:val="20"/>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995CBA"/>
    <w:rPr>
      <w:rFonts w:ascii="Times New Roman" w:eastAsia="Times New Roman" w:hAnsi="Times New Roman" w:cs="Times New Roman"/>
      <w:color w:val="5F497A" w:themeColor="accent4" w:themeShade="BF"/>
      <w:sz w:val="20"/>
      <w:szCs w:val="20"/>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995CBA"/>
    <w:rPr>
      <w:rFonts w:ascii="Times New Roman" w:eastAsia="Times New Roman" w:hAnsi="Times New Roman" w:cs="Times New Roman"/>
      <w:color w:val="31849B" w:themeColor="accent5" w:themeShade="BF"/>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995CBA"/>
    <w:rPr>
      <w:rFonts w:ascii="Times New Roman" w:eastAsia="Times New Roman" w:hAnsi="Times New Roman" w:cs="Times New Roman"/>
      <w:color w:val="E36C0A" w:themeColor="accent6" w:themeShade="BF"/>
      <w:sz w:val="20"/>
      <w:szCs w:val="20"/>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95CBA"/>
  </w:style>
  <w:style w:type="paragraph" w:styleId="List">
    <w:name w:val="List"/>
    <w:basedOn w:val="Normal"/>
    <w:uiPriority w:val="99"/>
    <w:semiHidden/>
    <w:unhideWhenUsed/>
    <w:rsid w:val="00995CBA"/>
    <w:pPr>
      <w:ind w:left="283" w:hanging="283"/>
      <w:contextualSpacing/>
    </w:pPr>
    <w:rPr>
      <w:sz w:val="22"/>
      <w:lang w:eastAsia="en-US"/>
    </w:rPr>
  </w:style>
  <w:style w:type="paragraph" w:styleId="List2">
    <w:name w:val="List 2"/>
    <w:basedOn w:val="Normal"/>
    <w:uiPriority w:val="99"/>
    <w:semiHidden/>
    <w:unhideWhenUsed/>
    <w:rsid w:val="00995CBA"/>
    <w:pPr>
      <w:ind w:left="566" w:hanging="283"/>
      <w:contextualSpacing/>
    </w:pPr>
    <w:rPr>
      <w:sz w:val="22"/>
      <w:lang w:eastAsia="en-US"/>
    </w:rPr>
  </w:style>
  <w:style w:type="paragraph" w:styleId="List3">
    <w:name w:val="List 3"/>
    <w:basedOn w:val="Normal"/>
    <w:uiPriority w:val="99"/>
    <w:semiHidden/>
    <w:unhideWhenUsed/>
    <w:rsid w:val="00995CBA"/>
    <w:pPr>
      <w:ind w:left="849" w:hanging="283"/>
      <w:contextualSpacing/>
    </w:pPr>
    <w:rPr>
      <w:sz w:val="22"/>
      <w:lang w:eastAsia="en-US"/>
    </w:rPr>
  </w:style>
  <w:style w:type="paragraph" w:styleId="List4">
    <w:name w:val="List 4"/>
    <w:basedOn w:val="Normal"/>
    <w:uiPriority w:val="99"/>
    <w:semiHidden/>
    <w:unhideWhenUsed/>
    <w:rsid w:val="00995CBA"/>
    <w:pPr>
      <w:ind w:left="1132" w:hanging="283"/>
      <w:contextualSpacing/>
    </w:pPr>
    <w:rPr>
      <w:sz w:val="22"/>
      <w:lang w:eastAsia="en-US"/>
    </w:rPr>
  </w:style>
  <w:style w:type="paragraph" w:styleId="List5">
    <w:name w:val="List 5"/>
    <w:basedOn w:val="Normal"/>
    <w:uiPriority w:val="99"/>
    <w:semiHidden/>
    <w:unhideWhenUsed/>
    <w:rsid w:val="00995CBA"/>
    <w:pPr>
      <w:ind w:left="1415" w:hanging="283"/>
      <w:contextualSpacing/>
    </w:pPr>
    <w:rPr>
      <w:sz w:val="22"/>
      <w:lang w:eastAsia="en-US"/>
    </w:rPr>
  </w:style>
  <w:style w:type="paragraph" w:styleId="ListBullet3">
    <w:name w:val="List Bullet 3"/>
    <w:basedOn w:val="Normal"/>
    <w:uiPriority w:val="99"/>
    <w:semiHidden/>
    <w:unhideWhenUsed/>
    <w:rsid w:val="00995CBA"/>
    <w:pPr>
      <w:numPr>
        <w:numId w:val="18"/>
      </w:numPr>
      <w:contextualSpacing/>
    </w:pPr>
    <w:rPr>
      <w:sz w:val="22"/>
      <w:lang w:eastAsia="en-US"/>
    </w:rPr>
  </w:style>
  <w:style w:type="paragraph" w:styleId="ListBullet4">
    <w:name w:val="List Bullet 4"/>
    <w:basedOn w:val="Normal"/>
    <w:uiPriority w:val="99"/>
    <w:semiHidden/>
    <w:unhideWhenUsed/>
    <w:rsid w:val="00995CBA"/>
    <w:pPr>
      <w:numPr>
        <w:numId w:val="19"/>
      </w:numPr>
      <w:contextualSpacing/>
    </w:pPr>
    <w:rPr>
      <w:sz w:val="22"/>
      <w:lang w:eastAsia="en-US"/>
    </w:rPr>
  </w:style>
  <w:style w:type="paragraph" w:styleId="ListBullet5">
    <w:name w:val="List Bullet 5"/>
    <w:basedOn w:val="Normal"/>
    <w:uiPriority w:val="99"/>
    <w:semiHidden/>
    <w:unhideWhenUsed/>
    <w:rsid w:val="00995CBA"/>
    <w:pPr>
      <w:numPr>
        <w:numId w:val="20"/>
      </w:numPr>
      <w:contextualSpacing/>
    </w:pPr>
    <w:rPr>
      <w:sz w:val="22"/>
      <w:lang w:eastAsia="en-US"/>
    </w:rPr>
  </w:style>
  <w:style w:type="paragraph" w:styleId="ListContinue">
    <w:name w:val="List Continue"/>
    <w:basedOn w:val="Normal"/>
    <w:uiPriority w:val="99"/>
    <w:semiHidden/>
    <w:unhideWhenUsed/>
    <w:rsid w:val="00995CBA"/>
    <w:pPr>
      <w:spacing w:after="120"/>
      <w:ind w:left="283"/>
      <w:contextualSpacing/>
    </w:pPr>
    <w:rPr>
      <w:sz w:val="22"/>
      <w:lang w:eastAsia="en-US"/>
    </w:rPr>
  </w:style>
  <w:style w:type="paragraph" w:styleId="ListContinue2">
    <w:name w:val="List Continue 2"/>
    <w:basedOn w:val="Normal"/>
    <w:uiPriority w:val="99"/>
    <w:semiHidden/>
    <w:unhideWhenUsed/>
    <w:rsid w:val="00995CBA"/>
    <w:pPr>
      <w:spacing w:after="120"/>
      <w:ind w:left="566"/>
      <w:contextualSpacing/>
    </w:pPr>
    <w:rPr>
      <w:sz w:val="22"/>
      <w:lang w:eastAsia="en-US"/>
    </w:rPr>
  </w:style>
  <w:style w:type="paragraph" w:styleId="ListContinue3">
    <w:name w:val="List Continue 3"/>
    <w:basedOn w:val="Normal"/>
    <w:uiPriority w:val="99"/>
    <w:semiHidden/>
    <w:unhideWhenUsed/>
    <w:rsid w:val="00995CBA"/>
    <w:pPr>
      <w:spacing w:after="120"/>
      <w:ind w:left="849"/>
      <w:contextualSpacing/>
    </w:pPr>
    <w:rPr>
      <w:sz w:val="22"/>
      <w:lang w:eastAsia="en-US"/>
    </w:rPr>
  </w:style>
  <w:style w:type="paragraph" w:styleId="ListContinue4">
    <w:name w:val="List Continue 4"/>
    <w:basedOn w:val="Normal"/>
    <w:uiPriority w:val="99"/>
    <w:semiHidden/>
    <w:unhideWhenUsed/>
    <w:rsid w:val="00995CBA"/>
    <w:pPr>
      <w:spacing w:after="120"/>
      <w:ind w:left="1132"/>
      <w:contextualSpacing/>
    </w:pPr>
    <w:rPr>
      <w:sz w:val="22"/>
      <w:lang w:eastAsia="en-US"/>
    </w:rPr>
  </w:style>
  <w:style w:type="paragraph" w:styleId="ListContinue5">
    <w:name w:val="List Continue 5"/>
    <w:basedOn w:val="Normal"/>
    <w:uiPriority w:val="99"/>
    <w:semiHidden/>
    <w:unhideWhenUsed/>
    <w:rsid w:val="00995CBA"/>
    <w:pPr>
      <w:spacing w:after="120"/>
      <w:ind w:left="1415"/>
      <w:contextualSpacing/>
    </w:pPr>
    <w:rPr>
      <w:sz w:val="22"/>
      <w:lang w:eastAsia="en-US"/>
    </w:rPr>
  </w:style>
  <w:style w:type="paragraph" w:styleId="ListNumber">
    <w:name w:val="List Number"/>
    <w:basedOn w:val="Normal"/>
    <w:uiPriority w:val="99"/>
    <w:semiHidden/>
    <w:unhideWhenUsed/>
    <w:rsid w:val="00995CBA"/>
    <w:pPr>
      <w:numPr>
        <w:numId w:val="21"/>
      </w:numPr>
      <w:contextualSpacing/>
    </w:pPr>
    <w:rPr>
      <w:sz w:val="22"/>
      <w:lang w:eastAsia="en-US"/>
    </w:rPr>
  </w:style>
  <w:style w:type="paragraph" w:styleId="ListNumber3">
    <w:name w:val="List Number 3"/>
    <w:basedOn w:val="Normal"/>
    <w:uiPriority w:val="99"/>
    <w:semiHidden/>
    <w:unhideWhenUsed/>
    <w:rsid w:val="00995CBA"/>
    <w:pPr>
      <w:numPr>
        <w:numId w:val="22"/>
      </w:numPr>
      <w:contextualSpacing/>
    </w:pPr>
    <w:rPr>
      <w:sz w:val="22"/>
      <w:lang w:eastAsia="en-US"/>
    </w:rPr>
  </w:style>
  <w:style w:type="paragraph" w:styleId="ListNumber4">
    <w:name w:val="List Number 4"/>
    <w:basedOn w:val="Normal"/>
    <w:uiPriority w:val="99"/>
    <w:semiHidden/>
    <w:unhideWhenUsed/>
    <w:rsid w:val="00995CBA"/>
    <w:pPr>
      <w:numPr>
        <w:numId w:val="23"/>
      </w:numPr>
      <w:contextualSpacing/>
    </w:pPr>
    <w:rPr>
      <w:sz w:val="22"/>
      <w:lang w:eastAsia="en-US"/>
    </w:rPr>
  </w:style>
  <w:style w:type="paragraph" w:styleId="ListNumber5">
    <w:name w:val="List Number 5"/>
    <w:basedOn w:val="Normal"/>
    <w:uiPriority w:val="99"/>
    <w:semiHidden/>
    <w:unhideWhenUsed/>
    <w:rsid w:val="00995CBA"/>
    <w:pPr>
      <w:numPr>
        <w:numId w:val="24"/>
      </w:numPr>
      <w:contextualSpacing/>
    </w:pPr>
    <w:rPr>
      <w:sz w:val="22"/>
      <w:lang w:eastAsia="en-US"/>
    </w:rPr>
  </w:style>
  <w:style w:type="paragraph" w:styleId="MacroText">
    <w:name w:val="macro"/>
    <w:link w:val="MacroTextChar"/>
    <w:uiPriority w:val="99"/>
    <w:semiHidden/>
    <w:unhideWhenUsed/>
    <w:rsid w:val="00995CB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995CBA"/>
    <w:rPr>
      <w:rFonts w:ascii="Consolas" w:eastAsia="Times New Roman" w:hAnsi="Consolas" w:cs="Consolas"/>
      <w:sz w:val="20"/>
      <w:szCs w:val="20"/>
    </w:rPr>
  </w:style>
  <w:style w:type="table" w:styleId="MediumGrid1">
    <w:name w:val="Medium Grid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995CBA"/>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95CBA"/>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95C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MessageHeaderChar">
    <w:name w:val="Message Header Char"/>
    <w:basedOn w:val="DefaultParagraphFont"/>
    <w:link w:val="MessageHeader"/>
    <w:uiPriority w:val="99"/>
    <w:semiHidden/>
    <w:rsid w:val="00995CBA"/>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995CBA"/>
    <w:pPr>
      <w:ind w:left="720"/>
    </w:pPr>
    <w:rPr>
      <w:sz w:val="22"/>
      <w:lang w:eastAsia="en-US"/>
    </w:rPr>
  </w:style>
  <w:style w:type="paragraph" w:customStyle="1" w:styleId="NoteHeading1">
    <w:name w:val="Note Heading1"/>
    <w:basedOn w:val="Normal"/>
    <w:next w:val="Normal"/>
    <w:link w:val="NoteHeadingChar"/>
    <w:uiPriority w:val="99"/>
    <w:semiHidden/>
    <w:unhideWhenUsed/>
    <w:rsid w:val="00995CBA"/>
    <w:rPr>
      <w:sz w:val="22"/>
      <w:lang w:eastAsia="en-US"/>
    </w:rPr>
  </w:style>
  <w:style w:type="character" w:customStyle="1" w:styleId="NoteHeadingChar">
    <w:name w:val="Note Heading Char"/>
    <w:basedOn w:val="DefaultParagraphFont"/>
    <w:link w:val="NoteHeading1"/>
    <w:uiPriority w:val="99"/>
    <w:semiHidden/>
    <w:rsid w:val="00995CBA"/>
    <w:rPr>
      <w:rFonts w:ascii="Times New Roman" w:eastAsia="Times New Roman" w:hAnsi="Times New Roman" w:cs="Times New Roman"/>
      <w:sz w:val="22"/>
    </w:rPr>
  </w:style>
  <w:style w:type="character" w:styleId="PlaceholderText">
    <w:name w:val="Placeholder Text"/>
    <w:basedOn w:val="DefaultParagraphFont"/>
    <w:uiPriority w:val="99"/>
    <w:semiHidden/>
    <w:unhideWhenUsed/>
    <w:rsid w:val="00995CBA"/>
    <w:rPr>
      <w:color w:val="808080"/>
    </w:rPr>
  </w:style>
  <w:style w:type="paragraph" w:styleId="PlainText">
    <w:name w:val="Plain Text"/>
    <w:basedOn w:val="Normal"/>
    <w:link w:val="PlainTextChar"/>
    <w:uiPriority w:val="99"/>
    <w:semiHidden/>
    <w:unhideWhenUsed/>
    <w:rsid w:val="00995CBA"/>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995CBA"/>
    <w:rPr>
      <w:rFonts w:ascii="Consolas" w:eastAsia="Times New Roman" w:hAnsi="Consolas" w:cs="Consolas"/>
      <w:sz w:val="21"/>
      <w:szCs w:val="21"/>
    </w:rPr>
  </w:style>
  <w:style w:type="paragraph" w:styleId="Quote">
    <w:name w:val="Quote"/>
    <w:basedOn w:val="Normal"/>
    <w:next w:val="Normal"/>
    <w:link w:val="QuoteChar"/>
    <w:uiPriority w:val="99"/>
    <w:unhideWhenUsed/>
    <w:rsid w:val="00995CBA"/>
    <w:rPr>
      <w:i/>
      <w:iCs/>
      <w:color w:val="000000" w:themeColor="text1"/>
      <w:sz w:val="22"/>
      <w:lang w:eastAsia="en-US"/>
    </w:rPr>
  </w:style>
  <w:style w:type="character" w:customStyle="1" w:styleId="QuoteChar">
    <w:name w:val="Quote Char"/>
    <w:basedOn w:val="DefaultParagraphFont"/>
    <w:link w:val="Quote"/>
    <w:uiPriority w:val="99"/>
    <w:rsid w:val="00995CBA"/>
    <w:rPr>
      <w:rFonts w:ascii="Times New Roman" w:eastAsia="Times New Roman" w:hAnsi="Times New Roman" w:cs="Times New Roman"/>
      <w:i/>
      <w:iCs/>
      <w:color w:val="000000" w:themeColor="text1"/>
      <w:sz w:val="22"/>
    </w:rPr>
  </w:style>
  <w:style w:type="paragraph" w:styleId="Salutation">
    <w:name w:val="Salutation"/>
    <w:basedOn w:val="Normal"/>
    <w:next w:val="Normal"/>
    <w:link w:val="SalutationChar"/>
    <w:uiPriority w:val="99"/>
    <w:semiHidden/>
    <w:unhideWhenUsed/>
    <w:rsid w:val="00995CBA"/>
    <w:rPr>
      <w:sz w:val="22"/>
      <w:lang w:eastAsia="en-US"/>
    </w:rPr>
  </w:style>
  <w:style w:type="character" w:customStyle="1" w:styleId="SalutationChar">
    <w:name w:val="Salutation Char"/>
    <w:basedOn w:val="DefaultParagraphFont"/>
    <w:link w:val="Salutation"/>
    <w:uiPriority w:val="99"/>
    <w:semiHidden/>
    <w:rsid w:val="00995CBA"/>
    <w:rPr>
      <w:rFonts w:ascii="Times New Roman" w:eastAsia="Times New Roman" w:hAnsi="Times New Roman" w:cs="Times New Roman"/>
      <w:sz w:val="22"/>
    </w:rPr>
  </w:style>
  <w:style w:type="character" w:styleId="Strong">
    <w:name w:val="Strong"/>
    <w:basedOn w:val="DefaultParagraphFont"/>
    <w:uiPriority w:val="99"/>
    <w:unhideWhenUsed/>
    <w:rsid w:val="00995CBA"/>
    <w:rPr>
      <w:b/>
      <w:bCs/>
    </w:rPr>
  </w:style>
  <w:style w:type="paragraph" w:styleId="Subtitle">
    <w:name w:val="Subtitle"/>
    <w:basedOn w:val="Normal"/>
    <w:next w:val="Normal"/>
    <w:link w:val="SubtitleChar"/>
    <w:uiPriority w:val="99"/>
    <w:unhideWhenUsed/>
    <w:rsid w:val="00995CB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99"/>
    <w:rsid w:val="00995CBA"/>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995CBA"/>
    <w:rPr>
      <w:i/>
      <w:iCs/>
      <w:color w:val="808080" w:themeColor="text1" w:themeTint="7F"/>
    </w:rPr>
  </w:style>
  <w:style w:type="character" w:styleId="SubtleReference">
    <w:name w:val="Subtle Reference"/>
    <w:basedOn w:val="DefaultParagraphFont"/>
    <w:uiPriority w:val="99"/>
    <w:unhideWhenUsed/>
    <w:rsid w:val="00995CBA"/>
    <w:rPr>
      <w:smallCaps/>
      <w:color w:val="C0504D" w:themeColor="accent2"/>
      <w:u w:val="single"/>
    </w:rPr>
  </w:style>
  <w:style w:type="table" w:styleId="Table3Deffects1">
    <w:name w:val="Table 3D effects 1"/>
    <w:basedOn w:val="TableNormal"/>
    <w:uiPriority w:val="99"/>
    <w:semiHidden/>
    <w:unhideWhenUsed/>
    <w:rsid w:val="00995CBA"/>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5CBA"/>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5CBA"/>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5CBA"/>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995CBA"/>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995CBA"/>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995CBA"/>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5CBA"/>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5CBA"/>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5CBA"/>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5CBA"/>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5CBA"/>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5CBA"/>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5CBA"/>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5CBA"/>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5CBA"/>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5CBA"/>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5CBA"/>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5CBA"/>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5CBA"/>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95CBA"/>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5CBA"/>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5CBA"/>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5CBA"/>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5CBA"/>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5CBA"/>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5CBA"/>
    <w:pPr>
      <w:ind w:left="220" w:hanging="220"/>
    </w:pPr>
    <w:rPr>
      <w:sz w:val="22"/>
      <w:lang w:eastAsia="en-US"/>
    </w:rPr>
  </w:style>
  <w:style w:type="paragraph" w:styleId="TableofFigures">
    <w:name w:val="table of figures"/>
    <w:basedOn w:val="Normal"/>
    <w:next w:val="Normal"/>
    <w:uiPriority w:val="99"/>
    <w:semiHidden/>
    <w:unhideWhenUsed/>
    <w:rsid w:val="00995CBA"/>
    <w:rPr>
      <w:sz w:val="22"/>
      <w:lang w:eastAsia="en-US"/>
    </w:rPr>
  </w:style>
  <w:style w:type="table" w:styleId="TableProfessional">
    <w:name w:val="Table Professional"/>
    <w:basedOn w:val="TableNormal"/>
    <w:uiPriority w:val="99"/>
    <w:semiHidden/>
    <w:unhideWhenUsed/>
    <w:rsid w:val="00995CBA"/>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5CBA"/>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5CBA"/>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5CBA"/>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5CBA"/>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5CBA"/>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5CBA"/>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5CBA"/>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5CBA"/>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unhideWhenUsed/>
    <w:rsid w:val="00995C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sid w:val="00995CB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95CBA"/>
    <w:pPr>
      <w:spacing w:before="120"/>
    </w:pPr>
    <w:rPr>
      <w:rFonts w:asciiTheme="majorHAnsi" w:eastAsiaTheme="majorEastAsia" w:hAnsiTheme="majorHAnsi" w:cstheme="majorBidi"/>
      <w:b/>
      <w:bCs/>
      <w:lang w:eastAsia="en-US"/>
    </w:rPr>
  </w:style>
  <w:style w:type="paragraph" w:customStyle="1" w:styleId="DocsID">
    <w:name w:val="DocsID"/>
    <w:basedOn w:val="Normal"/>
    <w:rsid w:val="00995CBA"/>
    <w:pPr>
      <w:spacing w:before="20"/>
    </w:pPr>
    <w:rPr>
      <w:rFonts w:ascii="Arial" w:hAnsi="Arial"/>
      <w:sz w:val="16"/>
      <w:szCs w:val="20"/>
      <w:lang w:eastAsia="en-US"/>
    </w:rPr>
  </w:style>
  <w:style w:type="paragraph" w:customStyle="1" w:styleId="MVC">
    <w:name w:val="MVC"/>
    <w:basedOn w:val="Normal"/>
    <w:rsid w:val="00995CBA"/>
    <w:pPr>
      <w:tabs>
        <w:tab w:val="left" w:pos="347"/>
        <w:tab w:val="left" w:pos="2835"/>
      </w:tabs>
      <w:overflowPunct w:val="0"/>
      <w:autoSpaceDE w:val="0"/>
      <w:autoSpaceDN w:val="0"/>
      <w:adjustRightInd w:val="0"/>
      <w:spacing w:before="100" w:beforeAutospacing="1" w:after="120"/>
      <w:jc w:val="both"/>
      <w:textAlignment w:val="baseline"/>
    </w:pPr>
    <w:rPr>
      <w:rFonts w:ascii="Arial" w:hAnsi="Arial" w:cs="Arial"/>
      <w:sz w:val="22"/>
      <w:szCs w:val="22"/>
      <w:lang w:eastAsia="en-US"/>
    </w:rPr>
  </w:style>
  <w:style w:type="paragraph" w:customStyle="1" w:styleId="SHTabAlpha">
    <w:name w:val="SH TabAlpha"/>
    <w:basedOn w:val="SHTabBody"/>
    <w:uiPriority w:val="39"/>
    <w:unhideWhenUsed/>
    <w:qFormat/>
    <w:rsid w:val="00995CBA"/>
    <w:pPr>
      <w:numPr>
        <w:numId w:val="25"/>
      </w:numPr>
      <w:ind w:left="851" w:hanging="851"/>
    </w:pPr>
    <w:rPr>
      <w:rFonts w:asciiTheme="minorHAnsi" w:eastAsiaTheme="minorHAnsi" w:hAnsiTheme="minorHAnsi" w:cstheme="minorBidi"/>
    </w:rPr>
  </w:style>
  <w:style w:type="paragraph" w:customStyle="1" w:styleId="Definition">
    <w:name w:val="Definition"/>
    <w:basedOn w:val="BodyText"/>
    <w:link w:val="DefinitionChar"/>
    <w:uiPriority w:val="17"/>
    <w:rsid w:val="00995CBA"/>
    <w:pPr>
      <w:numPr>
        <w:numId w:val="26"/>
      </w:numPr>
      <w:spacing w:after="240" w:line="240" w:lineRule="exact"/>
      <w:jc w:val="both"/>
    </w:pPr>
    <w:rPr>
      <w:lang w:eastAsia="en-GB"/>
    </w:rPr>
  </w:style>
  <w:style w:type="paragraph" w:customStyle="1" w:styleId="Definition1">
    <w:name w:val="Definition 1"/>
    <w:basedOn w:val="BodyText"/>
    <w:link w:val="Definition1Char"/>
    <w:uiPriority w:val="19"/>
    <w:rsid w:val="00995CBA"/>
    <w:pPr>
      <w:numPr>
        <w:ilvl w:val="1"/>
        <w:numId w:val="26"/>
      </w:numPr>
      <w:spacing w:after="240" w:line="240" w:lineRule="exact"/>
      <w:jc w:val="both"/>
    </w:pPr>
    <w:rPr>
      <w:rFonts w:asciiTheme="minorHAnsi" w:hAnsiTheme="minorHAnsi"/>
      <w:sz w:val="22"/>
      <w:lang w:eastAsia="en-GB"/>
    </w:rPr>
  </w:style>
  <w:style w:type="paragraph" w:customStyle="1" w:styleId="Definition2">
    <w:name w:val="Definition 2"/>
    <w:basedOn w:val="BodyText"/>
    <w:uiPriority w:val="19"/>
    <w:rsid w:val="00995CBA"/>
    <w:pPr>
      <w:numPr>
        <w:ilvl w:val="2"/>
        <w:numId w:val="26"/>
      </w:numPr>
      <w:spacing w:after="240" w:line="240" w:lineRule="exact"/>
      <w:jc w:val="both"/>
    </w:pPr>
    <w:rPr>
      <w:rFonts w:asciiTheme="minorHAnsi" w:hAnsiTheme="minorHAnsi"/>
      <w:sz w:val="22"/>
      <w:lang w:eastAsia="en-GB"/>
    </w:rPr>
  </w:style>
  <w:style w:type="paragraph" w:customStyle="1" w:styleId="Definition3">
    <w:name w:val="Definition 3"/>
    <w:basedOn w:val="BodyText"/>
    <w:uiPriority w:val="19"/>
    <w:rsid w:val="00995CBA"/>
    <w:pPr>
      <w:numPr>
        <w:ilvl w:val="3"/>
        <w:numId w:val="26"/>
      </w:numPr>
      <w:spacing w:after="240" w:line="240" w:lineRule="exact"/>
      <w:jc w:val="both"/>
    </w:pPr>
    <w:rPr>
      <w:rFonts w:asciiTheme="minorHAnsi" w:hAnsiTheme="minorHAnsi"/>
      <w:sz w:val="22"/>
      <w:lang w:eastAsia="en-GB"/>
    </w:rPr>
  </w:style>
  <w:style w:type="paragraph" w:customStyle="1" w:styleId="Definition4">
    <w:name w:val="Definition 4"/>
    <w:basedOn w:val="BodyText"/>
    <w:uiPriority w:val="19"/>
    <w:rsid w:val="00995CBA"/>
    <w:pPr>
      <w:numPr>
        <w:ilvl w:val="4"/>
        <w:numId w:val="26"/>
      </w:numPr>
      <w:spacing w:after="240" w:line="240" w:lineRule="exact"/>
      <w:jc w:val="both"/>
    </w:pPr>
    <w:rPr>
      <w:rFonts w:asciiTheme="minorHAnsi" w:hAnsiTheme="minorHAnsi"/>
      <w:sz w:val="22"/>
      <w:lang w:eastAsia="en-GB"/>
    </w:rPr>
  </w:style>
  <w:style w:type="character" w:customStyle="1" w:styleId="Definitionterm">
    <w:name w:val="Definition term"/>
    <w:uiPriority w:val="18"/>
    <w:rsid w:val="00995CBA"/>
    <w:rPr>
      <w:rFonts w:asciiTheme="minorHAnsi" w:hAnsiTheme="minorHAnsi"/>
      <w:b/>
      <w:sz w:val="22"/>
    </w:rPr>
  </w:style>
  <w:style w:type="character" w:customStyle="1" w:styleId="DefinitionChar">
    <w:name w:val="Definition Char"/>
    <w:basedOn w:val="BodyTextChar"/>
    <w:link w:val="Definition"/>
    <w:uiPriority w:val="17"/>
    <w:rsid w:val="00995CBA"/>
    <w:rPr>
      <w:rFonts w:ascii="Danske Text" w:eastAsia="Times New Roman" w:hAnsi="Danske Text" w:cs="Times New Roman"/>
      <w:lang w:eastAsia="en-GB"/>
    </w:rPr>
  </w:style>
  <w:style w:type="character" w:customStyle="1" w:styleId="Definition1Char">
    <w:name w:val="Definition 1 Char"/>
    <w:link w:val="Definition1"/>
    <w:uiPriority w:val="19"/>
    <w:rsid w:val="00995CBA"/>
    <w:rPr>
      <w:rFonts w:eastAsia="Times New Roman" w:cs="Times New Roman"/>
      <w:sz w:val="22"/>
      <w:lang w:eastAsia="en-GB"/>
    </w:rPr>
  </w:style>
  <w:style w:type="paragraph" w:customStyle="1" w:styleId="Level1Heading">
    <w:name w:val="Level 1 Heading"/>
    <w:basedOn w:val="Normal"/>
    <w:next w:val="Normal"/>
    <w:uiPriority w:val="29"/>
    <w:qFormat/>
    <w:rsid w:val="00995CBA"/>
    <w:pPr>
      <w:keepNext/>
      <w:numPr>
        <w:numId w:val="28"/>
      </w:numPr>
      <w:spacing w:after="240" w:line="240" w:lineRule="exact"/>
      <w:jc w:val="both"/>
      <w:outlineLvl w:val="0"/>
    </w:pPr>
    <w:rPr>
      <w:rFonts w:asciiTheme="minorHAnsi" w:hAnsiTheme="minorHAnsi"/>
      <w:b/>
      <w:bCs/>
      <w:caps/>
      <w:sz w:val="22"/>
    </w:rPr>
  </w:style>
  <w:style w:type="paragraph" w:customStyle="1" w:styleId="Level2Number">
    <w:name w:val="Level 2 Number"/>
    <w:basedOn w:val="BodyText"/>
    <w:uiPriority w:val="29"/>
    <w:rsid w:val="00995CBA"/>
    <w:pPr>
      <w:numPr>
        <w:ilvl w:val="1"/>
        <w:numId w:val="28"/>
      </w:numPr>
      <w:spacing w:after="240" w:line="240" w:lineRule="exact"/>
      <w:jc w:val="both"/>
    </w:pPr>
    <w:rPr>
      <w:rFonts w:asciiTheme="minorHAnsi" w:hAnsiTheme="minorHAnsi"/>
      <w:sz w:val="22"/>
      <w:lang w:eastAsia="en-GB"/>
    </w:rPr>
  </w:style>
  <w:style w:type="paragraph" w:customStyle="1" w:styleId="Level3Number">
    <w:name w:val="Level 3 Number"/>
    <w:basedOn w:val="BodyText"/>
    <w:link w:val="Level3NumberChar"/>
    <w:uiPriority w:val="29"/>
    <w:rsid w:val="00995CBA"/>
    <w:pPr>
      <w:numPr>
        <w:ilvl w:val="2"/>
        <w:numId w:val="28"/>
      </w:numPr>
      <w:spacing w:after="240" w:line="240" w:lineRule="exact"/>
      <w:jc w:val="both"/>
    </w:pPr>
    <w:rPr>
      <w:rFonts w:asciiTheme="minorHAnsi" w:hAnsiTheme="minorHAnsi"/>
      <w:sz w:val="22"/>
      <w:lang w:eastAsia="en-GB"/>
    </w:rPr>
  </w:style>
  <w:style w:type="paragraph" w:customStyle="1" w:styleId="Level4Number">
    <w:name w:val="Level 4 Number"/>
    <w:basedOn w:val="BodyText"/>
    <w:uiPriority w:val="29"/>
    <w:rsid w:val="00995CBA"/>
    <w:pPr>
      <w:numPr>
        <w:ilvl w:val="3"/>
        <w:numId w:val="28"/>
      </w:numPr>
      <w:spacing w:after="240" w:line="240" w:lineRule="exact"/>
      <w:jc w:val="both"/>
    </w:pPr>
    <w:rPr>
      <w:rFonts w:asciiTheme="minorHAnsi" w:hAnsiTheme="minorHAnsi"/>
      <w:sz w:val="22"/>
      <w:lang w:eastAsia="en-GB"/>
    </w:rPr>
  </w:style>
  <w:style w:type="paragraph" w:customStyle="1" w:styleId="Level5Number">
    <w:name w:val="Level 5 Number"/>
    <w:basedOn w:val="BodyText"/>
    <w:uiPriority w:val="29"/>
    <w:rsid w:val="00995CBA"/>
    <w:pPr>
      <w:numPr>
        <w:ilvl w:val="4"/>
        <w:numId w:val="28"/>
      </w:numPr>
      <w:spacing w:after="240" w:line="240" w:lineRule="exact"/>
      <w:jc w:val="both"/>
    </w:pPr>
    <w:rPr>
      <w:rFonts w:asciiTheme="minorHAnsi" w:hAnsiTheme="minorHAnsi"/>
      <w:sz w:val="22"/>
      <w:lang w:eastAsia="en-GB"/>
    </w:rPr>
  </w:style>
  <w:style w:type="paragraph" w:customStyle="1" w:styleId="Level6Number">
    <w:name w:val="Level 6 Number"/>
    <w:basedOn w:val="BodyText"/>
    <w:uiPriority w:val="29"/>
    <w:rsid w:val="00995CBA"/>
    <w:pPr>
      <w:numPr>
        <w:ilvl w:val="5"/>
        <w:numId w:val="28"/>
      </w:numPr>
      <w:spacing w:after="240" w:line="240" w:lineRule="exact"/>
      <w:jc w:val="both"/>
    </w:pPr>
    <w:rPr>
      <w:rFonts w:asciiTheme="minorHAnsi" w:hAnsiTheme="minorHAnsi"/>
      <w:sz w:val="22"/>
      <w:lang w:eastAsia="en-GB"/>
    </w:rPr>
  </w:style>
  <w:style w:type="numbering" w:customStyle="1" w:styleId="MainNumbering">
    <w:name w:val="Main Numbering"/>
    <w:uiPriority w:val="99"/>
    <w:rsid w:val="00995CBA"/>
    <w:pPr>
      <w:numPr>
        <w:numId w:val="27"/>
      </w:numPr>
    </w:pPr>
  </w:style>
  <w:style w:type="character" w:customStyle="1" w:styleId="Level3NumberChar">
    <w:name w:val="Level 3 Number Char"/>
    <w:link w:val="Level3Number"/>
    <w:uiPriority w:val="29"/>
    <w:qFormat/>
    <w:rsid w:val="00995CBA"/>
    <w:rPr>
      <w:rFonts w:eastAsia="Times New Roman" w:cs="Times New Roman"/>
      <w:sz w:val="22"/>
      <w:lang w:eastAsia="en-GB"/>
    </w:rPr>
  </w:style>
  <w:style w:type="character" w:customStyle="1" w:styleId="cs1b16eeb51">
    <w:name w:val="cs1b16eeb51"/>
    <w:basedOn w:val="DefaultParagraphFont"/>
    <w:rsid w:val="00995CBA"/>
    <w:rPr>
      <w:rFonts w:ascii="Calibri" w:hAnsi="Calibri" w:hint="default"/>
      <w:b w:val="0"/>
      <w:bCs w:val="0"/>
      <w:i w:val="0"/>
      <w:iCs w:val="0"/>
      <w:color w:val="000000"/>
      <w:sz w:val="22"/>
      <w:szCs w:val="22"/>
    </w:rPr>
  </w:style>
  <w:style w:type="character" w:customStyle="1" w:styleId="DocID">
    <w:name w:val="DocID"/>
    <w:basedOn w:val="DefaultParagraphFont"/>
    <w:rsid w:val="00995CBA"/>
    <w:rPr>
      <w:rFonts w:ascii="Arial" w:hAnsi="Arial" w:cs="Arial"/>
      <w:b w:val="0"/>
      <w:i w:val="0"/>
      <w:caps w:val="0"/>
      <w:vanish w:val="0"/>
      <w:color w:val="000000"/>
      <w:sz w:val="12"/>
      <w:szCs w:val="20"/>
      <w:u w:val="none"/>
    </w:rPr>
  </w:style>
  <w:style w:type="paragraph" w:customStyle="1" w:styleId="StandardL1">
    <w:name w:val="Standard_L1"/>
    <w:basedOn w:val="Normal"/>
    <w:next w:val="StandardL2"/>
    <w:uiPriority w:val="49"/>
    <w:qFormat/>
    <w:rsid w:val="00995CBA"/>
    <w:pPr>
      <w:keepNext/>
      <w:numPr>
        <w:numId w:val="29"/>
      </w:numPr>
      <w:spacing w:after="240" w:line="360" w:lineRule="auto"/>
      <w:jc w:val="both"/>
      <w:outlineLvl w:val="0"/>
    </w:pPr>
    <w:rPr>
      <w:rFonts w:ascii="Arial" w:hAnsi="Arial" w:cs="Arial"/>
      <w:b/>
      <w:szCs w:val="20"/>
      <w:lang w:eastAsia="en-CA"/>
    </w:rPr>
  </w:style>
  <w:style w:type="paragraph" w:customStyle="1" w:styleId="StandardL2">
    <w:name w:val="Standard_L2"/>
    <w:basedOn w:val="Normal"/>
    <w:uiPriority w:val="49"/>
    <w:qFormat/>
    <w:rsid w:val="00995CBA"/>
    <w:pPr>
      <w:keepNext/>
      <w:numPr>
        <w:ilvl w:val="1"/>
        <w:numId w:val="29"/>
      </w:numPr>
      <w:spacing w:after="240" w:line="360" w:lineRule="auto"/>
      <w:jc w:val="both"/>
      <w:outlineLvl w:val="1"/>
    </w:pPr>
    <w:rPr>
      <w:rFonts w:ascii="Arial" w:hAnsi="Arial" w:cs="Arial"/>
      <w:sz w:val="20"/>
      <w:szCs w:val="20"/>
      <w:lang w:eastAsia="en-CA"/>
    </w:rPr>
  </w:style>
  <w:style w:type="paragraph" w:customStyle="1" w:styleId="StandardL3">
    <w:name w:val="Standard_L3"/>
    <w:basedOn w:val="Normal"/>
    <w:link w:val="StandardL3Char"/>
    <w:uiPriority w:val="49"/>
    <w:qFormat/>
    <w:rsid w:val="00995CBA"/>
    <w:pPr>
      <w:numPr>
        <w:ilvl w:val="2"/>
        <w:numId w:val="29"/>
      </w:numPr>
      <w:spacing w:after="240" w:line="360" w:lineRule="auto"/>
      <w:jc w:val="both"/>
      <w:outlineLvl w:val="2"/>
    </w:pPr>
    <w:rPr>
      <w:rFonts w:ascii="Arial" w:hAnsi="Arial" w:cs="Arial"/>
      <w:sz w:val="20"/>
      <w:szCs w:val="20"/>
      <w:lang w:eastAsia="en-CA"/>
    </w:rPr>
  </w:style>
  <w:style w:type="character" w:customStyle="1" w:styleId="StandardL3Char">
    <w:name w:val="Standard_L3 Char"/>
    <w:basedOn w:val="DefaultParagraphFont"/>
    <w:link w:val="StandardL3"/>
    <w:uiPriority w:val="49"/>
    <w:rsid w:val="00995CBA"/>
    <w:rPr>
      <w:rFonts w:ascii="Arial" w:eastAsia="Times New Roman" w:hAnsi="Arial" w:cs="Arial"/>
      <w:sz w:val="20"/>
      <w:szCs w:val="20"/>
      <w:lang w:eastAsia="en-CA"/>
    </w:rPr>
  </w:style>
  <w:style w:type="paragraph" w:customStyle="1" w:styleId="StandardL4">
    <w:name w:val="Standard_L4"/>
    <w:basedOn w:val="Normal"/>
    <w:link w:val="StandardL4Char"/>
    <w:uiPriority w:val="49"/>
    <w:qFormat/>
    <w:rsid w:val="00995CBA"/>
    <w:pPr>
      <w:numPr>
        <w:ilvl w:val="3"/>
        <w:numId w:val="29"/>
      </w:numPr>
      <w:spacing w:after="240" w:line="360" w:lineRule="auto"/>
      <w:jc w:val="both"/>
      <w:outlineLvl w:val="3"/>
    </w:pPr>
    <w:rPr>
      <w:rFonts w:ascii="Arial" w:hAnsi="Arial" w:cs="Arial"/>
      <w:sz w:val="20"/>
      <w:szCs w:val="20"/>
      <w:lang w:eastAsia="en-CA"/>
    </w:rPr>
  </w:style>
  <w:style w:type="character" w:customStyle="1" w:styleId="StandardL4Char">
    <w:name w:val="Standard_L4 Char"/>
    <w:basedOn w:val="DefaultParagraphFont"/>
    <w:link w:val="StandardL4"/>
    <w:uiPriority w:val="49"/>
    <w:rsid w:val="00995CBA"/>
    <w:rPr>
      <w:rFonts w:ascii="Arial" w:eastAsia="Times New Roman" w:hAnsi="Arial" w:cs="Arial"/>
      <w:sz w:val="20"/>
      <w:szCs w:val="20"/>
      <w:lang w:eastAsia="en-CA"/>
    </w:rPr>
  </w:style>
  <w:style w:type="paragraph" w:customStyle="1" w:styleId="StandardL5">
    <w:name w:val="Standard_L5"/>
    <w:basedOn w:val="Normal"/>
    <w:link w:val="StandardL5Char"/>
    <w:uiPriority w:val="49"/>
    <w:qFormat/>
    <w:rsid w:val="00995CBA"/>
    <w:pPr>
      <w:numPr>
        <w:ilvl w:val="4"/>
        <w:numId w:val="29"/>
      </w:numPr>
      <w:spacing w:after="240" w:line="360" w:lineRule="auto"/>
      <w:jc w:val="both"/>
      <w:outlineLvl w:val="4"/>
    </w:pPr>
    <w:rPr>
      <w:rFonts w:ascii="Arial" w:hAnsi="Arial" w:cs="Arial"/>
      <w:sz w:val="20"/>
      <w:szCs w:val="20"/>
      <w:lang w:eastAsia="en-CA"/>
    </w:rPr>
  </w:style>
  <w:style w:type="character" w:customStyle="1" w:styleId="StandardL5Char">
    <w:name w:val="Standard_L5 Char"/>
    <w:basedOn w:val="DefaultParagraphFont"/>
    <w:link w:val="StandardL5"/>
    <w:uiPriority w:val="49"/>
    <w:rsid w:val="00995CBA"/>
    <w:rPr>
      <w:rFonts w:ascii="Arial" w:eastAsia="Times New Roman" w:hAnsi="Arial" w:cs="Arial"/>
      <w:sz w:val="20"/>
      <w:szCs w:val="20"/>
      <w:lang w:eastAsia="en-CA"/>
    </w:rPr>
  </w:style>
  <w:style w:type="paragraph" w:customStyle="1" w:styleId="StandardL6">
    <w:name w:val="Standard_L6"/>
    <w:basedOn w:val="Normal"/>
    <w:uiPriority w:val="49"/>
    <w:qFormat/>
    <w:rsid w:val="00995CBA"/>
    <w:pPr>
      <w:numPr>
        <w:ilvl w:val="5"/>
        <w:numId w:val="29"/>
      </w:numPr>
      <w:spacing w:after="240" w:line="360" w:lineRule="auto"/>
      <w:jc w:val="both"/>
      <w:outlineLvl w:val="5"/>
    </w:pPr>
    <w:rPr>
      <w:rFonts w:ascii="Arial" w:hAnsi="Arial" w:cs="Arial"/>
      <w:sz w:val="20"/>
      <w:szCs w:val="20"/>
      <w:lang w:eastAsia="en-CA"/>
    </w:rPr>
  </w:style>
  <w:style w:type="paragraph" w:customStyle="1" w:styleId="StandardL7">
    <w:name w:val="Standard_L7"/>
    <w:basedOn w:val="Normal"/>
    <w:uiPriority w:val="49"/>
    <w:qFormat/>
    <w:rsid w:val="00995CBA"/>
    <w:pPr>
      <w:numPr>
        <w:ilvl w:val="6"/>
        <w:numId w:val="29"/>
      </w:numPr>
      <w:spacing w:after="240" w:line="360" w:lineRule="auto"/>
      <w:jc w:val="both"/>
      <w:outlineLvl w:val="6"/>
    </w:pPr>
    <w:rPr>
      <w:rFonts w:ascii="Arial" w:hAnsi="Arial" w:cs="Arial"/>
      <w:sz w:val="20"/>
      <w:szCs w:val="20"/>
      <w:lang w:eastAsia="en-CA"/>
    </w:rPr>
  </w:style>
  <w:style w:type="paragraph" w:customStyle="1" w:styleId="StandardL8">
    <w:name w:val="Standard_L8"/>
    <w:basedOn w:val="Normal"/>
    <w:uiPriority w:val="49"/>
    <w:qFormat/>
    <w:rsid w:val="00995CBA"/>
    <w:pPr>
      <w:numPr>
        <w:ilvl w:val="7"/>
        <w:numId w:val="29"/>
      </w:numPr>
      <w:spacing w:after="240" w:line="360" w:lineRule="auto"/>
      <w:jc w:val="both"/>
      <w:outlineLvl w:val="7"/>
    </w:pPr>
    <w:rPr>
      <w:rFonts w:ascii="Arial" w:hAnsi="Arial" w:cs="Arial"/>
      <w:sz w:val="20"/>
      <w:szCs w:val="20"/>
      <w:lang w:eastAsia="en-CA"/>
    </w:rPr>
  </w:style>
  <w:style w:type="paragraph" w:customStyle="1" w:styleId="StandardL9">
    <w:name w:val="Standard_L9"/>
    <w:basedOn w:val="Normal"/>
    <w:uiPriority w:val="49"/>
    <w:qFormat/>
    <w:rsid w:val="00995CBA"/>
    <w:pPr>
      <w:numPr>
        <w:ilvl w:val="8"/>
        <w:numId w:val="29"/>
      </w:numPr>
      <w:spacing w:after="240" w:line="360" w:lineRule="auto"/>
      <w:ind w:hanging="567"/>
      <w:jc w:val="both"/>
      <w:outlineLvl w:val="8"/>
    </w:pPr>
    <w:rPr>
      <w:rFonts w:ascii="Arial" w:hAnsi="Arial" w:cs="Arial"/>
      <w:sz w:val="20"/>
      <w:szCs w:val="20"/>
      <w:lang w:eastAsia="en-CA"/>
    </w:rPr>
  </w:style>
  <w:style w:type="numbering" w:customStyle="1" w:styleId="StandardList">
    <w:name w:val="_Standard List^"/>
    <w:basedOn w:val="NoList"/>
    <w:rsid w:val="00995CBA"/>
    <w:pPr>
      <w:numPr>
        <w:numId w:val="30"/>
      </w:numPr>
    </w:pPr>
  </w:style>
  <w:style w:type="character" w:customStyle="1" w:styleId="Mention1">
    <w:name w:val="Mention1"/>
    <w:basedOn w:val="DefaultParagraphFont"/>
    <w:uiPriority w:val="99"/>
    <w:unhideWhenUsed/>
    <w:rsid w:val="00995CBA"/>
    <w:rPr>
      <w:color w:val="2B579A"/>
      <w:shd w:val="clear" w:color="auto" w:fill="E6E6E6"/>
    </w:rPr>
  </w:style>
  <w:style w:type="table" w:customStyle="1" w:styleId="TableGrid0">
    <w:name w:val="TableGrid"/>
    <w:rsid w:val="00783EB6"/>
    <w:rPr>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02583"/>
    <w:rPr>
      <w:color w:val="605E5C"/>
      <w:shd w:val="clear" w:color="auto" w:fill="E1DFDD"/>
    </w:rPr>
  </w:style>
  <w:style w:type="numbering" w:customStyle="1" w:styleId="CurrentList1">
    <w:name w:val="Current List1"/>
    <w:uiPriority w:val="99"/>
    <w:rsid w:val="00A27FA5"/>
    <w:pPr>
      <w:numPr>
        <w:numId w:val="36"/>
      </w:numPr>
    </w:pPr>
  </w:style>
  <w:style w:type="numbering" w:customStyle="1" w:styleId="CurrentList2">
    <w:name w:val="Current List2"/>
    <w:uiPriority w:val="99"/>
    <w:rsid w:val="00B6608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512">
      <w:bodyDiv w:val="1"/>
      <w:marLeft w:val="0"/>
      <w:marRight w:val="0"/>
      <w:marTop w:val="0"/>
      <w:marBottom w:val="0"/>
      <w:divBdr>
        <w:top w:val="none" w:sz="0" w:space="0" w:color="auto"/>
        <w:left w:val="none" w:sz="0" w:space="0" w:color="auto"/>
        <w:bottom w:val="none" w:sz="0" w:space="0" w:color="auto"/>
        <w:right w:val="none" w:sz="0" w:space="0" w:color="auto"/>
      </w:divBdr>
    </w:div>
    <w:div w:id="172041117">
      <w:bodyDiv w:val="1"/>
      <w:marLeft w:val="0"/>
      <w:marRight w:val="0"/>
      <w:marTop w:val="0"/>
      <w:marBottom w:val="0"/>
      <w:divBdr>
        <w:top w:val="none" w:sz="0" w:space="0" w:color="auto"/>
        <w:left w:val="none" w:sz="0" w:space="0" w:color="auto"/>
        <w:bottom w:val="none" w:sz="0" w:space="0" w:color="auto"/>
        <w:right w:val="none" w:sz="0" w:space="0" w:color="auto"/>
      </w:divBdr>
    </w:div>
    <w:div w:id="202907015">
      <w:bodyDiv w:val="1"/>
      <w:marLeft w:val="0"/>
      <w:marRight w:val="0"/>
      <w:marTop w:val="0"/>
      <w:marBottom w:val="0"/>
      <w:divBdr>
        <w:top w:val="none" w:sz="0" w:space="0" w:color="auto"/>
        <w:left w:val="none" w:sz="0" w:space="0" w:color="auto"/>
        <w:bottom w:val="none" w:sz="0" w:space="0" w:color="auto"/>
        <w:right w:val="none" w:sz="0" w:space="0" w:color="auto"/>
      </w:divBdr>
    </w:div>
    <w:div w:id="228461107">
      <w:bodyDiv w:val="1"/>
      <w:marLeft w:val="0"/>
      <w:marRight w:val="0"/>
      <w:marTop w:val="0"/>
      <w:marBottom w:val="0"/>
      <w:divBdr>
        <w:top w:val="none" w:sz="0" w:space="0" w:color="auto"/>
        <w:left w:val="none" w:sz="0" w:space="0" w:color="auto"/>
        <w:bottom w:val="none" w:sz="0" w:space="0" w:color="auto"/>
        <w:right w:val="none" w:sz="0" w:space="0" w:color="auto"/>
      </w:divBdr>
      <w:divsChild>
        <w:div w:id="1101949192">
          <w:marLeft w:val="0"/>
          <w:marRight w:val="0"/>
          <w:marTop w:val="0"/>
          <w:marBottom w:val="0"/>
          <w:divBdr>
            <w:top w:val="none" w:sz="0" w:space="0" w:color="auto"/>
            <w:left w:val="none" w:sz="0" w:space="0" w:color="auto"/>
            <w:bottom w:val="none" w:sz="0" w:space="0" w:color="auto"/>
            <w:right w:val="none" w:sz="0" w:space="0" w:color="auto"/>
          </w:divBdr>
          <w:divsChild>
            <w:div w:id="522399822">
              <w:marLeft w:val="0"/>
              <w:marRight w:val="0"/>
              <w:marTop w:val="0"/>
              <w:marBottom w:val="0"/>
              <w:divBdr>
                <w:top w:val="none" w:sz="0" w:space="0" w:color="auto"/>
                <w:left w:val="none" w:sz="0" w:space="0" w:color="auto"/>
                <w:bottom w:val="none" w:sz="0" w:space="0" w:color="auto"/>
                <w:right w:val="none" w:sz="0" w:space="0" w:color="auto"/>
              </w:divBdr>
              <w:divsChild>
                <w:div w:id="511651967">
                  <w:marLeft w:val="0"/>
                  <w:marRight w:val="0"/>
                  <w:marTop w:val="0"/>
                  <w:marBottom w:val="0"/>
                  <w:divBdr>
                    <w:top w:val="none" w:sz="0" w:space="0" w:color="auto"/>
                    <w:left w:val="none" w:sz="0" w:space="0" w:color="auto"/>
                    <w:bottom w:val="none" w:sz="0" w:space="0" w:color="auto"/>
                    <w:right w:val="none" w:sz="0" w:space="0" w:color="auto"/>
                  </w:divBdr>
                  <w:divsChild>
                    <w:div w:id="20938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4493">
      <w:bodyDiv w:val="1"/>
      <w:marLeft w:val="0"/>
      <w:marRight w:val="0"/>
      <w:marTop w:val="0"/>
      <w:marBottom w:val="0"/>
      <w:divBdr>
        <w:top w:val="none" w:sz="0" w:space="0" w:color="auto"/>
        <w:left w:val="none" w:sz="0" w:space="0" w:color="auto"/>
        <w:bottom w:val="none" w:sz="0" w:space="0" w:color="auto"/>
        <w:right w:val="none" w:sz="0" w:space="0" w:color="auto"/>
      </w:divBdr>
    </w:div>
    <w:div w:id="268051967">
      <w:bodyDiv w:val="1"/>
      <w:marLeft w:val="0"/>
      <w:marRight w:val="0"/>
      <w:marTop w:val="0"/>
      <w:marBottom w:val="0"/>
      <w:divBdr>
        <w:top w:val="none" w:sz="0" w:space="0" w:color="auto"/>
        <w:left w:val="none" w:sz="0" w:space="0" w:color="auto"/>
        <w:bottom w:val="none" w:sz="0" w:space="0" w:color="auto"/>
        <w:right w:val="none" w:sz="0" w:space="0" w:color="auto"/>
      </w:divBdr>
      <w:divsChild>
        <w:div w:id="1789854146">
          <w:marLeft w:val="0"/>
          <w:marRight w:val="0"/>
          <w:marTop w:val="0"/>
          <w:marBottom w:val="0"/>
          <w:divBdr>
            <w:top w:val="none" w:sz="0" w:space="0" w:color="auto"/>
            <w:left w:val="none" w:sz="0" w:space="0" w:color="auto"/>
            <w:bottom w:val="none" w:sz="0" w:space="0" w:color="auto"/>
            <w:right w:val="none" w:sz="0" w:space="0" w:color="auto"/>
          </w:divBdr>
          <w:divsChild>
            <w:div w:id="1161848281">
              <w:marLeft w:val="0"/>
              <w:marRight w:val="0"/>
              <w:marTop w:val="0"/>
              <w:marBottom w:val="0"/>
              <w:divBdr>
                <w:top w:val="none" w:sz="0" w:space="0" w:color="auto"/>
                <w:left w:val="none" w:sz="0" w:space="0" w:color="auto"/>
                <w:bottom w:val="none" w:sz="0" w:space="0" w:color="auto"/>
                <w:right w:val="none" w:sz="0" w:space="0" w:color="auto"/>
              </w:divBdr>
              <w:divsChild>
                <w:div w:id="1928422769">
                  <w:marLeft w:val="0"/>
                  <w:marRight w:val="0"/>
                  <w:marTop w:val="0"/>
                  <w:marBottom w:val="0"/>
                  <w:divBdr>
                    <w:top w:val="none" w:sz="0" w:space="0" w:color="auto"/>
                    <w:left w:val="none" w:sz="0" w:space="0" w:color="auto"/>
                    <w:bottom w:val="none" w:sz="0" w:space="0" w:color="auto"/>
                    <w:right w:val="none" w:sz="0" w:space="0" w:color="auto"/>
                  </w:divBdr>
                  <w:divsChild>
                    <w:div w:id="1094669588">
                      <w:marLeft w:val="0"/>
                      <w:marRight w:val="0"/>
                      <w:marTop w:val="0"/>
                      <w:marBottom w:val="0"/>
                      <w:divBdr>
                        <w:top w:val="none" w:sz="0" w:space="0" w:color="auto"/>
                        <w:left w:val="none" w:sz="0" w:space="0" w:color="auto"/>
                        <w:bottom w:val="none" w:sz="0" w:space="0" w:color="auto"/>
                        <w:right w:val="none" w:sz="0" w:space="0" w:color="auto"/>
                      </w:divBdr>
                      <w:divsChild>
                        <w:div w:id="19151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2551">
          <w:marLeft w:val="0"/>
          <w:marRight w:val="0"/>
          <w:marTop w:val="0"/>
          <w:marBottom w:val="0"/>
          <w:divBdr>
            <w:top w:val="none" w:sz="0" w:space="0" w:color="auto"/>
            <w:left w:val="none" w:sz="0" w:space="0" w:color="auto"/>
            <w:bottom w:val="none" w:sz="0" w:space="0" w:color="auto"/>
            <w:right w:val="none" w:sz="0" w:space="0" w:color="auto"/>
          </w:divBdr>
          <w:divsChild>
            <w:div w:id="1942639233">
              <w:marLeft w:val="0"/>
              <w:marRight w:val="0"/>
              <w:marTop w:val="0"/>
              <w:marBottom w:val="0"/>
              <w:divBdr>
                <w:top w:val="none" w:sz="0" w:space="0" w:color="auto"/>
                <w:left w:val="none" w:sz="0" w:space="0" w:color="auto"/>
                <w:bottom w:val="none" w:sz="0" w:space="0" w:color="auto"/>
                <w:right w:val="none" w:sz="0" w:space="0" w:color="auto"/>
              </w:divBdr>
              <w:divsChild>
                <w:div w:id="63838863">
                  <w:marLeft w:val="0"/>
                  <w:marRight w:val="0"/>
                  <w:marTop w:val="0"/>
                  <w:marBottom w:val="0"/>
                  <w:divBdr>
                    <w:top w:val="none" w:sz="0" w:space="0" w:color="auto"/>
                    <w:left w:val="none" w:sz="0" w:space="0" w:color="auto"/>
                    <w:bottom w:val="none" w:sz="0" w:space="0" w:color="auto"/>
                    <w:right w:val="none" w:sz="0" w:space="0" w:color="auto"/>
                  </w:divBdr>
                  <w:divsChild>
                    <w:div w:id="795413325">
                      <w:marLeft w:val="0"/>
                      <w:marRight w:val="0"/>
                      <w:marTop w:val="0"/>
                      <w:marBottom w:val="0"/>
                      <w:divBdr>
                        <w:top w:val="none" w:sz="0" w:space="0" w:color="auto"/>
                        <w:left w:val="none" w:sz="0" w:space="0" w:color="auto"/>
                        <w:bottom w:val="none" w:sz="0" w:space="0" w:color="auto"/>
                        <w:right w:val="none" w:sz="0" w:space="0" w:color="auto"/>
                      </w:divBdr>
                      <w:divsChild>
                        <w:div w:id="5780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0720">
          <w:marLeft w:val="0"/>
          <w:marRight w:val="0"/>
          <w:marTop w:val="0"/>
          <w:marBottom w:val="0"/>
          <w:divBdr>
            <w:top w:val="none" w:sz="0" w:space="0" w:color="auto"/>
            <w:left w:val="none" w:sz="0" w:space="0" w:color="auto"/>
            <w:bottom w:val="none" w:sz="0" w:space="0" w:color="auto"/>
            <w:right w:val="none" w:sz="0" w:space="0" w:color="auto"/>
          </w:divBdr>
        </w:div>
      </w:divsChild>
    </w:div>
    <w:div w:id="287660565">
      <w:bodyDiv w:val="1"/>
      <w:marLeft w:val="0"/>
      <w:marRight w:val="0"/>
      <w:marTop w:val="0"/>
      <w:marBottom w:val="0"/>
      <w:divBdr>
        <w:top w:val="none" w:sz="0" w:space="0" w:color="auto"/>
        <w:left w:val="none" w:sz="0" w:space="0" w:color="auto"/>
        <w:bottom w:val="none" w:sz="0" w:space="0" w:color="auto"/>
        <w:right w:val="none" w:sz="0" w:space="0" w:color="auto"/>
      </w:divBdr>
      <w:divsChild>
        <w:div w:id="831259827">
          <w:marLeft w:val="0"/>
          <w:marRight w:val="0"/>
          <w:marTop w:val="0"/>
          <w:marBottom w:val="0"/>
          <w:divBdr>
            <w:top w:val="none" w:sz="0" w:space="0" w:color="auto"/>
            <w:left w:val="none" w:sz="0" w:space="0" w:color="auto"/>
            <w:bottom w:val="none" w:sz="0" w:space="0" w:color="auto"/>
            <w:right w:val="none" w:sz="0" w:space="0" w:color="auto"/>
          </w:divBdr>
        </w:div>
        <w:div w:id="908730507">
          <w:marLeft w:val="0"/>
          <w:marRight w:val="0"/>
          <w:marTop w:val="0"/>
          <w:marBottom w:val="0"/>
          <w:divBdr>
            <w:top w:val="none" w:sz="0" w:space="0" w:color="auto"/>
            <w:left w:val="none" w:sz="0" w:space="0" w:color="auto"/>
            <w:bottom w:val="none" w:sz="0" w:space="0" w:color="auto"/>
            <w:right w:val="none" w:sz="0" w:space="0" w:color="auto"/>
          </w:divBdr>
          <w:divsChild>
            <w:div w:id="1323779925">
              <w:marLeft w:val="0"/>
              <w:marRight w:val="0"/>
              <w:marTop w:val="0"/>
              <w:marBottom w:val="0"/>
              <w:divBdr>
                <w:top w:val="none" w:sz="0" w:space="0" w:color="auto"/>
                <w:left w:val="none" w:sz="0" w:space="0" w:color="auto"/>
                <w:bottom w:val="none" w:sz="0" w:space="0" w:color="auto"/>
                <w:right w:val="none" w:sz="0" w:space="0" w:color="auto"/>
              </w:divBdr>
              <w:divsChild>
                <w:div w:id="1881744422">
                  <w:marLeft w:val="0"/>
                  <w:marRight w:val="0"/>
                  <w:marTop w:val="0"/>
                  <w:marBottom w:val="0"/>
                  <w:divBdr>
                    <w:top w:val="none" w:sz="0" w:space="0" w:color="auto"/>
                    <w:left w:val="none" w:sz="0" w:space="0" w:color="auto"/>
                    <w:bottom w:val="none" w:sz="0" w:space="0" w:color="auto"/>
                    <w:right w:val="none" w:sz="0" w:space="0" w:color="auto"/>
                  </w:divBdr>
                  <w:divsChild>
                    <w:div w:id="468858993">
                      <w:marLeft w:val="0"/>
                      <w:marRight w:val="0"/>
                      <w:marTop w:val="0"/>
                      <w:marBottom w:val="0"/>
                      <w:divBdr>
                        <w:top w:val="none" w:sz="0" w:space="0" w:color="auto"/>
                        <w:left w:val="none" w:sz="0" w:space="0" w:color="auto"/>
                        <w:bottom w:val="none" w:sz="0" w:space="0" w:color="auto"/>
                        <w:right w:val="none" w:sz="0" w:space="0" w:color="auto"/>
                      </w:divBdr>
                      <w:divsChild>
                        <w:div w:id="12716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67890">
      <w:bodyDiv w:val="1"/>
      <w:marLeft w:val="0"/>
      <w:marRight w:val="0"/>
      <w:marTop w:val="0"/>
      <w:marBottom w:val="0"/>
      <w:divBdr>
        <w:top w:val="none" w:sz="0" w:space="0" w:color="auto"/>
        <w:left w:val="none" w:sz="0" w:space="0" w:color="auto"/>
        <w:bottom w:val="none" w:sz="0" w:space="0" w:color="auto"/>
        <w:right w:val="none" w:sz="0" w:space="0" w:color="auto"/>
      </w:divBdr>
      <w:divsChild>
        <w:div w:id="490213814">
          <w:marLeft w:val="0"/>
          <w:marRight w:val="0"/>
          <w:marTop w:val="0"/>
          <w:marBottom w:val="0"/>
          <w:divBdr>
            <w:top w:val="none" w:sz="0" w:space="0" w:color="auto"/>
            <w:left w:val="none" w:sz="0" w:space="0" w:color="auto"/>
            <w:bottom w:val="none" w:sz="0" w:space="0" w:color="auto"/>
            <w:right w:val="none" w:sz="0" w:space="0" w:color="auto"/>
          </w:divBdr>
          <w:divsChild>
            <w:div w:id="158427141">
              <w:marLeft w:val="0"/>
              <w:marRight w:val="0"/>
              <w:marTop w:val="0"/>
              <w:marBottom w:val="0"/>
              <w:divBdr>
                <w:top w:val="none" w:sz="0" w:space="0" w:color="auto"/>
                <w:left w:val="none" w:sz="0" w:space="0" w:color="auto"/>
                <w:bottom w:val="none" w:sz="0" w:space="0" w:color="auto"/>
                <w:right w:val="none" w:sz="0" w:space="0" w:color="auto"/>
              </w:divBdr>
              <w:divsChild>
                <w:div w:id="1319112285">
                  <w:marLeft w:val="0"/>
                  <w:marRight w:val="0"/>
                  <w:marTop w:val="0"/>
                  <w:marBottom w:val="0"/>
                  <w:divBdr>
                    <w:top w:val="none" w:sz="0" w:space="0" w:color="auto"/>
                    <w:left w:val="none" w:sz="0" w:space="0" w:color="auto"/>
                    <w:bottom w:val="none" w:sz="0" w:space="0" w:color="auto"/>
                    <w:right w:val="none" w:sz="0" w:space="0" w:color="auto"/>
                  </w:divBdr>
                  <w:divsChild>
                    <w:div w:id="16932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71960">
      <w:bodyDiv w:val="1"/>
      <w:marLeft w:val="0"/>
      <w:marRight w:val="0"/>
      <w:marTop w:val="0"/>
      <w:marBottom w:val="0"/>
      <w:divBdr>
        <w:top w:val="none" w:sz="0" w:space="0" w:color="auto"/>
        <w:left w:val="none" w:sz="0" w:space="0" w:color="auto"/>
        <w:bottom w:val="none" w:sz="0" w:space="0" w:color="auto"/>
        <w:right w:val="none" w:sz="0" w:space="0" w:color="auto"/>
      </w:divBdr>
    </w:div>
    <w:div w:id="375740349">
      <w:bodyDiv w:val="1"/>
      <w:marLeft w:val="0"/>
      <w:marRight w:val="0"/>
      <w:marTop w:val="0"/>
      <w:marBottom w:val="0"/>
      <w:divBdr>
        <w:top w:val="none" w:sz="0" w:space="0" w:color="auto"/>
        <w:left w:val="none" w:sz="0" w:space="0" w:color="auto"/>
        <w:bottom w:val="none" w:sz="0" w:space="0" w:color="auto"/>
        <w:right w:val="none" w:sz="0" w:space="0" w:color="auto"/>
      </w:divBdr>
      <w:divsChild>
        <w:div w:id="172915828">
          <w:marLeft w:val="0"/>
          <w:marRight w:val="0"/>
          <w:marTop w:val="0"/>
          <w:marBottom w:val="0"/>
          <w:divBdr>
            <w:top w:val="none" w:sz="0" w:space="0" w:color="auto"/>
            <w:left w:val="none" w:sz="0" w:space="0" w:color="auto"/>
            <w:bottom w:val="none" w:sz="0" w:space="0" w:color="auto"/>
            <w:right w:val="none" w:sz="0" w:space="0" w:color="auto"/>
          </w:divBdr>
          <w:divsChild>
            <w:div w:id="1313870366">
              <w:marLeft w:val="0"/>
              <w:marRight w:val="0"/>
              <w:marTop w:val="0"/>
              <w:marBottom w:val="0"/>
              <w:divBdr>
                <w:top w:val="none" w:sz="0" w:space="0" w:color="auto"/>
                <w:left w:val="none" w:sz="0" w:space="0" w:color="auto"/>
                <w:bottom w:val="none" w:sz="0" w:space="0" w:color="auto"/>
                <w:right w:val="none" w:sz="0" w:space="0" w:color="auto"/>
              </w:divBdr>
              <w:divsChild>
                <w:div w:id="9217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02125">
      <w:bodyDiv w:val="1"/>
      <w:marLeft w:val="0"/>
      <w:marRight w:val="0"/>
      <w:marTop w:val="0"/>
      <w:marBottom w:val="0"/>
      <w:divBdr>
        <w:top w:val="none" w:sz="0" w:space="0" w:color="auto"/>
        <w:left w:val="none" w:sz="0" w:space="0" w:color="auto"/>
        <w:bottom w:val="none" w:sz="0" w:space="0" w:color="auto"/>
        <w:right w:val="none" w:sz="0" w:space="0" w:color="auto"/>
      </w:divBdr>
      <w:divsChild>
        <w:div w:id="2124837680">
          <w:marLeft w:val="0"/>
          <w:marRight w:val="0"/>
          <w:marTop w:val="0"/>
          <w:marBottom w:val="0"/>
          <w:divBdr>
            <w:top w:val="none" w:sz="0" w:space="0" w:color="auto"/>
            <w:left w:val="none" w:sz="0" w:space="0" w:color="auto"/>
            <w:bottom w:val="none" w:sz="0" w:space="0" w:color="auto"/>
            <w:right w:val="none" w:sz="0" w:space="0" w:color="auto"/>
          </w:divBdr>
          <w:divsChild>
            <w:div w:id="1862742203">
              <w:marLeft w:val="0"/>
              <w:marRight w:val="0"/>
              <w:marTop w:val="0"/>
              <w:marBottom w:val="0"/>
              <w:divBdr>
                <w:top w:val="none" w:sz="0" w:space="0" w:color="auto"/>
                <w:left w:val="none" w:sz="0" w:space="0" w:color="auto"/>
                <w:bottom w:val="none" w:sz="0" w:space="0" w:color="auto"/>
                <w:right w:val="none" w:sz="0" w:space="0" w:color="auto"/>
              </w:divBdr>
              <w:divsChild>
                <w:div w:id="854347975">
                  <w:marLeft w:val="0"/>
                  <w:marRight w:val="0"/>
                  <w:marTop w:val="0"/>
                  <w:marBottom w:val="0"/>
                  <w:divBdr>
                    <w:top w:val="none" w:sz="0" w:space="0" w:color="auto"/>
                    <w:left w:val="none" w:sz="0" w:space="0" w:color="auto"/>
                    <w:bottom w:val="none" w:sz="0" w:space="0" w:color="auto"/>
                    <w:right w:val="none" w:sz="0" w:space="0" w:color="auto"/>
                  </w:divBdr>
                </w:div>
                <w:div w:id="1974435682">
                  <w:marLeft w:val="0"/>
                  <w:marRight w:val="0"/>
                  <w:marTop w:val="0"/>
                  <w:marBottom w:val="0"/>
                  <w:divBdr>
                    <w:top w:val="none" w:sz="0" w:space="0" w:color="auto"/>
                    <w:left w:val="none" w:sz="0" w:space="0" w:color="auto"/>
                    <w:bottom w:val="none" w:sz="0" w:space="0" w:color="auto"/>
                    <w:right w:val="none" w:sz="0" w:space="0" w:color="auto"/>
                  </w:divBdr>
                </w:div>
              </w:divsChild>
            </w:div>
            <w:div w:id="345911613">
              <w:marLeft w:val="0"/>
              <w:marRight w:val="0"/>
              <w:marTop w:val="0"/>
              <w:marBottom w:val="0"/>
              <w:divBdr>
                <w:top w:val="none" w:sz="0" w:space="0" w:color="auto"/>
                <w:left w:val="none" w:sz="0" w:space="0" w:color="auto"/>
                <w:bottom w:val="none" w:sz="0" w:space="0" w:color="auto"/>
                <w:right w:val="none" w:sz="0" w:space="0" w:color="auto"/>
              </w:divBdr>
              <w:divsChild>
                <w:div w:id="2058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8698">
      <w:bodyDiv w:val="1"/>
      <w:marLeft w:val="0"/>
      <w:marRight w:val="0"/>
      <w:marTop w:val="0"/>
      <w:marBottom w:val="0"/>
      <w:divBdr>
        <w:top w:val="none" w:sz="0" w:space="0" w:color="auto"/>
        <w:left w:val="none" w:sz="0" w:space="0" w:color="auto"/>
        <w:bottom w:val="none" w:sz="0" w:space="0" w:color="auto"/>
        <w:right w:val="none" w:sz="0" w:space="0" w:color="auto"/>
      </w:divBdr>
    </w:div>
    <w:div w:id="476411870">
      <w:bodyDiv w:val="1"/>
      <w:marLeft w:val="0"/>
      <w:marRight w:val="0"/>
      <w:marTop w:val="0"/>
      <w:marBottom w:val="0"/>
      <w:divBdr>
        <w:top w:val="none" w:sz="0" w:space="0" w:color="auto"/>
        <w:left w:val="none" w:sz="0" w:space="0" w:color="auto"/>
        <w:bottom w:val="none" w:sz="0" w:space="0" w:color="auto"/>
        <w:right w:val="none" w:sz="0" w:space="0" w:color="auto"/>
      </w:divBdr>
      <w:divsChild>
        <w:div w:id="1613854596">
          <w:marLeft w:val="0"/>
          <w:marRight w:val="0"/>
          <w:marTop w:val="0"/>
          <w:marBottom w:val="0"/>
          <w:divBdr>
            <w:top w:val="none" w:sz="0" w:space="0" w:color="auto"/>
            <w:left w:val="none" w:sz="0" w:space="0" w:color="auto"/>
            <w:bottom w:val="none" w:sz="0" w:space="0" w:color="auto"/>
            <w:right w:val="none" w:sz="0" w:space="0" w:color="auto"/>
          </w:divBdr>
          <w:divsChild>
            <w:div w:id="1653630949">
              <w:marLeft w:val="0"/>
              <w:marRight w:val="0"/>
              <w:marTop w:val="0"/>
              <w:marBottom w:val="0"/>
              <w:divBdr>
                <w:top w:val="none" w:sz="0" w:space="0" w:color="auto"/>
                <w:left w:val="none" w:sz="0" w:space="0" w:color="auto"/>
                <w:bottom w:val="none" w:sz="0" w:space="0" w:color="auto"/>
                <w:right w:val="none" w:sz="0" w:space="0" w:color="auto"/>
              </w:divBdr>
              <w:divsChild>
                <w:div w:id="153230227">
                  <w:marLeft w:val="0"/>
                  <w:marRight w:val="0"/>
                  <w:marTop w:val="0"/>
                  <w:marBottom w:val="0"/>
                  <w:divBdr>
                    <w:top w:val="none" w:sz="0" w:space="0" w:color="auto"/>
                    <w:left w:val="none" w:sz="0" w:space="0" w:color="auto"/>
                    <w:bottom w:val="none" w:sz="0" w:space="0" w:color="auto"/>
                    <w:right w:val="none" w:sz="0" w:space="0" w:color="auto"/>
                  </w:divBdr>
                  <w:divsChild>
                    <w:div w:id="6834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6736">
      <w:bodyDiv w:val="1"/>
      <w:marLeft w:val="0"/>
      <w:marRight w:val="0"/>
      <w:marTop w:val="0"/>
      <w:marBottom w:val="0"/>
      <w:divBdr>
        <w:top w:val="none" w:sz="0" w:space="0" w:color="auto"/>
        <w:left w:val="none" w:sz="0" w:space="0" w:color="auto"/>
        <w:bottom w:val="none" w:sz="0" w:space="0" w:color="auto"/>
        <w:right w:val="none" w:sz="0" w:space="0" w:color="auto"/>
      </w:divBdr>
    </w:div>
    <w:div w:id="526483396">
      <w:bodyDiv w:val="1"/>
      <w:marLeft w:val="0"/>
      <w:marRight w:val="0"/>
      <w:marTop w:val="0"/>
      <w:marBottom w:val="0"/>
      <w:divBdr>
        <w:top w:val="none" w:sz="0" w:space="0" w:color="auto"/>
        <w:left w:val="none" w:sz="0" w:space="0" w:color="auto"/>
        <w:bottom w:val="none" w:sz="0" w:space="0" w:color="auto"/>
        <w:right w:val="none" w:sz="0" w:space="0" w:color="auto"/>
      </w:divBdr>
    </w:div>
    <w:div w:id="536553373">
      <w:bodyDiv w:val="1"/>
      <w:marLeft w:val="0"/>
      <w:marRight w:val="0"/>
      <w:marTop w:val="0"/>
      <w:marBottom w:val="0"/>
      <w:divBdr>
        <w:top w:val="none" w:sz="0" w:space="0" w:color="auto"/>
        <w:left w:val="none" w:sz="0" w:space="0" w:color="auto"/>
        <w:bottom w:val="none" w:sz="0" w:space="0" w:color="auto"/>
        <w:right w:val="none" w:sz="0" w:space="0" w:color="auto"/>
      </w:divBdr>
      <w:divsChild>
        <w:div w:id="878710539">
          <w:marLeft w:val="0"/>
          <w:marRight w:val="0"/>
          <w:marTop w:val="0"/>
          <w:marBottom w:val="0"/>
          <w:divBdr>
            <w:top w:val="none" w:sz="0" w:space="0" w:color="auto"/>
            <w:left w:val="none" w:sz="0" w:space="0" w:color="auto"/>
            <w:bottom w:val="none" w:sz="0" w:space="0" w:color="auto"/>
            <w:right w:val="none" w:sz="0" w:space="0" w:color="auto"/>
          </w:divBdr>
        </w:div>
        <w:div w:id="918560414">
          <w:marLeft w:val="0"/>
          <w:marRight w:val="0"/>
          <w:marTop w:val="0"/>
          <w:marBottom w:val="0"/>
          <w:divBdr>
            <w:top w:val="none" w:sz="0" w:space="0" w:color="auto"/>
            <w:left w:val="none" w:sz="0" w:space="0" w:color="auto"/>
            <w:bottom w:val="none" w:sz="0" w:space="0" w:color="auto"/>
            <w:right w:val="none" w:sz="0" w:space="0" w:color="auto"/>
          </w:divBdr>
          <w:divsChild>
            <w:div w:id="718163394">
              <w:marLeft w:val="0"/>
              <w:marRight w:val="0"/>
              <w:marTop w:val="0"/>
              <w:marBottom w:val="0"/>
              <w:divBdr>
                <w:top w:val="none" w:sz="0" w:space="0" w:color="auto"/>
                <w:left w:val="none" w:sz="0" w:space="0" w:color="auto"/>
                <w:bottom w:val="none" w:sz="0" w:space="0" w:color="auto"/>
                <w:right w:val="none" w:sz="0" w:space="0" w:color="auto"/>
              </w:divBdr>
              <w:divsChild>
                <w:div w:id="2055498127">
                  <w:marLeft w:val="0"/>
                  <w:marRight w:val="0"/>
                  <w:marTop w:val="0"/>
                  <w:marBottom w:val="0"/>
                  <w:divBdr>
                    <w:top w:val="none" w:sz="0" w:space="0" w:color="auto"/>
                    <w:left w:val="none" w:sz="0" w:space="0" w:color="auto"/>
                    <w:bottom w:val="none" w:sz="0" w:space="0" w:color="auto"/>
                    <w:right w:val="none" w:sz="0" w:space="0" w:color="auto"/>
                  </w:divBdr>
                  <w:divsChild>
                    <w:div w:id="1029646682">
                      <w:marLeft w:val="0"/>
                      <w:marRight w:val="0"/>
                      <w:marTop w:val="0"/>
                      <w:marBottom w:val="0"/>
                      <w:divBdr>
                        <w:top w:val="none" w:sz="0" w:space="0" w:color="auto"/>
                        <w:left w:val="none" w:sz="0" w:space="0" w:color="auto"/>
                        <w:bottom w:val="none" w:sz="0" w:space="0" w:color="auto"/>
                        <w:right w:val="none" w:sz="0" w:space="0" w:color="auto"/>
                      </w:divBdr>
                      <w:divsChild>
                        <w:div w:id="7037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2078">
      <w:bodyDiv w:val="1"/>
      <w:marLeft w:val="0"/>
      <w:marRight w:val="0"/>
      <w:marTop w:val="0"/>
      <w:marBottom w:val="0"/>
      <w:divBdr>
        <w:top w:val="none" w:sz="0" w:space="0" w:color="auto"/>
        <w:left w:val="none" w:sz="0" w:space="0" w:color="auto"/>
        <w:bottom w:val="none" w:sz="0" w:space="0" w:color="auto"/>
        <w:right w:val="none" w:sz="0" w:space="0" w:color="auto"/>
      </w:divBdr>
      <w:divsChild>
        <w:div w:id="743989416">
          <w:marLeft w:val="0"/>
          <w:marRight w:val="0"/>
          <w:marTop w:val="0"/>
          <w:marBottom w:val="0"/>
          <w:divBdr>
            <w:top w:val="none" w:sz="0" w:space="0" w:color="auto"/>
            <w:left w:val="none" w:sz="0" w:space="0" w:color="auto"/>
            <w:bottom w:val="none" w:sz="0" w:space="0" w:color="auto"/>
            <w:right w:val="none" w:sz="0" w:space="0" w:color="auto"/>
          </w:divBdr>
          <w:divsChild>
            <w:div w:id="2113239046">
              <w:marLeft w:val="0"/>
              <w:marRight w:val="0"/>
              <w:marTop w:val="0"/>
              <w:marBottom w:val="0"/>
              <w:divBdr>
                <w:top w:val="none" w:sz="0" w:space="0" w:color="auto"/>
                <w:left w:val="none" w:sz="0" w:space="0" w:color="auto"/>
                <w:bottom w:val="none" w:sz="0" w:space="0" w:color="auto"/>
                <w:right w:val="none" w:sz="0" w:space="0" w:color="auto"/>
              </w:divBdr>
              <w:divsChild>
                <w:div w:id="1296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2620">
      <w:bodyDiv w:val="1"/>
      <w:marLeft w:val="0"/>
      <w:marRight w:val="0"/>
      <w:marTop w:val="0"/>
      <w:marBottom w:val="0"/>
      <w:divBdr>
        <w:top w:val="none" w:sz="0" w:space="0" w:color="auto"/>
        <w:left w:val="none" w:sz="0" w:space="0" w:color="auto"/>
        <w:bottom w:val="none" w:sz="0" w:space="0" w:color="auto"/>
        <w:right w:val="none" w:sz="0" w:space="0" w:color="auto"/>
      </w:divBdr>
    </w:div>
    <w:div w:id="657929121">
      <w:bodyDiv w:val="1"/>
      <w:marLeft w:val="0"/>
      <w:marRight w:val="0"/>
      <w:marTop w:val="0"/>
      <w:marBottom w:val="0"/>
      <w:divBdr>
        <w:top w:val="none" w:sz="0" w:space="0" w:color="auto"/>
        <w:left w:val="none" w:sz="0" w:space="0" w:color="auto"/>
        <w:bottom w:val="none" w:sz="0" w:space="0" w:color="auto"/>
        <w:right w:val="none" w:sz="0" w:space="0" w:color="auto"/>
      </w:divBdr>
      <w:divsChild>
        <w:div w:id="1819180455">
          <w:marLeft w:val="0"/>
          <w:marRight w:val="0"/>
          <w:marTop w:val="0"/>
          <w:marBottom w:val="0"/>
          <w:divBdr>
            <w:top w:val="none" w:sz="0" w:space="0" w:color="auto"/>
            <w:left w:val="none" w:sz="0" w:space="0" w:color="auto"/>
            <w:bottom w:val="none" w:sz="0" w:space="0" w:color="auto"/>
            <w:right w:val="none" w:sz="0" w:space="0" w:color="auto"/>
          </w:divBdr>
          <w:divsChild>
            <w:div w:id="716660966">
              <w:marLeft w:val="0"/>
              <w:marRight w:val="0"/>
              <w:marTop w:val="0"/>
              <w:marBottom w:val="0"/>
              <w:divBdr>
                <w:top w:val="none" w:sz="0" w:space="0" w:color="auto"/>
                <w:left w:val="none" w:sz="0" w:space="0" w:color="auto"/>
                <w:bottom w:val="none" w:sz="0" w:space="0" w:color="auto"/>
                <w:right w:val="none" w:sz="0" w:space="0" w:color="auto"/>
              </w:divBdr>
              <w:divsChild>
                <w:div w:id="422338751">
                  <w:marLeft w:val="0"/>
                  <w:marRight w:val="0"/>
                  <w:marTop w:val="0"/>
                  <w:marBottom w:val="0"/>
                  <w:divBdr>
                    <w:top w:val="none" w:sz="0" w:space="0" w:color="auto"/>
                    <w:left w:val="none" w:sz="0" w:space="0" w:color="auto"/>
                    <w:bottom w:val="none" w:sz="0" w:space="0" w:color="auto"/>
                    <w:right w:val="none" w:sz="0" w:space="0" w:color="auto"/>
                  </w:divBdr>
                  <w:divsChild>
                    <w:div w:id="16037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80823">
      <w:bodyDiv w:val="1"/>
      <w:marLeft w:val="0"/>
      <w:marRight w:val="0"/>
      <w:marTop w:val="0"/>
      <w:marBottom w:val="0"/>
      <w:divBdr>
        <w:top w:val="none" w:sz="0" w:space="0" w:color="auto"/>
        <w:left w:val="none" w:sz="0" w:space="0" w:color="auto"/>
        <w:bottom w:val="none" w:sz="0" w:space="0" w:color="auto"/>
        <w:right w:val="none" w:sz="0" w:space="0" w:color="auto"/>
      </w:divBdr>
      <w:divsChild>
        <w:div w:id="1193225640">
          <w:marLeft w:val="0"/>
          <w:marRight w:val="0"/>
          <w:marTop w:val="0"/>
          <w:marBottom w:val="0"/>
          <w:divBdr>
            <w:top w:val="none" w:sz="0" w:space="0" w:color="auto"/>
            <w:left w:val="none" w:sz="0" w:space="0" w:color="auto"/>
            <w:bottom w:val="none" w:sz="0" w:space="0" w:color="auto"/>
            <w:right w:val="none" w:sz="0" w:space="0" w:color="auto"/>
          </w:divBdr>
          <w:divsChild>
            <w:div w:id="1223449071">
              <w:marLeft w:val="0"/>
              <w:marRight w:val="0"/>
              <w:marTop w:val="0"/>
              <w:marBottom w:val="0"/>
              <w:divBdr>
                <w:top w:val="none" w:sz="0" w:space="0" w:color="auto"/>
                <w:left w:val="none" w:sz="0" w:space="0" w:color="auto"/>
                <w:bottom w:val="none" w:sz="0" w:space="0" w:color="auto"/>
                <w:right w:val="none" w:sz="0" w:space="0" w:color="auto"/>
              </w:divBdr>
              <w:divsChild>
                <w:div w:id="1781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3529">
      <w:bodyDiv w:val="1"/>
      <w:marLeft w:val="0"/>
      <w:marRight w:val="0"/>
      <w:marTop w:val="0"/>
      <w:marBottom w:val="0"/>
      <w:divBdr>
        <w:top w:val="none" w:sz="0" w:space="0" w:color="auto"/>
        <w:left w:val="none" w:sz="0" w:space="0" w:color="auto"/>
        <w:bottom w:val="none" w:sz="0" w:space="0" w:color="auto"/>
        <w:right w:val="none" w:sz="0" w:space="0" w:color="auto"/>
      </w:divBdr>
      <w:divsChild>
        <w:div w:id="1534683116">
          <w:marLeft w:val="0"/>
          <w:marRight w:val="0"/>
          <w:marTop w:val="0"/>
          <w:marBottom w:val="0"/>
          <w:divBdr>
            <w:top w:val="none" w:sz="0" w:space="0" w:color="auto"/>
            <w:left w:val="none" w:sz="0" w:space="0" w:color="auto"/>
            <w:bottom w:val="none" w:sz="0" w:space="0" w:color="auto"/>
            <w:right w:val="none" w:sz="0" w:space="0" w:color="auto"/>
          </w:divBdr>
          <w:divsChild>
            <w:div w:id="1520772563">
              <w:marLeft w:val="0"/>
              <w:marRight w:val="0"/>
              <w:marTop w:val="0"/>
              <w:marBottom w:val="0"/>
              <w:divBdr>
                <w:top w:val="none" w:sz="0" w:space="0" w:color="auto"/>
                <w:left w:val="none" w:sz="0" w:space="0" w:color="auto"/>
                <w:bottom w:val="none" w:sz="0" w:space="0" w:color="auto"/>
                <w:right w:val="none" w:sz="0" w:space="0" w:color="auto"/>
              </w:divBdr>
              <w:divsChild>
                <w:div w:id="442266301">
                  <w:marLeft w:val="0"/>
                  <w:marRight w:val="0"/>
                  <w:marTop w:val="0"/>
                  <w:marBottom w:val="0"/>
                  <w:divBdr>
                    <w:top w:val="none" w:sz="0" w:space="0" w:color="auto"/>
                    <w:left w:val="none" w:sz="0" w:space="0" w:color="auto"/>
                    <w:bottom w:val="none" w:sz="0" w:space="0" w:color="auto"/>
                    <w:right w:val="none" w:sz="0" w:space="0" w:color="auto"/>
                  </w:divBdr>
                </w:div>
              </w:divsChild>
            </w:div>
            <w:div w:id="303855367">
              <w:marLeft w:val="0"/>
              <w:marRight w:val="0"/>
              <w:marTop w:val="0"/>
              <w:marBottom w:val="0"/>
              <w:divBdr>
                <w:top w:val="none" w:sz="0" w:space="0" w:color="auto"/>
                <w:left w:val="none" w:sz="0" w:space="0" w:color="auto"/>
                <w:bottom w:val="none" w:sz="0" w:space="0" w:color="auto"/>
                <w:right w:val="none" w:sz="0" w:space="0" w:color="auto"/>
              </w:divBdr>
              <w:divsChild>
                <w:div w:id="557789076">
                  <w:marLeft w:val="0"/>
                  <w:marRight w:val="0"/>
                  <w:marTop w:val="0"/>
                  <w:marBottom w:val="0"/>
                  <w:divBdr>
                    <w:top w:val="none" w:sz="0" w:space="0" w:color="auto"/>
                    <w:left w:val="none" w:sz="0" w:space="0" w:color="auto"/>
                    <w:bottom w:val="none" w:sz="0" w:space="0" w:color="auto"/>
                    <w:right w:val="none" w:sz="0" w:space="0" w:color="auto"/>
                  </w:divBdr>
                </w:div>
                <w:div w:id="1144007640">
                  <w:marLeft w:val="0"/>
                  <w:marRight w:val="0"/>
                  <w:marTop w:val="0"/>
                  <w:marBottom w:val="0"/>
                  <w:divBdr>
                    <w:top w:val="none" w:sz="0" w:space="0" w:color="auto"/>
                    <w:left w:val="none" w:sz="0" w:space="0" w:color="auto"/>
                    <w:bottom w:val="none" w:sz="0" w:space="0" w:color="auto"/>
                    <w:right w:val="none" w:sz="0" w:space="0" w:color="auto"/>
                  </w:divBdr>
                </w:div>
              </w:divsChild>
            </w:div>
            <w:div w:id="956333847">
              <w:marLeft w:val="0"/>
              <w:marRight w:val="0"/>
              <w:marTop w:val="0"/>
              <w:marBottom w:val="0"/>
              <w:divBdr>
                <w:top w:val="none" w:sz="0" w:space="0" w:color="auto"/>
                <w:left w:val="none" w:sz="0" w:space="0" w:color="auto"/>
                <w:bottom w:val="none" w:sz="0" w:space="0" w:color="auto"/>
                <w:right w:val="none" w:sz="0" w:space="0" w:color="auto"/>
              </w:divBdr>
              <w:divsChild>
                <w:div w:id="95637881">
                  <w:marLeft w:val="0"/>
                  <w:marRight w:val="0"/>
                  <w:marTop w:val="0"/>
                  <w:marBottom w:val="0"/>
                  <w:divBdr>
                    <w:top w:val="none" w:sz="0" w:space="0" w:color="auto"/>
                    <w:left w:val="none" w:sz="0" w:space="0" w:color="auto"/>
                    <w:bottom w:val="none" w:sz="0" w:space="0" w:color="auto"/>
                    <w:right w:val="none" w:sz="0" w:space="0" w:color="auto"/>
                  </w:divBdr>
                </w:div>
              </w:divsChild>
            </w:div>
            <w:div w:id="1237278779">
              <w:marLeft w:val="0"/>
              <w:marRight w:val="0"/>
              <w:marTop w:val="0"/>
              <w:marBottom w:val="0"/>
              <w:divBdr>
                <w:top w:val="none" w:sz="0" w:space="0" w:color="auto"/>
                <w:left w:val="none" w:sz="0" w:space="0" w:color="auto"/>
                <w:bottom w:val="none" w:sz="0" w:space="0" w:color="auto"/>
                <w:right w:val="none" w:sz="0" w:space="0" w:color="auto"/>
              </w:divBdr>
              <w:divsChild>
                <w:div w:id="12957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763">
          <w:marLeft w:val="0"/>
          <w:marRight w:val="0"/>
          <w:marTop w:val="0"/>
          <w:marBottom w:val="0"/>
          <w:divBdr>
            <w:top w:val="none" w:sz="0" w:space="0" w:color="auto"/>
            <w:left w:val="none" w:sz="0" w:space="0" w:color="auto"/>
            <w:bottom w:val="none" w:sz="0" w:space="0" w:color="auto"/>
            <w:right w:val="none" w:sz="0" w:space="0" w:color="auto"/>
          </w:divBdr>
          <w:divsChild>
            <w:div w:id="1328971749">
              <w:marLeft w:val="0"/>
              <w:marRight w:val="0"/>
              <w:marTop w:val="0"/>
              <w:marBottom w:val="0"/>
              <w:divBdr>
                <w:top w:val="none" w:sz="0" w:space="0" w:color="auto"/>
                <w:left w:val="none" w:sz="0" w:space="0" w:color="auto"/>
                <w:bottom w:val="none" w:sz="0" w:space="0" w:color="auto"/>
                <w:right w:val="none" w:sz="0" w:space="0" w:color="auto"/>
              </w:divBdr>
              <w:divsChild>
                <w:div w:id="4959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8188">
      <w:bodyDiv w:val="1"/>
      <w:marLeft w:val="0"/>
      <w:marRight w:val="0"/>
      <w:marTop w:val="0"/>
      <w:marBottom w:val="0"/>
      <w:divBdr>
        <w:top w:val="none" w:sz="0" w:space="0" w:color="auto"/>
        <w:left w:val="none" w:sz="0" w:space="0" w:color="auto"/>
        <w:bottom w:val="none" w:sz="0" w:space="0" w:color="auto"/>
        <w:right w:val="none" w:sz="0" w:space="0" w:color="auto"/>
      </w:divBdr>
      <w:divsChild>
        <w:div w:id="470951816">
          <w:marLeft w:val="0"/>
          <w:marRight w:val="0"/>
          <w:marTop w:val="0"/>
          <w:marBottom w:val="0"/>
          <w:divBdr>
            <w:top w:val="none" w:sz="0" w:space="0" w:color="auto"/>
            <w:left w:val="none" w:sz="0" w:space="0" w:color="auto"/>
            <w:bottom w:val="none" w:sz="0" w:space="0" w:color="auto"/>
            <w:right w:val="none" w:sz="0" w:space="0" w:color="auto"/>
          </w:divBdr>
          <w:divsChild>
            <w:div w:id="553321153">
              <w:marLeft w:val="0"/>
              <w:marRight w:val="0"/>
              <w:marTop w:val="0"/>
              <w:marBottom w:val="0"/>
              <w:divBdr>
                <w:top w:val="none" w:sz="0" w:space="0" w:color="auto"/>
                <w:left w:val="none" w:sz="0" w:space="0" w:color="auto"/>
                <w:bottom w:val="none" w:sz="0" w:space="0" w:color="auto"/>
                <w:right w:val="none" w:sz="0" w:space="0" w:color="auto"/>
              </w:divBdr>
              <w:divsChild>
                <w:div w:id="19935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746610942">
      <w:bodyDiv w:val="1"/>
      <w:marLeft w:val="0"/>
      <w:marRight w:val="0"/>
      <w:marTop w:val="0"/>
      <w:marBottom w:val="0"/>
      <w:divBdr>
        <w:top w:val="none" w:sz="0" w:space="0" w:color="auto"/>
        <w:left w:val="none" w:sz="0" w:space="0" w:color="auto"/>
        <w:bottom w:val="none" w:sz="0" w:space="0" w:color="auto"/>
        <w:right w:val="none" w:sz="0" w:space="0" w:color="auto"/>
      </w:divBdr>
      <w:divsChild>
        <w:div w:id="1374236483">
          <w:marLeft w:val="0"/>
          <w:marRight w:val="0"/>
          <w:marTop w:val="0"/>
          <w:marBottom w:val="0"/>
          <w:divBdr>
            <w:top w:val="none" w:sz="0" w:space="0" w:color="auto"/>
            <w:left w:val="none" w:sz="0" w:space="0" w:color="auto"/>
            <w:bottom w:val="none" w:sz="0" w:space="0" w:color="auto"/>
            <w:right w:val="none" w:sz="0" w:space="0" w:color="auto"/>
          </w:divBdr>
          <w:divsChild>
            <w:div w:id="1075323518">
              <w:marLeft w:val="0"/>
              <w:marRight w:val="0"/>
              <w:marTop w:val="0"/>
              <w:marBottom w:val="0"/>
              <w:divBdr>
                <w:top w:val="none" w:sz="0" w:space="0" w:color="auto"/>
                <w:left w:val="none" w:sz="0" w:space="0" w:color="auto"/>
                <w:bottom w:val="none" w:sz="0" w:space="0" w:color="auto"/>
                <w:right w:val="none" w:sz="0" w:space="0" w:color="auto"/>
              </w:divBdr>
              <w:divsChild>
                <w:div w:id="18932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69144">
      <w:bodyDiv w:val="1"/>
      <w:marLeft w:val="0"/>
      <w:marRight w:val="0"/>
      <w:marTop w:val="0"/>
      <w:marBottom w:val="0"/>
      <w:divBdr>
        <w:top w:val="none" w:sz="0" w:space="0" w:color="auto"/>
        <w:left w:val="none" w:sz="0" w:space="0" w:color="auto"/>
        <w:bottom w:val="none" w:sz="0" w:space="0" w:color="auto"/>
        <w:right w:val="none" w:sz="0" w:space="0" w:color="auto"/>
      </w:divBdr>
    </w:div>
    <w:div w:id="829638183">
      <w:bodyDiv w:val="1"/>
      <w:marLeft w:val="0"/>
      <w:marRight w:val="0"/>
      <w:marTop w:val="0"/>
      <w:marBottom w:val="0"/>
      <w:divBdr>
        <w:top w:val="none" w:sz="0" w:space="0" w:color="auto"/>
        <w:left w:val="none" w:sz="0" w:space="0" w:color="auto"/>
        <w:bottom w:val="none" w:sz="0" w:space="0" w:color="auto"/>
        <w:right w:val="none" w:sz="0" w:space="0" w:color="auto"/>
      </w:divBdr>
      <w:divsChild>
        <w:div w:id="557665090">
          <w:marLeft w:val="0"/>
          <w:marRight w:val="0"/>
          <w:marTop w:val="0"/>
          <w:marBottom w:val="0"/>
          <w:divBdr>
            <w:top w:val="none" w:sz="0" w:space="0" w:color="auto"/>
            <w:left w:val="none" w:sz="0" w:space="0" w:color="auto"/>
            <w:bottom w:val="none" w:sz="0" w:space="0" w:color="auto"/>
            <w:right w:val="none" w:sz="0" w:space="0" w:color="auto"/>
          </w:divBdr>
          <w:divsChild>
            <w:div w:id="30887075">
              <w:marLeft w:val="0"/>
              <w:marRight w:val="0"/>
              <w:marTop w:val="0"/>
              <w:marBottom w:val="0"/>
              <w:divBdr>
                <w:top w:val="none" w:sz="0" w:space="0" w:color="auto"/>
                <w:left w:val="none" w:sz="0" w:space="0" w:color="auto"/>
                <w:bottom w:val="none" w:sz="0" w:space="0" w:color="auto"/>
                <w:right w:val="none" w:sz="0" w:space="0" w:color="auto"/>
              </w:divBdr>
              <w:divsChild>
                <w:div w:id="1955749815">
                  <w:marLeft w:val="0"/>
                  <w:marRight w:val="0"/>
                  <w:marTop w:val="0"/>
                  <w:marBottom w:val="0"/>
                  <w:divBdr>
                    <w:top w:val="none" w:sz="0" w:space="0" w:color="auto"/>
                    <w:left w:val="none" w:sz="0" w:space="0" w:color="auto"/>
                    <w:bottom w:val="none" w:sz="0" w:space="0" w:color="auto"/>
                    <w:right w:val="none" w:sz="0" w:space="0" w:color="auto"/>
                  </w:divBdr>
                  <w:divsChild>
                    <w:div w:id="680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9095">
      <w:bodyDiv w:val="1"/>
      <w:marLeft w:val="0"/>
      <w:marRight w:val="0"/>
      <w:marTop w:val="0"/>
      <w:marBottom w:val="0"/>
      <w:divBdr>
        <w:top w:val="none" w:sz="0" w:space="0" w:color="auto"/>
        <w:left w:val="none" w:sz="0" w:space="0" w:color="auto"/>
        <w:bottom w:val="none" w:sz="0" w:space="0" w:color="auto"/>
        <w:right w:val="none" w:sz="0" w:space="0" w:color="auto"/>
      </w:divBdr>
      <w:divsChild>
        <w:div w:id="1921139584">
          <w:marLeft w:val="0"/>
          <w:marRight w:val="0"/>
          <w:marTop w:val="0"/>
          <w:marBottom w:val="0"/>
          <w:divBdr>
            <w:top w:val="none" w:sz="0" w:space="0" w:color="auto"/>
            <w:left w:val="none" w:sz="0" w:space="0" w:color="auto"/>
            <w:bottom w:val="none" w:sz="0" w:space="0" w:color="auto"/>
            <w:right w:val="none" w:sz="0" w:space="0" w:color="auto"/>
          </w:divBdr>
          <w:divsChild>
            <w:div w:id="1385061882">
              <w:marLeft w:val="0"/>
              <w:marRight w:val="0"/>
              <w:marTop w:val="0"/>
              <w:marBottom w:val="0"/>
              <w:divBdr>
                <w:top w:val="none" w:sz="0" w:space="0" w:color="auto"/>
                <w:left w:val="none" w:sz="0" w:space="0" w:color="auto"/>
                <w:bottom w:val="none" w:sz="0" w:space="0" w:color="auto"/>
                <w:right w:val="none" w:sz="0" w:space="0" w:color="auto"/>
              </w:divBdr>
              <w:divsChild>
                <w:div w:id="1037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6972">
      <w:bodyDiv w:val="1"/>
      <w:marLeft w:val="0"/>
      <w:marRight w:val="0"/>
      <w:marTop w:val="0"/>
      <w:marBottom w:val="0"/>
      <w:divBdr>
        <w:top w:val="none" w:sz="0" w:space="0" w:color="auto"/>
        <w:left w:val="none" w:sz="0" w:space="0" w:color="auto"/>
        <w:bottom w:val="none" w:sz="0" w:space="0" w:color="auto"/>
        <w:right w:val="none" w:sz="0" w:space="0" w:color="auto"/>
      </w:divBdr>
    </w:div>
    <w:div w:id="968784278">
      <w:bodyDiv w:val="1"/>
      <w:marLeft w:val="0"/>
      <w:marRight w:val="0"/>
      <w:marTop w:val="0"/>
      <w:marBottom w:val="0"/>
      <w:divBdr>
        <w:top w:val="none" w:sz="0" w:space="0" w:color="auto"/>
        <w:left w:val="none" w:sz="0" w:space="0" w:color="auto"/>
        <w:bottom w:val="none" w:sz="0" w:space="0" w:color="auto"/>
        <w:right w:val="none" w:sz="0" w:space="0" w:color="auto"/>
      </w:divBdr>
      <w:divsChild>
        <w:div w:id="2132160750">
          <w:marLeft w:val="0"/>
          <w:marRight w:val="0"/>
          <w:marTop w:val="0"/>
          <w:marBottom w:val="0"/>
          <w:divBdr>
            <w:top w:val="none" w:sz="0" w:space="0" w:color="auto"/>
            <w:left w:val="none" w:sz="0" w:space="0" w:color="auto"/>
            <w:bottom w:val="none" w:sz="0" w:space="0" w:color="auto"/>
            <w:right w:val="none" w:sz="0" w:space="0" w:color="auto"/>
          </w:divBdr>
          <w:divsChild>
            <w:div w:id="1798259550">
              <w:marLeft w:val="0"/>
              <w:marRight w:val="0"/>
              <w:marTop w:val="0"/>
              <w:marBottom w:val="0"/>
              <w:divBdr>
                <w:top w:val="none" w:sz="0" w:space="0" w:color="auto"/>
                <w:left w:val="none" w:sz="0" w:space="0" w:color="auto"/>
                <w:bottom w:val="none" w:sz="0" w:space="0" w:color="auto"/>
                <w:right w:val="none" w:sz="0" w:space="0" w:color="auto"/>
              </w:divBdr>
              <w:divsChild>
                <w:div w:id="8762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1665">
      <w:bodyDiv w:val="1"/>
      <w:marLeft w:val="0"/>
      <w:marRight w:val="0"/>
      <w:marTop w:val="0"/>
      <w:marBottom w:val="0"/>
      <w:divBdr>
        <w:top w:val="none" w:sz="0" w:space="0" w:color="auto"/>
        <w:left w:val="none" w:sz="0" w:space="0" w:color="auto"/>
        <w:bottom w:val="none" w:sz="0" w:space="0" w:color="auto"/>
        <w:right w:val="none" w:sz="0" w:space="0" w:color="auto"/>
      </w:divBdr>
      <w:divsChild>
        <w:div w:id="1237087015">
          <w:marLeft w:val="0"/>
          <w:marRight w:val="0"/>
          <w:marTop w:val="0"/>
          <w:marBottom w:val="0"/>
          <w:divBdr>
            <w:top w:val="none" w:sz="0" w:space="0" w:color="auto"/>
            <w:left w:val="none" w:sz="0" w:space="0" w:color="auto"/>
            <w:bottom w:val="none" w:sz="0" w:space="0" w:color="auto"/>
            <w:right w:val="none" w:sz="0" w:space="0" w:color="auto"/>
          </w:divBdr>
          <w:divsChild>
            <w:div w:id="422838921">
              <w:marLeft w:val="0"/>
              <w:marRight w:val="0"/>
              <w:marTop w:val="0"/>
              <w:marBottom w:val="0"/>
              <w:divBdr>
                <w:top w:val="none" w:sz="0" w:space="0" w:color="auto"/>
                <w:left w:val="none" w:sz="0" w:space="0" w:color="auto"/>
                <w:bottom w:val="none" w:sz="0" w:space="0" w:color="auto"/>
                <w:right w:val="none" w:sz="0" w:space="0" w:color="auto"/>
              </w:divBdr>
              <w:divsChild>
                <w:div w:id="231163996">
                  <w:marLeft w:val="0"/>
                  <w:marRight w:val="0"/>
                  <w:marTop w:val="0"/>
                  <w:marBottom w:val="0"/>
                  <w:divBdr>
                    <w:top w:val="none" w:sz="0" w:space="0" w:color="auto"/>
                    <w:left w:val="none" w:sz="0" w:space="0" w:color="auto"/>
                    <w:bottom w:val="none" w:sz="0" w:space="0" w:color="auto"/>
                    <w:right w:val="none" w:sz="0" w:space="0" w:color="auto"/>
                  </w:divBdr>
                  <w:divsChild>
                    <w:div w:id="1716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7783">
      <w:bodyDiv w:val="1"/>
      <w:marLeft w:val="0"/>
      <w:marRight w:val="0"/>
      <w:marTop w:val="0"/>
      <w:marBottom w:val="0"/>
      <w:divBdr>
        <w:top w:val="none" w:sz="0" w:space="0" w:color="auto"/>
        <w:left w:val="none" w:sz="0" w:space="0" w:color="auto"/>
        <w:bottom w:val="none" w:sz="0" w:space="0" w:color="auto"/>
        <w:right w:val="none" w:sz="0" w:space="0" w:color="auto"/>
      </w:divBdr>
    </w:div>
    <w:div w:id="1076591857">
      <w:bodyDiv w:val="1"/>
      <w:marLeft w:val="0"/>
      <w:marRight w:val="0"/>
      <w:marTop w:val="0"/>
      <w:marBottom w:val="0"/>
      <w:divBdr>
        <w:top w:val="none" w:sz="0" w:space="0" w:color="auto"/>
        <w:left w:val="none" w:sz="0" w:space="0" w:color="auto"/>
        <w:bottom w:val="none" w:sz="0" w:space="0" w:color="auto"/>
        <w:right w:val="none" w:sz="0" w:space="0" w:color="auto"/>
      </w:divBdr>
      <w:divsChild>
        <w:div w:id="1524592296">
          <w:marLeft w:val="0"/>
          <w:marRight w:val="0"/>
          <w:marTop w:val="0"/>
          <w:marBottom w:val="0"/>
          <w:divBdr>
            <w:top w:val="none" w:sz="0" w:space="0" w:color="auto"/>
            <w:left w:val="none" w:sz="0" w:space="0" w:color="auto"/>
            <w:bottom w:val="none" w:sz="0" w:space="0" w:color="auto"/>
            <w:right w:val="none" w:sz="0" w:space="0" w:color="auto"/>
          </w:divBdr>
          <w:divsChild>
            <w:div w:id="278075986">
              <w:marLeft w:val="0"/>
              <w:marRight w:val="0"/>
              <w:marTop w:val="0"/>
              <w:marBottom w:val="0"/>
              <w:divBdr>
                <w:top w:val="none" w:sz="0" w:space="0" w:color="auto"/>
                <w:left w:val="none" w:sz="0" w:space="0" w:color="auto"/>
                <w:bottom w:val="none" w:sz="0" w:space="0" w:color="auto"/>
                <w:right w:val="none" w:sz="0" w:space="0" w:color="auto"/>
              </w:divBdr>
              <w:divsChild>
                <w:div w:id="10567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4446">
      <w:bodyDiv w:val="1"/>
      <w:marLeft w:val="0"/>
      <w:marRight w:val="0"/>
      <w:marTop w:val="0"/>
      <w:marBottom w:val="0"/>
      <w:divBdr>
        <w:top w:val="none" w:sz="0" w:space="0" w:color="auto"/>
        <w:left w:val="none" w:sz="0" w:space="0" w:color="auto"/>
        <w:bottom w:val="none" w:sz="0" w:space="0" w:color="auto"/>
        <w:right w:val="none" w:sz="0" w:space="0" w:color="auto"/>
      </w:divBdr>
      <w:divsChild>
        <w:div w:id="1105346616">
          <w:marLeft w:val="0"/>
          <w:marRight w:val="0"/>
          <w:marTop w:val="0"/>
          <w:marBottom w:val="0"/>
          <w:divBdr>
            <w:top w:val="none" w:sz="0" w:space="0" w:color="auto"/>
            <w:left w:val="none" w:sz="0" w:space="0" w:color="auto"/>
            <w:bottom w:val="none" w:sz="0" w:space="0" w:color="auto"/>
            <w:right w:val="none" w:sz="0" w:space="0" w:color="auto"/>
          </w:divBdr>
          <w:divsChild>
            <w:div w:id="1089733817">
              <w:marLeft w:val="0"/>
              <w:marRight w:val="0"/>
              <w:marTop w:val="0"/>
              <w:marBottom w:val="0"/>
              <w:divBdr>
                <w:top w:val="none" w:sz="0" w:space="0" w:color="auto"/>
                <w:left w:val="none" w:sz="0" w:space="0" w:color="auto"/>
                <w:bottom w:val="none" w:sz="0" w:space="0" w:color="auto"/>
                <w:right w:val="none" w:sz="0" w:space="0" w:color="auto"/>
              </w:divBdr>
              <w:divsChild>
                <w:div w:id="2853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6726">
      <w:bodyDiv w:val="1"/>
      <w:marLeft w:val="0"/>
      <w:marRight w:val="0"/>
      <w:marTop w:val="0"/>
      <w:marBottom w:val="0"/>
      <w:divBdr>
        <w:top w:val="none" w:sz="0" w:space="0" w:color="auto"/>
        <w:left w:val="none" w:sz="0" w:space="0" w:color="auto"/>
        <w:bottom w:val="none" w:sz="0" w:space="0" w:color="auto"/>
        <w:right w:val="none" w:sz="0" w:space="0" w:color="auto"/>
      </w:divBdr>
      <w:divsChild>
        <w:div w:id="19531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39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880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42704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70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063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45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317866">
      <w:bodyDiv w:val="1"/>
      <w:marLeft w:val="0"/>
      <w:marRight w:val="0"/>
      <w:marTop w:val="0"/>
      <w:marBottom w:val="0"/>
      <w:divBdr>
        <w:top w:val="none" w:sz="0" w:space="0" w:color="auto"/>
        <w:left w:val="none" w:sz="0" w:space="0" w:color="auto"/>
        <w:bottom w:val="none" w:sz="0" w:space="0" w:color="auto"/>
        <w:right w:val="none" w:sz="0" w:space="0" w:color="auto"/>
      </w:divBdr>
    </w:div>
    <w:div w:id="1163931547">
      <w:bodyDiv w:val="1"/>
      <w:marLeft w:val="0"/>
      <w:marRight w:val="0"/>
      <w:marTop w:val="0"/>
      <w:marBottom w:val="0"/>
      <w:divBdr>
        <w:top w:val="none" w:sz="0" w:space="0" w:color="auto"/>
        <w:left w:val="none" w:sz="0" w:space="0" w:color="auto"/>
        <w:bottom w:val="none" w:sz="0" w:space="0" w:color="auto"/>
        <w:right w:val="none" w:sz="0" w:space="0" w:color="auto"/>
      </w:divBdr>
      <w:divsChild>
        <w:div w:id="829255136">
          <w:marLeft w:val="0"/>
          <w:marRight w:val="0"/>
          <w:marTop w:val="0"/>
          <w:marBottom w:val="0"/>
          <w:divBdr>
            <w:top w:val="none" w:sz="0" w:space="0" w:color="auto"/>
            <w:left w:val="none" w:sz="0" w:space="0" w:color="auto"/>
            <w:bottom w:val="none" w:sz="0" w:space="0" w:color="auto"/>
            <w:right w:val="none" w:sz="0" w:space="0" w:color="auto"/>
          </w:divBdr>
          <w:divsChild>
            <w:div w:id="1329601192">
              <w:marLeft w:val="0"/>
              <w:marRight w:val="0"/>
              <w:marTop w:val="0"/>
              <w:marBottom w:val="0"/>
              <w:divBdr>
                <w:top w:val="none" w:sz="0" w:space="0" w:color="auto"/>
                <w:left w:val="none" w:sz="0" w:space="0" w:color="auto"/>
                <w:bottom w:val="none" w:sz="0" w:space="0" w:color="auto"/>
                <w:right w:val="none" w:sz="0" w:space="0" w:color="auto"/>
              </w:divBdr>
              <w:divsChild>
                <w:div w:id="135151999">
                  <w:marLeft w:val="0"/>
                  <w:marRight w:val="0"/>
                  <w:marTop w:val="0"/>
                  <w:marBottom w:val="0"/>
                  <w:divBdr>
                    <w:top w:val="none" w:sz="0" w:space="0" w:color="auto"/>
                    <w:left w:val="none" w:sz="0" w:space="0" w:color="auto"/>
                    <w:bottom w:val="none" w:sz="0" w:space="0" w:color="auto"/>
                    <w:right w:val="none" w:sz="0" w:space="0" w:color="auto"/>
                  </w:divBdr>
                  <w:divsChild>
                    <w:div w:id="1227568719">
                      <w:marLeft w:val="0"/>
                      <w:marRight w:val="0"/>
                      <w:marTop w:val="0"/>
                      <w:marBottom w:val="0"/>
                      <w:divBdr>
                        <w:top w:val="none" w:sz="0" w:space="0" w:color="auto"/>
                        <w:left w:val="none" w:sz="0" w:space="0" w:color="auto"/>
                        <w:bottom w:val="none" w:sz="0" w:space="0" w:color="auto"/>
                        <w:right w:val="none" w:sz="0" w:space="0" w:color="auto"/>
                      </w:divBdr>
                      <w:divsChild>
                        <w:div w:id="16368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56007">
      <w:bodyDiv w:val="1"/>
      <w:marLeft w:val="0"/>
      <w:marRight w:val="0"/>
      <w:marTop w:val="0"/>
      <w:marBottom w:val="0"/>
      <w:divBdr>
        <w:top w:val="none" w:sz="0" w:space="0" w:color="auto"/>
        <w:left w:val="none" w:sz="0" w:space="0" w:color="auto"/>
        <w:bottom w:val="none" w:sz="0" w:space="0" w:color="auto"/>
        <w:right w:val="none" w:sz="0" w:space="0" w:color="auto"/>
      </w:divBdr>
    </w:div>
    <w:div w:id="1512719381">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93232034">
          <w:marLeft w:val="0"/>
          <w:marRight w:val="0"/>
          <w:marTop w:val="0"/>
          <w:marBottom w:val="0"/>
          <w:divBdr>
            <w:top w:val="none" w:sz="0" w:space="0" w:color="auto"/>
            <w:left w:val="none" w:sz="0" w:space="0" w:color="auto"/>
            <w:bottom w:val="none" w:sz="0" w:space="0" w:color="auto"/>
            <w:right w:val="none" w:sz="0" w:space="0" w:color="auto"/>
          </w:divBdr>
          <w:divsChild>
            <w:div w:id="1396514920">
              <w:marLeft w:val="0"/>
              <w:marRight w:val="0"/>
              <w:marTop w:val="0"/>
              <w:marBottom w:val="0"/>
              <w:divBdr>
                <w:top w:val="none" w:sz="0" w:space="0" w:color="auto"/>
                <w:left w:val="none" w:sz="0" w:space="0" w:color="auto"/>
                <w:bottom w:val="none" w:sz="0" w:space="0" w:color="auto"/>
                <w:right w:val="none" w:sz="0" w:space="0" w:color="auto"/>
              </w:divBdr>
              <w:divsChild>
                <w:div w:id="418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4922">
      <w:bodyDiv w:val="1"/>
      <w:marLeft w:val="0"/>
      <w:marRight w:val="0"/>
      <w:marTop w:val="0"/>
      <w:marBottom w:val="0"/>
      <w:divBdr>
        <w:top w:val="none" w:sz="0" w:space="0" w:color="auto"/>
        <w:left w:val="none" w:sz="0" w:space="0" w:color="auto"/>
        <w:bottom w:val="none" w:sz="0" w:space="0" w:color="auto"/>
        <w:right w:val="none" w:sz="0" w:space="0" w:color="auto"/>
      </w:divBdr>
      <w:divsChild>
        <w:div w:id="370224536">
          <w:marLeft w:val="0"/>
          <w:marRight w:val="0"/>
          <w:marTop w:val="0"/>
          <w:marBottom w:val="0"/>
          <w:divBdr>
            <w:top w:val="none" w:sz="0" w:space="0" w:color="auto"/>
            <w:left w:val="none" w:sz="0" w:space="0" w:color="auto"/>
            <w:bottom w:val="none" w:sz="0" w:space="0" w:color="auto"/>
            <w:right w:val="none" w:sz="0" w:space="0" w:color="auto"/>
          </w:divBdr>
          <w:divsChild>
            <w:div w:id="1958218596">
              <w:marLeft w:val="0"/>
              <w:marRight w:val="0"/>
              <w:marTop w:val="0"/>
              <w:marBottom w:val="0"/>
              <w:divBdr>
                <w:top w:val="none" w:sz="0" w:space="0" w:color="auto"/>
                <w:left w:val="none" w:sz="0" w:space="0" w:color="auto"/>
                <w:bottom w:val="none" w:sz="0" w:space="0" w:color="auto"/>
                <w:right w:val="none" w:sz="0" w:space="0" w:color="auto"/>
              </w:divBdr>
              <w:divsChild>
                <w:div w:id="1313750931">
                  <w:marLeft w:val="0"/>
                  <w:marRight w:val="0"/>
                  <w:marTop w:val="0"/>
                  <w:marBottom w:val="0"/>
                  <w:divBdr>
                    <w:top w:val="none" w:sz="0" w:space="0" w:color="auto"/>
                    <w:left w:val="none" w:sz="0" w:space="0" w:color="auto"/>
                    <w:bottom w:val="none" w:sz="0" w:space="0" w:color="auto"/>
                    <w:right w:val="none" w:sz="0" w:space="0" w:color="auto"/>
                  </w:divBdr>
                </w:div>
              </w:divsChild>
            </w:div>
            <w:div w:id="746264154">
              <w:marLeft w:val="0"/>
              <w:marRight w:val="0"/>
              <w:marTop w:val="0"/>
              <w:marBottom w:val="0"/>
              <w:divBdr>
                <w:top w:val="none" w:sz="0" w:space="0" w:color="auto"/>
                <w:left w:val="none" w:sz="0" w:space="0" w:color="auto"/>
                <w:bottom w:val="none" w:sz="0" w:space="0" w:color="auto"/>
                <w:right w:val="none" w:sz="0" w:space="0" w:color="auto"/>
              </w:divBdr>
              <w:divsChild>
                <w:div w:id="336880818">
                  <w:marLeft w:val="0"/>
                  <w:marRight w:val="0"/>
                  <w:marTop w:val="0"/>
                  <w:marBottom w:val="0"/>
                  <w:divBdr>
                    <w:top w:val="none" w:sz="0" w:space="0" w:color="auto"/>
                    <w:left w:val="none" w:sz="0" w:space="0" w:color="auto"/>
                    <w:bottom w:val="none" w:sz="0" w:space="0" w:color="auto"/>
                    <w:right w:val="none" w:sz="0" w:space="0" w:color="auto"/>
                  </w:divBdr>
                </w:div>
              </w:divsChild>
            </w:div>
            <w:div w:id="1794133245">
              <w:marLeft w:val="0"/>
              <w:marRight w:val="0"/>
              <w:marTop w:val="0"/>
              <w:marBottom w:val="0"/>
              <w:divBdr>
                <w:top w:val="none" w:sz="0" w:space="0" w:color="auto"/>
                <w:left w:val="none" w:sz="0" w:space="0" w:color="auto"/>
                <w:bottom w:val="none" w:sz="0" w:space="0" w:color="auto"/>
                <w:right w:val="none" w:sz="0" w:space="0" w:color="auto"/>
              </w:divBdr>
              <w:divsChild>
                <w:div w:id="4570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5489">
          <w:marLeft w:val="0"/>
          <w:marRight w:val="0"/>
          <w:marTop w:val="0"/>
          <w:marBottom w:val="0"/>
          <w:divBdr>
            <w:top w:val="none" w:sz="0" w:space="0" w:color="auto"/>
            <w:left w:val="none" w:sz="0" w:space="0" w:color="auto"/>
            <w:bottom w:val="none" w:sz="0" w:space="0" w:color="auto"/>
            <w:right w:val="none" w:sz="0" w:space="0" w:color="auto"/>
          </w:divBdr>
          <w:divsChild>
            <w:div w:id="480077360">
              <w:marLeft w:val="0"/>
              <w:marRight w:val="0"/>
              <w:marTop w:val="0"/>
              <w:marBottom w:val="0"/>
              <w:divBdr>
                <w:top w:val="none" w:sz="0" w:space="0" w:color="auto"/>
                <w:left w:val="none" w:sz="0" w:space="0" w:color="auto"/>
                <w:bottom w:val="none" w:sz="0" w:space="0" w:color="auto"/>
                <w:right w:val="none" w:sz="0" w:space="0" w:color="auto"/>
              </w:divBdr>
              <w:divsChild>
                <w:div w:id="9204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1410">
      <w:bodyDiv w:val="1"/>
      <w:marLeft w:val="0"/>
      <w:marRight w:val="0"/>
      <w:marTop w:val="0"/>
      <w:marBottom w:val="0"/>
      <w:divBdr>
        <w:top w:val="none" w:sz="0" w:space="0" w:color="auto"/>
        <w:left w:val="none" w:sz="0" w:space="0" w:color="auto"/>
        <w:bottom w:val="none" w:sz="0" w:space="0" w:color="auto"/>
        <w:right w:val="none" w:sz="0" w:space="0" w:color="auto"/>
      </w:divBdr>
    </w:div>
    <w:div w:id="1561020078">
      <w:bodyDiv w:val="1"/>
      <w:marLeft w:val="0"/>
      <w:marRight w:val="0"/>
      <w:marTop w:val="0"/>
      <w:marBottom w:val="0"/>
      <w:divBdr>
        <w:top w:val="none" w:sz="0" w:space="0" w:color="auto"/>
        <w:left w:val="none" w:sz="0" w:space="0" w:color="auto"/>
        <w:bottom w:val="none" w:sz="0" w:space="0" w:color="auto"/>
        <w:right w:val="none" w:sz="0" w:space="0" w:color="auto"/>
      </w:divBdr>
      <w:divsChild>
        <w:div w:id="1955014101">
          <w:marLeft w:val="0"/>
          <w:marRight w:val="0"/>
          <w:marTop w:val="0"/>
          <w:marBottom w:val="0"/>
          <w:divBdr>
            <w:top w:val="none" w:sz="0" w:space="0" w:color="auto"/>
            <w:left w:val="none" w:sz="0" w:space="0" w:color="auto"/>
            <w:bottom w:val="none" w:sz="0" w:space="0" w:color="auto"/>
            <w:right w:val="none" w:sz="0" w:space="0" w:color="auto"/>
          </w:divBdr>
          <w:divsChild>
            <w:div w:id="1495996918">
              <w:marLeft w:val="0"/>
              <w:marRight w:val="0"/>
              <w:marTop w:val="0"/>
              <w:marBottom w:val="0"/>
              <w:divBdr>
                <w:top w:val="none" w:sz="0" w:space="0" w:color="auto"/>
                <w:left w:val="none" w:sz="0" w:space="0" w:color="auto"/>
                <w:bottom w:val="none" w:sz="0" w:space="0" w:color="auto"/>
                <w:right w:val="none" w:sz="0" w:space="0" w:color="auto"/>
              </w:divBdr>
              <w:divsChild>
                <w:div w:id="544173783">
                  <w:marLeft w:val="0"/>
                  <w:marRight w:val="0"/>
                  <w:marTop w:val="0"/>
                  <w:marBottom w:val="0"/>
                  <w:divBdr>
                    <w:top w:val="none" w:sz="0" w:space="0" w:color="auto"/>
                    <w:left w:val="none" w:sz="0" w:space="0" w:color="auto"/>
                    <w:bottom w:val="none" w:sz="0" w:space="0" w:color="auto"/>
                    <w:right w:val="none" w:sz="0" w:space="0" w:color="auto"/>
                  </w:divBdr>
                  <w:divsChild>
                    <w:div w:id="2752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5665">
      <w:bodyDiv w:val="1"/>
      <w:marLeft w:val="0"/>
      <w:marRight w:val="0"/>
      <w:marTop w:val="0"/>
      <w:marBottom w:val="0"/>
      <w:divBdr>
        <w:top w:val="none" w:sz="0" w:space="0" w:color="auto"/>
        <w:left w:val="none" w:sz="0" w:space="0" w:color="auto"/>
        <w:bottom w:val="none" w:sz="0" w:space="0" w:color="auto"/>
        <w:right w:val="none" w:sz="0" w:space="0" w:color="auto"/>
      </w:divBdr>
    </w:div>
    <w:div w:id="1588615466">
      <w:bodyDiv w:val="1"/>
      <w:marLeft w:val="0"/>
      <w:marRight w:val="0"/>
      <w:marTop w:val="0"/>
      <w:marBottom w:val="0"/>
      <w:divBdr>
        <w:top w:val="none" w:sz="0" w:space="0" w:color="auto"/>
        <w:left w:val="none" w:sz="0" w:space="0" w:color="auto"/>
        <w:bottom w:val="none" w:sz="0" w:space="0" w:color="auto"/>
        <w:right w:val="none" w:sz="0" w:space="0" w:color="auto"/>
      </w:divBdr>
      <w:divsChild>
        <w:div w:id="639502569">
          <w:marLeft w:val="0"/>
          <w:marRight w:val="0"/>
          <w:marTop w:val="0"/>
          <w:marBottom w:val="0"/>
          <w:divBdr>
            <w:top w:val="none" w:sz="0" w:space="0" w:color="auto"/>
            <w:left w:val="none" w:sz="0" w:space="0" w:color="auto"/>
            <w:bottom w:val="none" w:sz="0" w:space="0" w:color="auto"/>
            <w:right w:val="none" w:sz="0" w:space="0" w:color="auto"/>
          </w:divBdr>
          <w:divsChild>
            <w:div w:id="1318997959">
              <w:marLeft w:val="0"/>
              <w:marRight w:val="0"/>
              <w:marTop w:val="0"/>
              <w:marBottom w:val="0"/>
              <w:divBdr>
                <w:top w:val="none" w:sz="0" w:space="0" w:color="auto"/>
                <w:left w:val="none" w:sz="0" w:space="0" w:color="auto"/>
                <w:bottom w:val="none" w:sz="0" w:space="0" w:color="auto"/>
                <w:right w:val="none" w:sz="0" w:space="0" w:color="auto"/>
              </w:divBdr>
              <w:divsChild>
                <w:div w:id="622732846">
                  <w:marLeft w:val="0"/>
                  <w:marRight w:val="0"/>
                  <w:marTop w:val="0"/>
                  <w:marBottom w:val="0"/>
                  <w:divBdr>
                    <w:top w:val="none" w:sz="0" w:space="0" w:color="auto"/>
                    <w:left w:val="none" w:sz="0" w:space="0" w:color="auto"/>
                    <w:bottom w:val="none" w:sz="0" w:space="0" w:color="auto"/>
                    <w:right w:val="none" w:sz="0" w:space="0" w:color="auto"/>
                  </w:divBdr>
                  <w:divsChild>
                    <w:div w:id="16549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97494">
      <w:bodyDiv w:val="1"/>
      <w:marLeft w:val="0"/>
      <w:marRight w:val="0"/>
      <w:marTop w:val="0"/>
      <w:marBottom w:val="0"/>
      <w:divBdr>
        <w:top w:val="none" w:sz="0" w:space="0" w:color="auto"/>
        <w:left w:val="none" w:sz="0" w:space="0" w:color="auto"/>
        <w:bottom w:val="none" w:sz="0" w:space="0" w:color="auto"/>
        <w:right w:val="none" w:sz="0" w:space="0" w:color="auto"/>
      </w:divBdr>
    </w:div>
    <w:div w:id="1650861395">
      <w:bodyDiv w:val="1"/>
      <w:marLeft w:val="0"/>
      <w:marRight w:val="0"/>
      <w:marTop w:val="0"/>
      <w:marBottom w:val="0"/>
      <w:divBdr>
        <w:top w:val="none" w:sz="0" w:space="0" w:color="auto"/>
        <w:left w:val="none" w:sz="0" w:space="0" w:color="auto"/>
        <w:bottom w:val="none" w:sz="0" w:space="0" w:color="auto"/>
        <w:right w:val="none" w:sz="0" w:space="0" w:color="auto"/>
      </w:divBdr>
    </w:div>
    <w:div w:id="1677345186">
      <w:bodyDiv w:val="1"/>
      <w:marLeft w:val="0"/>
      <w:marRight w:val="0"/>
      <w:marTop w:val="0"/>
      <w:marBottom w:val="0"/>
      <w:divBdr>
        <w:top w:val="none" w:sz="0" w:space="0" w:color="auto"/>
        <w:left w:val="none" w:sz="0" w:space="0" w:color="auto"/>
        <w:bottom w:val="none" w:sz="0" w:space="0" w:color="auto"/>
        <w:right w:val="none" w:sz="0" w:space="0" w:color="auto"/>
      </w:divBdr>
      <w:divsChild>
        <w:div w:id="266619948">
          <w:marLeft w:val="0"/>
          <w:marRight w:val="0"/>
          <w:marTop w:val="0"/>
          <w:marBottom w:val="0"/>
          <w:divBdr>
            <w:top w:val="none" w:sz="0" w:space="0" w:color="auto"/>
            <w:left w:val="none" w:sz="0" w:space="0" w:color="auto"/>
            <w:bottom w:val="none" w:sz="0" w:space="0" w:color="auto"/>
            <w:right w:val="none" w:sz="0" w:space="0" w:color="auto"/>
          </w:divBdr>
          <w:divsChild>
            <w:div w:id="1626082482">
              <w:marLeft w:val="0"/>
              <w:marRight w:val="0"/>
              <w:marTop w:val="0"/>
              <w:marBottom w:val="0"/>
              <w:divBdr>
                <w:top w:val="none" w:sz="0" w:space="0" w:color="auto"/>
                <w:left w:val="none" w:sz="0" w:space="0" w:color="auto"/>
                <w:bottom w:val="none" w:sz="0" w:space="0" w:color="auto"/>
                <w:right w:val="none" w:sz="0" w:space="0" w:color="auto"/>
              </w:divBdr>
              <w:divsChild>
                <w:div w:id="189730155">
                  <w:marLeft w:val="0"/>
                  <w:marRight w:val="0"/>
                  <w:marTop w:val="0"/>
                  <w:marBottom w:val="0"/>
                  <w:divBdr>
                    <w:top w:val="none" w:sz="0" w:space="0" w:color="auto"/>
                    <w:left w:val="none" w:sz="0" w:space="0" w:color="auto"/>
                    <w:bottom w:val="none" w:sz="0" w:space="0" w:color="auto"/>
                    <w:right w:val="none" w:sz="0" w:space="0" w:color="auto"/>
                  </w:divBdr>
                  <w:divsChild>
                    <w:div w:id="731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38026">
      <w:bodyDiv w:val="1"/>
      <w:marLeft w:val="0"/>
      <w:marRight w:val="0"/>
      <w:marTop w:val="0"/>
      <w:marBottom w:val="0"/>
      <w:divBdr>
        <w:top w:val="none" w:sz="0" w:space="0" w:color="auto"/>
        <w:left w:val="none" w:sz="0" w:space="0" w:color="auto"/>
        <w:bottom w:val="none" w:sz="0" w:space="0" w:color="auto"/>
        <w:right w:val="none" w:sz="0" w:space="0" w:color="auto"/>
      </w:divBdr>
    </w:div>
    <w:div w:id="1717124610">
      <w:bodyDiv w:val="1"/>
      <w:marLeft w:val="0"/>
      <w:marRight w:val="0"/>
      <w:marTop w:val="0"/>
      <w:marBottom w:val="0"/>
      <w:divBdr>
        <w:top w:val="none" w:sz="0" w:space="0" w:color="auto"/>
        <w:left w:val="none" w:sz="0" w:space="0" w:color="auto"/>
        <w:bottom w:val="none" w:sz="0" w:space="0" w:color="auto"/>
        <w:right w:val="none" w:sz="0" w:space="0" w:color="auto"/>
      </w:divBdr>
      <w:divsChild>
        <w:div w:id="1815298309">
          <w:marLeft w:val="0"/>
          <w:marRight w:val="0"/>
          <w:marTop w:val="0"/>
          <w:marBottom w:val="0"/>
          <w:divBdr>
            <w:top w:val="none" w:sz="0" w:space="0" w:color="auto"/>
            <w:left w:val="none" w:sz="0" w:space="0" w:color="auto"/>
            <w:bottom w:val="none" w:sz="0" w:space="0" w:color="auto"/>
            <w:right w:val="none" w:sz="0" w:space="0" w:color="auto"/>
          </w:divBdr>
          <w:divsChild>
            <w:div w:id="2027519558">
              <w:marLeft w:val="0"/>
              <w:marRight w:val="0"/>
              <w:marTop w:val="0"/>
              <w:marBottom w:val="0"/>
              <w:divBdr>
                <w:top w:val="none" w:sz="0" w:space="0" w:color="auto"/>
                <w:left w:val="none" w:sz="0" w:space="0" w:color="auto"/>
                <w:bottom w:val="none" w:sz="0" w:space="0" w:color="auto"/>
                <w:right w:val="none" w:sz="0" w:space="0" w:color="auto"/>
              </w:divBdr>
              <w:divsChild>
                <w:div w:id="1541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1337">
      <w:bodyDiv w:val="1"/>
      <w:marLeft w:val="0"/>
      <w:marRight w:val="0"/>
      <w:marTop w:val="0"/>
      <w:marBottom w:val="0"/>
      <w:divBdr>
        <w:top w:val="none" w:sz="0" w:space="0" w:color="auto"/>
        <w:left w:val="none" w:sz="0" w:space="0" w:color="auto"/>
        <w:bottom w:val="none" w:sz="0" w:space="0" w:color="auto"/>
        <w:right w:val="none" w:sz="0" w:space="0" w:color="auto"/>
      </w:divBdr>
    </w:div>
    <w:div w:id="1792046309">
      <w:bodyDiv w:val="1"/>
      <w:marLeft w:val="0"/>
      <w:marRight w:val="0"/>
      <w:marTop w:val="0"/>
      <w:marBottom w:val="0"/>
      <w:divBdr>
        <w:top w:val="none" w:sz="0" w:space="0" w:color="auto"/>
        <w:left w:val="none" w:sz="0" w:space="0" w:color="auto"/>
        <w:bottom w:val="none" w:sz="0" w:space="0" w:color="auto"/>
        <w:right w:val="none" w:sz="0" w:space="0" w:color="auto"/>
      </w:divBdr>
      <w:divsChild>
        <w:div w:id="481699222">
          <w:marLeft w:val="0"/>
          <w:marRight w:val="0"/>
          <w:marTop w:val="0"/>
          <w:marBottom w:val="0"/>
          <w:divBdr>
            <w:top w:val="none" w:sz="0" w:space="0" w:color="auto"/>
            <w:left w:val="none" w:sz="0" w:space="0" w:color="auto"/>
            <w:bottom w:val="none" w:sz="0" w:space="0" w:color="auto"/>
            <w:right w:val="none" w:sz="0" w:space="0" w:color="auto"/>
          </w:divBdr>
          <w:divsChild>
            <w:div w:id="476193817">
              <w:marLeft w:val="0"/>
              <w:marRight w:val="0"/>
              <w:marTop w:val="0"/>
              <w:marBottom w:val="0"/>
              <w:divBdr>
                <w:top w:val="none" w:sz="0" w:space="0" w:color="auto"/>
                <w:left w:val="none" w:sz="0" w:space="0" w:color="auto"/>
                <w:bottom w:val="none" w:sz="0" w:space="0" w:color="auto"/>
                <w:right w:val="none" w:sz="0" w:space="0" w:color="auto"/>
              </w:divBdr>
              <w:divsChild>
                <w:div w:id="1727340439">
                  <w:marLeft w:val="0"/>
                  <w:marRight w:val="0"/>
                  <w:marTop w:val="0"/>
                  <w:marBottom w:val="0"/>
                  <w:divBdr>
                    <w:top w:val="none" w:sz="0" w:space="0" w:color="auto"/>
                    <w:left w:val="none" w:sz="0" w:space="0" w:color="auto"/>
                    <w:bottom w:val="none" w:sz="0" w:space="0" w:color="auto"/>
                    <w:right w:val="none" w:sz="0" w:space="0" w:color="auto"/>
                  </w:divBdr>
                </w:div>
                <w:div w:id="1806577747">
                  <w:marLeft w:val="0"/>
                  <w:marRight w:val="0"/>
                  <w:marTop w:val="0"/>
                  <w:marBottom w:val="0"/>
                  <w:divBdr>
                    <w:top w:val="none" w:sz="0" w:space="0" w:color="auto"/>
                    <w:left w:val="none" w:sz="0" w:space="0" w:color="auto"/>
                    <w:bottom w:val="none" w:sz="0" w:space="0" w:color="auto"/>
                    <w:right w:val="none" w:sz="0" w:space="0" w:color="auto"/>
                  </w:divBdr>
                </w:div>
                <w:div w:id="1912109132">
                  <w:marLeft w:val="0"/>
                  <w:marRight w:val="0"/>
                  <w:marTop w:val="0"/>
                  <w:marBottom w:val="0"/>
                  <w:divBdr>
                    <w:top w:val="none" w:sz="0" w:space="0" w:color="auto"/>
                    <w:left w:val="none" w:sz="0" w:space="0" w:color="auto"/>
                    <w:bottom w:val="none" w:sz="0" w:space="0" w:color="auto"/>
                    <w:right w:val="none" w:sz="0" w:space="0" w:color="auto"/>
                  </w:divBdr>
                </w:div>
              </w:divsChild>
            </w:div>
            <w:div w:id="1610356456">
              <w:marLeft w:val="0"/>
              <w:marRight w:val="0"/>
              <w:marTop w:val="0"/>
              <w:marBottom w:val="0"/>
              <w:divBdr>
                <w:top w:val="none" w:sz="0" w:space="0" w:color="auto"/>
                <w:left w:val="none" w:sz="0" w:space="0" w:color="auto"/>
                <w:bottom w:val="none" w:sz="0" w:space="0" w:color="auto"/>
                <w:right w:val="none" w:sz="0" w:space="0" w:color="auto"/>
              </w:divBdr>
              <w:divsChild>
                <w:div w:id="1516534311">
                  <w:marLeft w:val="0"/>
                  <w:marRight w:val="0"/>
                  <w:marTop w:val="0"/>
                  <w:marBottom w:val="0"/>
                  <w:divBdr>
                    <w:top w:val="none" w:sz="0" w:space="0" w:color="auto"/>
                    <w:left w:val="none" w:sz="0" w:space="0" w:color="auto"/>
                    <w:bottom w:val="none" w:sz="0" w:space="0" w:color="auto"/>
                    <w:right w:val="none" w:sz="0" w:space="0" w:color="auto"/>
                  </w:divBdr>
                </w:div>
                <w:div w:id="1305311877">
                  <w:marLeft w:val="0"/>
                  <w:marRight w:val="0"/>
                  <w:marTop w:val="0"/>
                  <w:marBottom w:val="0"/>
                  <w:divBdr>
                    <w:top w:val="none" w:sz="0" w:space="0" w:color="auto"/>
                    <w:left w:val="none" w:sz="0" w:space="0" w:color="auto"/>
                    <w:bottom w:val="none" w:sz="0" w:space="0" w:color="auto"/>
                    <w:right w:val="none" w:sz="0" w:space="0" w:color="auto"/>
                  </w:divBdr>
                </w:div>
                <w:div w:id="2116292880">
                  <w:marLeft w:val="0"/>
                  <w:marRight w:val="0"/>
                  <w:marTop w:val="0"/>
                  <w:marBottom w:val="0"/>
                  <w:divBdr>
                    <w:top w:val="none" w:sz="0" w:space="0" w:color="auto"/>
                    <w:left w:val="none" w:sz="0" w:space="0" w:color="auto"/>
                    <w:bottom w:val="none" w:sz="0" w:space="0" w:color="auto"/>
                    <w:right w:val="none" w:sz="0" w:space="0" w:color="auto"/>
                  </w:divBdr>
                </w:div>
                <w:div w:id="484277434">
                  <w:marLeft w:val="0"/>
                  <w:marRight w:val="0"/>
                  <w:marTop w:val="0"/>
                  <w:marBottom w:val="0"/>
                  <w:divBdr>
                    <w:top w:val="none" w:sz="0" w:space="0" w:color="auto"/>
                    <w:left w:val="none" w:sz="0" w:space="0" w:color="auto"/>
                    <w:bottom w:val="none" w:sz="0" w:space="0" w:color="auto"/>
                    <w:right w:val="none" w:sz="0" w:space="0" w:color="auto"/>
                  </w:divBdr>
                </w:div>
                <w:div w:id="492139117">
                  <w:marLeft w:val="0"/>
                  <w:marRight w:val="0"/>
                  <w:marTop w:val="0"/>
                  <w:marBottom w:val="0"/>
                  <w:divBdr>
                    <w:top w:val="none" w:sz="0" w:space="0" w:color="auto"/>
                    <w:left w:val="none" w:sz="0" w:space="0" w:color="auto"/>
                    <w:bottom w:val="none" w:sz="0" w:space="0" w:color="auto"/>
                    <w:right w:val="none" w:sz="0" w:space="0" w:color="auto"/>
                  </w:divBdr>
                </w:div>
              </w:divsChild>
            </w:div>
            <w:div w:id="57411259">
              <w:marLeft w:val="0"/>
              <w:marRight w:val="0"/>
              <w:marTop w:val="0"/>
              <w:marBottom w:val="0"/>
              <w:divBdr>
                <w:top w:val="none" w:sz="0" w:space="0" w:color="auto"/>
                <w:left w:val="none" w:sz="0" w:space="0" w:color="auto"/>
                <w:bottom w:val="none" w:sz="0" w:space="0" w:color="auto"/>
                <w:right w:val="none" w:sz="0" w:space="0" w:color="auto"/>
              </w:divBdr>
              <w:divsChild>
                <w:div w:id="1488479656">
                  <w:marLeft w:val="0"/>
                  <w:marRight w:val="0"/>
                  <w:marTop w:val="0"/>
                  <w:marBottom w:val="0"/>
                  <w:divBdr>
                    <w:top w:val="none" w:sz="0" w:space="0" w:color="auto"/>
                    <w:left w:val="none" w:sz="0" w:space="0" w:color="auto"/>
                    <w:bottom w:val="none" w:sz="0" w:space="0" w:color="auto"/>
                    <w:right w:val="none" w:sz="0" w:space="0" w:color="auto"/>
                  </w:divBdr>
                </w:div>
              </w:divsChild>
            </w:div>
            <w:div w:id="1808624307">
              <w:marLeft w:val="0"/>
              <w:marRight w:val="0"/>
              <w:marTop w:val="0"/>
              <w:marBottom w:val="0"/>
              <w:divBdr>
                <w:top w:val="none" w:sz="0" w:space="0" w:color="auto"/>
                <w:left w:val="none" w:sz="0" w:space="0" w:color="auto"/>
                <w:bottom w:val="none" w:sz="0" w:space="0" w:color="auto"/>
                <w:right w:val="none" w:sz="0" w:space="0" w:color="auto"/>
              </w:divBdr>
              <w:divsChild>
                <w:div w:id="741831471">
                  <w:marLeft w:val="0"/>
                  <w:marRight w:val="0"/>
                  <w:marTop w:val="0"/>
                  <w:marBottom w:val="0"/>
                  <w:divBdr>
                    <w:top w:val="none" w:sz="0" w:space="0" w:color="auto"/>
                    <w:left w:val="none" w:sz="0" w:space="0" w:color="auto"/>
                    <w:bottom w:val="none" w:sz="0" w:space="0" w:color="auto"/>
                    <w:right w:val="none" w:sz="0" w:space="0" w:color="auto"/>
                  </w:divBdr>
                </w:div>
              </w:divsChild>
            </w:div>
            <w:div w:id="2006854797">
              <w:marLeft w:val="0"/>
              <w:marRight w:val="0"/>
              <w:marTop w:val="0"/>
              <w:marBottom w:val="0"/>
              <w:divBdr>
                <w:top w:val="none" w:sz="0" w:space="0" w:color="auto"/>
                <w:left w:val="none" w:sz="0" w:space="0" w:color="auto"/>
                <w:bottom w:val="none" w:sz="0" w:space="0" w:color="auto"/>
                <w:right w:val="none" w:sz="0" w:space="0" w:color="auto"/>
              </w:divBdr>
              <w:divsChild>
                <w:div w:id="101536320">
                  <w:marLeft w:val="0"/>
                  <w:marRight w:val="0"/>
                  <w:marTop w:val="0"/>
                  <w:marBottom w:val="0"/>
                  <w:divBdr>
                    <w:top w:val="none" w:sz="0" w:space="0" w:color="auto"/>
                    <w:left w:val="none" w:sz="0" w:space="0" w:color="auto"/>
                    <w:bottom w:val="none" w:sz="0" w:space="0" w:color="auto"/>
                    <w:right w:val="none" w:sz="0" w:space="0" w:color="auto"/>
                  </w:divBdr>
                </w:div>
              </w:divsChild>
            </w:div>
            <w:div w:id="735279712">
              <w:marLeft w:val="0"/>
              <w:marRight w:val="0"/>
              <w:marTop w:val="0"/>
              <w:marBottom w:val="0"/>
              <w:divBdr>
                <w:top w:val="none" w:sz="0" w:space="0" w:color="auto"/>
                <w:left w:val="none" w:sz="0" w:space="0" w:color="auto"/>
                <w:bottom w:val="none" w:sz="0" w:space="0" w:color="auto"/>
                <w:right w:val="none" w:sz="0" w:space="0" w:color="auto"/>
              </w:divBdr>
              <w:divsChild>
                <w:div w:id="932516923">
                  <w:marLeft w:val="0"/>
                  <w:marRight w:val="0"/>
                  <w:marTop w:val="0"/>
                  <w:marBottom w:val="0"/>
                  <w:divBdr>
                    <w:top w:val="none" w:sz="0" w:space="0" w:color="auto"/>
                    <w:left w:val="none" w:sz="0" w:space="0" w:color="auto"/>
                    <w:bottom w:val="none" w:sz="0" w:space="0" w:color="auto"/>
                    <w:right w:val="none" w:sz="0" w:space="0" w:color="auto"/>
                  </w:divBdr>
                </w:div>
              </w:divsChild>
            </w:div>
            <w:div w:id="2128814496">
              <w:marLeft w:val="0"/>
              <w:marRight w:val="0"/>
              <w:marTop w:val="0"/>
              <w:marBottom w:val="0"/>
              <w:divBdr>
                <w:top w:val="none" w:sz="0" w:space="0" w:color="auto"/>
                <w:left w:val="none" w:sz="0" w:space="0" w:color="auto"/>
                <w:bottom w:val="none" w:sz="0" w:space="0" w:color="auto"/>
                <w:right w:val="none" w:sz="0" w:space="0" w:color="auto"/>
              </w:divBdr>
              <w:divsChild>
                <w:div w:id="1720011968">
                  <w:marLeft w:val="0"/>
                  <w:marRight w:val="0"/>
                  <w:marTop w:val="0"/>
                  <w:marBottom w:val="0"/>
                  <w:divBdr>
                    <w:top w:val="none" w:sz="0" w:space="0" w:color="auto"/>
                    <w:left w:val="none" w:sz="0" w:space="0" w:color="auto"/>
                    <w:bottom w:val="none" w:sz="0" w:space="0" w:color="auto"/>
                    <w:right w:val="none" w:sz="0" w:space="0" w:color="auto"/>
                  </w:divBdr>
                </w:div>
              </w:divsChild>
            </w:div>
            <w:div w:id="120618221">
              <w:marLeft w:val="0"/>
              <w:marRight w:val="0"/>
              <w:marTop w:val="0"/>
              <w:marBottom w:val="0"/>
              <w:divBdr>
                <w:top w:val="none" w:sz="0" w:space="0" w:color="auto"/>
                <w:left w:val="none" w:sz="0" w:space="0" w:color="auto"/>
                <w:bottom w:val="none" w:sz="0" w:space="0" w:color="auto"/>
                <w:right w:val="none" w:sz="0" w:space="0" w:color="auto"/>
              </w:divBdr>
              <w:divsChild>
                <w:div w:id="2035378140">
                  <w:marLeft w:val="0"/>
                  <w:marRight w:val="0"/>
                  <w:marTop w:val="0"/>
                  <w:marBottom w:val="0"/>
                  <w:divBdr>
                    <w:top w:val="none" w:sz="0" w:space="0" w:color="auto"/>
                    <w:left w:val="none" w:sz="0" w:space="0" w:color="auto"/>
                    <w:bottom w:val="none" w:sz="0" w:space="0" w:color="auto"/>
                    <w:right w:val="none" w:sz="0" w:space="0" w:color="auto"/>
                  </w:divBdr>
                </w:div>
              </w:divsChild>
            </w:div>
            <w:div w:id="708068497">
              <w:marLeft w:val="0"/>
              <w:marRight w:val="0"/>
              <w:marTop w:val="0"/>
              <w:marBottom w:val="0"/>
              <w:divBdr>
                <w:top w:val="none" w:sz="0" w:space="0" w:color="auto"/>
                <w:left w:val="none" w:sz="0" w:space="0" w:color="auto"/>
                <w:bottom w:val="none" w:sz="0" w:space="0" w:color="auto"/>
                <w:right w:val="none" w:sz="0" w:space="0" w:color="auto"/>
              </w:divBdr>
              <w:divsChild>
                <w:div w:id="1242257685">
                  <w:marLeft w:val="0"/>
                  <w:marRight w:val="0"/>
                  <w:marTop w:val="0"/>
                  <w:marBottom w:val="0"/>
                  <w:divBdr>
                    <w:top w:val="none" w:sz="0" w:space="0" w:color="auto"/>
                    <w:left w:val="none" w:sz="0" w:space="0" w:color="auto"/>
                    <w:bottom w:val="none" w:sz="0" w:space="0" w:color="auto"/>
                    <w:right w:val="none" w:sz="0" w:space="0" w:color="auto"/>
                  </w:divBdr>
                </w:div>
              </w:divsChild>
            </w:div>
            <w:div w:id="1085414810">
              <w:marLeft w:val="0"/>
              <w:marRight w:val="0"/>
              <w:marTop w:val="0"/>
              <w:marBottom w:val="0"/>
              <w:divBdr>
                <w:top w:val="none" w:sz="0" w:space="0" w:color="auto"/>
                <w:left w:val="none" w:sz="0" w:space="0" w:color="auto"/>
                <w:bottom w:val="none" w:sz="0" w:space="0" w:color="auto"/>
                <w:right w:val="none" w:sz="0" w:space="0" w:color="auto"/>
              </w:divBdr>
              <w:divsChild>
                <w:div w:id="369496347">
                  <w:marLeft w:val="0"/>
                  <w:marRight w:val="0"/>
                  <w:marTop w:val="0"/>
                  <w:marBottom w:val="0"/>
                  <w:divBdr>
                    <w:top w:val="none" w:sz="0" w:space="0" w:color="auto"/>
                    <w:left w:val="none" w:sz="0" w:space="0" w:color="auto"/>
                    <w:bottom w:val="none" w:sz="0" w:space="0" w:color="auto"/>
                    <w:right w:val="none" w:sz="0" w:space="0" w:color="auto"/>
                  </w:divBdr>
                </w:div>
              </w:divsChild>
            </w:div>
            <w:div w:id="899288703">
              <w:marLeft w:val="0"/>
              <w:marRight w:val="0"/>
              <w:marTop w:val="0"/>
              <w:marBottom w:val="0"/>
              <w:divBdr>
                <w:top w:val="none" w:sz="0" w:space="0" w:color="auto"/>
                <w:left w:val="none" w:sz="0" w:space="0" w:color="auto"/>
                <w:bottom w:val="none" w:sz="0" w:space="0" w:color="auto"/>
                <w:right w:val="none" w:sz="0" w:space="0" w:color="auto"/>
              </w:divBdr>
              <w:divsChild>
                <w:div w:id="447899380">
                  <w:marLeft w:val="0"/>
                  <w:marRight w:val="0"/>
                  <w:marTop w:val="0"/>
                  <w:marBottom w:val="0"/>
                  <w:divBdr>
                    <w:top w:val="none" w:sz="0" w:space="0" w:color="auto"/>
                    <w:left w:val="none" w:sz="0" w:space="0" w:color="auto"/>
                    <w:bottom w:val="none" w:sz="0" w:space="0" w:color="auto"/>
                    <w:right w:val="none" w:sz="0" w:space="0" w:color="auto"/>
                  </w:divBdr>
                </w:div>
              </w:divsChild>
            </w:div>
            <w:div w:id="1121924815">
              <w:marLeft w:val="0"/>
              <w:marRight w:val="0"/>
              <w:marTop w:val="0"/>
              <w:marBottom w:val="0"/>
              <w:divBdr>
                <w:top w:val="none" w:sz="0" w:space="0" w:color="auto"/>
                <w:left w:val="none" w:sz="0" w:space="0" w:color="auto"/>
                <w:bottom w:val="none" w:sz="0" w:space="0" w:color="auto"/>
                <w:right w:val="none" w:sz="0" w:space="0" w:color="auto"/>
              </w:divBdr>
              <w:divsChild>
                <w:div w:id="787433559">
                  <w:marLeft w:val="0"/>
                  <w:marRight w:val="0"/>
                  <w:marTop w:val="0"/>
                  <w:marBottom w:val="0"/>
                  <w:divBdr>
                    <w:top w:val="none" w:sz="0" w:space="0" w:color="auto"/>
                    <w:left w:val="none" w:sz="0" w:space="0" w:color="auto"/>
                    <w:bottom w:val="none" w:sz="0" w:space="0" w:color="auto"/>
                    <w:right w:val="none" w:sz="0" w:space="0" w:color="auto"/>
                  </w:divBdr>
                </w:div>
              </w:divsChild>
            </w:div>
            <w:div w:id="1357004948">
              <w:marLeft w:val="0"/>
              <w:marRight w:val="0"/>
              <w:marTop w:val="0"/>
              <w:marBottom w:val="0"/>
              <w:divBdr>
                <w:top w:val="none" w:sz="0" w:space="0" w:color="auto"/>
                <w:left w:val="none" w:sz="0" w:space="0" w:color="auto"/>
                <w:bottom w:val="none" w:sz="0" w:space="0" w:color="auto"/>
                <w:right w:val="none" w:sz="0" w:space="0" w:color="auto"/>
              </w:divBdr>
              <w:divsChild>
                <w:div w:id="814680197">
                  <w:marLeft w:val="0"/>
                  <w:marRight w:val="0"/>
                  <w:marTop w:val="0"/>
                  <w:marBottom w:val="0"/>
                  <w:divBdr>
                    <w:top w:val="none" w:sz="0" w:space="0" w:color="auto"/>
                    <w:left w:val="none" w:sz="0" w:space="0" w:color="auto"/>
                    <w:bottom w:val="none" w:sz="0" w:space="0" w:color="auto"/>
                    <w:right w:val="none" w:sz="0" w:space="0" w:color="auto"/>
                  </w:divBdr>
                </w:div>
              </w:divsChild>
            </w:div>
            <w:div w:id="1795322897">
              <w:marLeft w:val="0"/>
              <w:marRight w:val="0"/>
              <w:marTop w:val="0"/>
              <w:marBottom w:val="0"/>
              <w:divBdr>
                <w:top w:val="none" w:sz="0" w:space="0" w:color="auto"/>
                <w:left w:val="none" w:sz="0" w:space="0" w:color="auto"/>
                <w:bottom w:val="none" w:sz="0" w:space="0" w:color="auto"/>
                <w:right w:val="none" w:sz="0" w:space="0" w:color="auto"/>
              </w:divBdr>
              <w:divsChild>
                <w:div w:id="65106171">
                  <w:marLeft w:val="0"/>
                  <w:marRight w:val="0"/>
                  <w:marTop w:val="0"/>
                  <w:marBottom w:val="0"/>
                  <w:divBdr>
                    <w:top w:val="none" w:sz="0" w:space="0" w:color="auto"/>
                    <w:left w:val="none" w:sz="0" w:space="0" w:color="auto"/>
                    <w:bottom w:val="none" w:sz="0" w:space="0" w:color="auto"/>
                    <w:right w:val="none" w:sz="0" w:space="0" w:color="auto"/>
                  </w:divBdr>
                </w:div>
              </w:divsChild>
            </w:div>
            <w:div w:id="2127966416">
              <w:marLeft w:val="0"/>
              <w:marRight w:val="0"/>
              <w:marTop w:val="0"/>
              <w:marBottom w:val="0"/>
              <w:divBdr>
                <w:top w:val="none" w:sz="0" w:space="0" w:color="auto"/>
                <w:left w:val="none" w:sz="0" w:space="0" w:color="auto"/>
                <w:bottom w:val="none" w:sz="0" w:space="0" w:color="auto"/>
                <w:right w:val="none" w:sz="0" w:space="0" w:color="auto"/>
              </w:divBdr>
              <w:divsChild>
                <w:div w:id="1257908967">
                  <w:marLeft w:val="0"/>
                  <w:marRight w:val="0"/>
                  <w:marTop w:val="0"/>
                  <w:marBottom w:val="0"/>
                  <w:divBdr>
                    <w:top w:val="none" w:sz="0" w:space="0" w:color="auto"/>
                    <w:left w:val="none" w:sz="0" w:space="0" w:color="auto"/>
                    <w:bottom w:val="none" w:sz="0" w:space="0" w:color="auto"/>
                    <w:right w:val="none" w:sz="0" w:space="0" w:color="auto"/>
                  </w:divBdr>
                </w:div>
              </w:divsChild>
            </w:div>
            <w:div w:id="1262684894">
              <w:marLeft w:val="0"/>
              <w:marRight w:val="0"/>
              <w:marTop w:val="0"/>
              <w:marBottom w:val="0"/>
              <w:divBdr>
                <w:top w:val="none" w:sz="0" w:space="0" w:color="auto"/>
                <w:left w:val="none" w:sz="0" w:space="0" w:color="auto"/>
                <w:bottom w:val="none" w:sz="0" w:space="0" w:color="auto"/>
                <w:right w:val="none" w:sz="0" w:space="0" w:color="auto"/>
              </w:divBdr>
              <w:divsChild>
                <w:div w:id="731007580">
                  <w:marLeft w:val="0"/>
                  <w:marRight w:val="0"/>
                  <w:marTop w:val="0"/>
                  <w:marBottom w:val="0"/>
                  <w:divBdr>
                    <w:top w:val="none" w:sz="0" w:space="0" w:color="auto"/>
                    <w:left w:val="none" w:sz="0" w:space="0" w:color="auto"/>
                    <w:bottom w:val="none" w:sz="0" w:space="0" w:color="auto"/>
                    <w:right w:val="none" w:sz="0" w:space="0" w:color="auto"/>
                  </w:divBdr>
                </w:div>
              </w:divsChild>
            </w:div>
            <w:div w:id="391198422">
              <w:marLeft w:val="0"/>
              <w:marRight w:val="0"/>
              <w:marTop w:val="0"/>
              <w:marBottom w:val="0"/>
              <w:divBdr>
                <w:top w:val="none" w:sz="0" w:space="0" w:color="auto"/>
                <w:left w:val="none" w:sz="0" w:space="0" w:color="auto"/>
                <w:bottom w:val="none" w:sz="0" w:space="0" w:color="auto"/>
                <w:right w:val="none" w:sz="0" w:space="0" w:color="auto"/>
              </w:divBdr>
              <w:divsChild>
                <w:div w:id="2054650926">
                  <w:marLeft w:val="0"/>
                  <w:marRight w:val="0"/>
                  <w:marTop w:val="0"/>
                  <w:marBottom w:val="0"/>
                  <w:divBdr>
                    <w:top w:val="none" w:sz="0" w:space="0" w:color="auto"/>
                    <w:left w:val="none" w:sz="0" w:space="0" w:color="auto"/>
                    <w:bottom w:val="none" w:sz="0" w:space="0" w:color="auto"/>
                    <w:right w:val="none" w:sz="0" w:space="0" w:color="auto"/>
                  </w:divBdr>
                </w:div>
              </w:divsChild>
            </w:div>
            <w:div w:id="680083081">
              <w:marLeft w:val="0"/>
              <w:marRight w:val="0"/>
              <w:marTop w:val="0"/>
              <w:marBottom w:val="0"/>
              <w:divBdr>
                <w:top w:val="none" w:sz="0" w:space="0" w:color="auto"/>
                <w:left w:val="none" w:sz="0" w:space="0" w:color="auto"/>
                <w:bottom w:val="none" w:sz="0" w:space="0" w:color="auto"/>
                <w:right w:val="none" w:sz="0" w:space="0" w:color="auto"/>
              </w:divBdr>
              <w:divsChild>
                <w:div w:id="1446583803">
                  <w:marLeft w:val="0"/>
                  <w:marRight w:val="0"/>
                  <w:marTop w:val="0"/>
                  <w:marBottom w:val="0"/>
                  <w:divBdr>
                    <w:top w:val="none" w:sz="0" w:space="0" w:color="auto"/>
                    <w:left w:val="none" w:sz="0" w:space="0" w:color="auto"/>
                    <w:bottom w:val="none" w:sz="0" w:space="0" w:color="auto"/>
                    <w:right w:val="none" w:sz="0" w:space="0" w:color="auto"/>
                  </w:divBdr>
                </w:div>
              </w:divsChild>
            </w:div>
            <w:div w:id="1117872703">
              <w:marLeft w:val="0"/>
              <w:marRight w:val="0"/>
              <w:marTop w:val="0"/>
              <w:marBottom w:val="0"/>
              <w:divBdr>
                <w:top w:val="none" w:sz="0" w:space="0" w:color="auto"/>
                <w:left w:val="none" w:sz="0" w:space="0" w:color="auto"/>
                <w:bottom w:val="none" w:sz="0" w:space="0" w:color="auto"/>
                <w:right w:val="none" w:sz="0" w:space="0" w:color="auto"/>
              </w:divBdr>
              <w:divsChild>
                <w:div w:id="1943145465">
                  <w:marLeft w:val="0"/>
                  <w:marRight w:val="0"/>
                  <w:marTop w:val="0"/>
                  <w:marBottom w:val="0"/>
                  <w:divBdr>
                    <w:top w:val="none" w:sz="0" w:space="0" w:color="auto"/>
                    <w:left w:val="none" w:sz="0" w:space="0" w:color="auto"/>
                    <w:bottom w:val="none" w:sz="0" w:space="0" w:color="auto"/>
                    <w:right w:val="none" w:sz="0" w:space="0" w:color="auto"/>
                  </w:divBdr>
                </w:div>
                <w:div w:id="1397170376">
                  <w:marLeft w:val="0"/>
                  <w:marRight w:val="0"/>
                  <w:marTop w:val="0"/>
                  <w:marBottom w:val="0"/>
                  <w:divBdr>
                    <w:top w:val="none" w:sz="0" w:space="0" w:color="auto"/>
                    <w:left w:val="none" w:sz="0" w:space="0" w:color="auto"/>
                    <w:bottom w:val="none" w:sz="0" w:space="0" w:color="auto"/>
                    <w:right w:val="none" w:sz="0" w:space="0" w:color="auto"/>
                  </w:divBdr>
                </w:div>
                <w:div w:id="838737560">
                  <w:marLeft w:val="0"/>
                  <w:marRight w:val="0"/>
                  <w:marTop w:val="0"/>
                  <w:marBottom w:val="0"/>
                  <w:divBdr>
                    <w:top w:val="none" w:sz="0" w:space="0" w:color="auto"/>
                    <w:left w:val="none" w:sz="0" w:space="0" w:color="auto"/>
                    <w:bottom w:val="none" w:sz="0" w:space="0" w:color="auto"/>
                    <w:right w:val="none" w:sz="0" w:space="0" w:color="auto"/>
                  </w:divBdr>
                </w:div>
              </w:divsChild>
            </w:div>
            <w:div w:id="692419006">
              <w:marLeft w:val="0"/>
              <w:marRight w:val="0"/>
              <w:marTop w:val="0"/>
              <w:marBottom w:val="0"/>
              <w:divBdr>
                <w:top w:val="none" w:sz="0" w:space="0" w:color="auto"/>
                <w:left w:val="none" w:sz="0" w:space="0" w:color="auto"/>
                <w:bottom w:val="none" w:sz="0" w:space="0" w:color="auto"/>
                <w:right w:val="none" w:sz="0" w:space="0" w:color="auto"/>
              </w:divBdr>
              <w:divsChild>
                <w:div w:id="597055769">
                  <w:marLeft w:val="0"/>
                  <w:marRight w:val="0"/>
                  <w:marTop w:val="0"/>
                  <w:marBottom w:val="0"/>
                  <w:divBdr>
                    <w:top w:val="none" w:sz="0" w:space="0" w:color="auto"/>
                    <w:left w:val="none" w:sz="0" w:space="0" w:color="auto"/>
                    <w:bottom w:val="none" w:sz="0" w:space="0" w:color="auto"/>
                    <w:right w:val="none" w:sz="0" w:space="0" w:color="auto"/>
                  </w:divBdr>
                </w:div>
              </w:divsChild>
            </w:div>
            <w:div w:id="2118403833">
              <w:marLeft w:val="0"/>
              <w:marRight w:val="0"/>
              <w:marTop w:val="0"/>
              <w:marBottom w:val="0"/>
              <w:divBdr>
                <w:top w:val="none" w:sz="0" w:space="0" w:color="auto"/>
                <w:left w:val="none" w:sz="0" w:space="0" w:color="auto"/>
                <w:bottom w:val="none" w:sz="0" w:space="0" w:color="auto"/>
                <w:right w:val="none" w:sz="0" w:space="0" w:color="auto"/>
              </w:divBdr>
              <w:divsChild>
                <w:div w:id="328564268">
                  <w:marLeft w:val="0"/>
                  <w:marRight w:val="0"/>
                  <w:marTop w:val="0"/>
                  <w:marBottom w:val="0"/>
                  <w:divBdr>
                    <w:top w:val="none" w:sz="0" w:space="0" w:color="auto"/>
                    <w:left w:val="none" w:sz="0" w:space="0" w:color="auto"/>
                    <w:bottom w:val="none" w:sz="0" w:space="0" w:color="auto"/>
                    <w:right w:val="none" w:sz="0" w:space="0" w:color="auto"/>
                  </w:divBdr>
                </w:div>
              </w:divsChild>
            </w:div>
            <w:div w:id="1784113987">
              <w:marLeft w:val="0"/>
              <w:marRight w:val="0"/>
              <w:marTop w:val="0"/>
              <w:marBottom w:val="0"/>
              <w:divBdr>
                <w:top w:val="none" w:sz="0" w:space="0" w:color="auto"/>
                <w:left w:val="none" w:sz="0" w:space="0" w:color="auto"/>
                <w:bottom w:val="none" w:sz="0" w:space="0" w:color="auto"/>
                <w:right w:val="none" w:sz="0" w:space="0" w:color="auto"/>
              </w:divBdr>
              <w:divsChild>
                <w:div w:id="1814251571">
                  <w:marLeft w:val="0"/>
                  <w:marRight w:val="0"/>
                  <w:marTop w:val="0"/>
                  <w:marBottom w:val="0"/>
                  <w:divBdr>
                    <w:top w:val="none" w:sz="0" w:space="0" w:color="auto"/>
                    <w:left w:val="none" w:sz="0" w:space="0" w:color="auto"/>
                    <w:bottom w:val="none" w:sz="0" w:space="0" w:color="auto"/>
                    <w:right w:val="none" w:sz="0" w:space="0" w:color="auto"/>
                  </w:divBdr>
                </w:div>
              </w:divsChild>
            </w:div>
            <w:div w:id="1228152592">
              <w:marLeft w:val="0"/>
              <w:marRight w:val="0"/>
              <w:marTop w:val="0"/>
              <w:marBottom w:val="0"/>
              <w:divBdr>
                <w:top w:val="none" w:sz="0" w:space="0" w:color="auto"/>
                <w:left w:val="none" w:sz="0" w:space="0" w:color="auto"/>
                <w:bottom w:val="none" w:sz="0" w:space="0" w:color="auto"/>
                <w:right w:val="none" w:sz="0" w:space="0" w:color="auto"/>
              </w:divBdr>
              <w:divsChild>
                <w:div w:id="473911917">
                  <w:marLeft w:val="0"/>
                  <w:marRight w:val="0"/>
                  <w:marTop w:val="0"/>
                  <w:marBottom w:val="0"/>
                  <w:divBdr>
                    <w:top w:val="none" w:sz="0" w:space="0" w:color="auto"/>
                    <w:left w:val="none" w:sz="0" w:space="0" w:color="auto"/>
                    <w:bottom w:val="none" w:sz="0" w:space="0" w:color="auto"/>
                    <w:right w:val="none" w:sz="0" w:space="0" w:color="auto"/>
                  </w:divBdr>
                </w:div>
              </w:divsChild>
            </w:div>
            <w:div w:id="1513757762">
              <w:marLeft w:val="0"/>
              <w:marRight w:val="0"/>
              <w:marTop w:val="0"/>
              <w:marBottom w:val="0"/>
              <w:divBdr>
                <w:top w:val="none" w:sz="0" w:space="0" w:color="auto"/>
                <w:left w:val="none" w:sz="0" w:space="0" w:color="auto"/>
                <w:bottom w:val="none" w:sz="0" w:space="0" w:color="auto"/>
                <w:right w:val="none" w:sz="0" w:space="0" w:color="auto"/>
              </w:divBdr>
              <w:divsChild>
                <w:div w:id="951478892">
                  <w:marLeft w:val="0"/>
                  <w:marRight w:val="0"/>
                  <w:marTop w:val="0"/>
                  <w:marBottom w:val="0"/>
                  <w:divBdr>
                    <w:top w:val="none" w:sz="0" w:space="0" w:color="auto"/>
                    <w:left w:val="none" w:sz="0" w:space="0" w:color="auto"/>
                    <w:bottom w:val="none" w:sz="0" w:space="0" w:color="auto"/>
                    <w:right w:val="none" w:sz="0" w:space="0" w:color="auto"/>
                  </w:divBdr>
                </w:div>
              </w:divsChild>
            </w:div>
            <w:div w:id="647444002">
              <w:marLeft w:val="0"/>
              <w:marRight w:val="0"/>
              <w:marTop w:val="0"/>
              <w:marBottom w:val="0"/>
              <w:divBdr>
                <w:top w:val="none" w:sz="0" w:space="0" w:color="auto"/>
                <w:left w:val="none" w:sz="0" w:space="0" w:color="auto"/>
                <w:bottom w:val="none" w:sz="0" w:space="0" w:color="auto"/>
                <w:right w:val="none" w:sz="0" w:space="0" w:color="auto"/>
              </w:divBdr>
              <w:divsChild>
                <w:div w:id="837501170">
                  <w:marLeft w:val="0"/>
                  <w:marRight w:val="0"/>
                  <w:marTop w:val="0"/>
                  <w:marBottom w:val="0"/>
                  <w:divBdr>
                    <w:top w:val="none" w:sz="0" w:space="0" w:color="auto"/>
                    <w:left w:val="none" w:sz="0" w:space="0" w:color="auto"/>
                    <w:bottom w:val="none" w:sz="0" w:space="0" w:color="auto"/>
                    <w:right w:val="none" w:sz="0" w:space="0" w:color="auto"/>
                  </w:divBdr>
                </w:div>
              </w:divsChild>
            </w:div>
            <w:div w:id="63769965">
              <w:marLeft w:val="0"/>
              <w:marRight w:val="0"/>
              <w:marTop w:val="0"/>
              <w:marBottom w:val="0"/>
              <w:divBdr>
                <w:top w:val="none" w:sz="0" w:space="0" w:color="auto"/>
                <w:left w:val="none" w:sz="0" w:space="0" w:color="auto"/>
                <w:bottom w:val="none" w:sz="0" w:space="0" w:color="auto"/>
                <w:right w:val="none" w:sz="0" w:space="0" w:color="auto"/>
              </w:divBdr>
              <w:divsChild>
                <w:div w:id="1352951558">
                  <w:marLeft w:val="0"/>
                  <w:marRight w:val="0"/>
                  <w:marTop w:val="0"/>
                  <w:marBottom w:val="0"/>
                  <w:divBdr>
                    <w:top w:val="none" w:sz="0" w:space="0" w:color="auto"/>
                    <w:left w:val="none" w:sz="0" w:space="0" w:color="auto"/>
                    <w:bottom w:val="none" w:sz="0" w:space="0" w:color="auto"/>
                    <w:right w:val="none" w:sz="0" w:space="0" w:color="auto"/>
                  </w:divBdr>
                </w:div>
              </w:divsChild>
            </w:div>
            <w:div w:id="1145198931">
              <w:marLeft w:val="0"/>
              <w:marRight w:val="0"/>
              <w:marTop w:val="0"/>
              <w:marBottom w:val="0"/>
              <w:divBdr>
                <w:top w:val="none" w:sz="0" w:space="0" w:color="auto"/>
                <w:left w:val="none" w:sz="0" w:space="0" w:color="auto"/>
                <w:bottom w:val="none" w:sz="0" w:space="0" w:color="auto"/>
                <w:right w:val="none" w:sz="0" w:space="0" w:color="auto"/>
              </w:divBdr>
              <w:divsChild>
                <w:div w:id="304163658">
                  <w:marLeft w:val="0"/>
                  <w:marRight w:val="0"/>
                  <w:marTop w:val="0"/>
                  <w:marBottom w:val="0"/>
                  <w:divBdr>
                    <w:top w:val="none" w:sz="0" w:space="0" w:color="auto"/>
                    <w:left w:val="none" w:sz="0" w:space="0" w:color="auto"/>
                    <w:bottom w:val="none" w:sz="0" w:space="0" w:color="auto"/>
                    <w:right w:val="none" w:sz="0" w:space="0" w:color="auto"/>
                  </w:divBdr>
                </w:div>
              </w:divsChild>
            </w:div>
            <w:div w:id="1128861899">
              <w:marLeft w:val="0"/>
              <w:marRight w:val="0"/>
              <w:marTop w:val="0"/>
              <w:marBottom w:val="0"/>
              <w:divBdr>
                <w:top w:val="none" w:sz="0" w:space="0" w:color="auto"/>
                <w:left w:val="none" w:sz="0" w:space="0" w:color="auto"/>
                <w:bottom w:val="none" w:sz="0" w:space="0" w:color="auto"/>
                <w:right w:val="none" w:sz="0" w:space="0" w:color="auto"/>
              </w:divBdr>
              <w:divsChild>
                <w:div w:id="17713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7838">
          <w:marLeft w:val="0"/>
          <w:marRight w:val="0"/>
          <w:marTop w:val="0"/>
          <w:marBottom w:val="0"/>
          <w:divBdr>
            <w:top w:val="none" w:sz="0" w:space="0" w:color="auto"/>
            <w:left w:val="none" w:sz="0" w:space="0" w:color="auto"/>
            <w:bottom w:val="none" w:sz="0" w:space="0" w:color="auto"/>
            <w:right w:val="none" w:sz="0" w:space="0" w:color="auto"/>
          </w:divBdr>
          <w:divsChild>
            <w:div w:id="880940926">
              <w:marLeft w:val="0"/>
              <w:marRight w:val="0"/>
              <w:marTop w:val="0"/>
              <w:marBottom w:val="0"/>
              <w:divBdr>
                <w:top w:val="none" w:sz="0" w:space="0" w:color="auto"/>
                <w:left w:val="none" w:sz="0" w:space="0" w:color="auto"/>
                <w:bottom w:val="none" w:sz="0" w:space="0" w:color="auto"/>
                <w:right w:val="none" w:sz="0" w:space="0" w:color="auto"/>
              </w:divBdr>
              <w:divsChild>
                <w:div w:id="1827822565">
                  <w:marLeft w:val="0"/>
                  <w:marRight w:val="0"/>
                  <w:marTop w:val="0"/>
                  <w:marBottom w:val="0"/>
                  <w:divBdr>
                    <w:top w:val="none" w:sz="0" w:space="0" w:color="auto"/>
                    <w:left w:val="none" w:sz="0" w:space="0" w:color="auto"/>
                    <w:bottom w:val="none" w:sz="0" w:space="0" w:color="auto"/>
                    <w:right w:val="none" w:sz="0" w:space="0" w:color="auto"/>
                  </w:divBdr>
                </w:div>
                <w:div w:id="170487377">
                  <w:marLeft w:val="0"/>
                  <w:marRight w:val="0"/>
                  <w:marTop w:val="0"/>
                  <w:marBottom w:val="0"/>
                  <w:divBdr>
                    <w:top w:val="none" w:sz="0" w:space="0" w:color="auto"/>
                    <w:left w:val="none" w:sz="0" w:space="0" w:color="auto"/>
                    <w:bottom w:val="none" w:sz="0" w:space="0" w:color="auto"/>
                    <w:right w:val="none" w:sz="0" w:space="0" w:color="auto"/>
                  </w:divBdr>
                </w:div>
                <w:div w:id="1189372218">
                  <w:marLeft w:val="0"/>
                  <w:marRight w:val="0"/>
                  <w:marTop w:val="0"/>
                  <w:marBottom w:val="0"/>
                  <w:divBdr>
                    <w:top w:val="none" w:sz="0" w:space="0" w:color="auto"/>
                    <w:left w:val="none" w:sz="0" w:space="0" w:color="auto"/>
                    <w:bottom w:val="none" w:sz="0" w:space="0" w:color="auto"/>
                    <w:right w:val="none" w:sz="0" w:space="0" w:color="auto"/>
                  </w:divBdr>
                </w:div>
                <w:div w:id="140779183">
                  <w:marLeft w:val="0"/>
                  <w:marRight w:val="0"/>
                  <w:marTop w:val="0"/>
                  <w:marBottom w:val="0"/>
                  <w:divBdr>
                    <w:top w:val="none" w:sz="0" w:space="0" w:color="auto"/>
                    <w:left w:val="none" w:sz="0" w:space="0" w:color="auto"/>
                    <w:bottom w:val="none" w:sz="0" w:space="0" w:color="auto"/>
                    <w:right w:val="none" w:sz="0" w:space="0" w:color="auto"/>
                  </w:divBdr>
                </w:div>
              </w:divsChild>
            </w:div>
            <w:div w:id="170729738">
              <w:marLeft w:val="0"/>
              <w:marRight w:val="0"/>
              <w:marTop w:val="0"/>
              <w:marBottom w:val="0"/>
              <w:divBdr>
                <w:top w:val="none" w:sz="0" w:space="0" w:color="auto"/>
                <w:left w:val="none" w:sz="0" w:space="0" w:color="auto"/>
                <w:bottom w:val="none" w:sz="0" w:space="0" w:color="auto"/>
                <w:right w:val="none" w:sz="0" w:space="0" w:color="auto"/>
              </w:divBdr>
              <w:divsChild>
                <w:div w:id="1365400439">
                  <w:marLeft w:val="0"/>
                  <w:marRight w:val="0"/>
                  <w:marTop w:val="0"/>
                  <w:marBottom w:val="0"/>
                  <w:divBdr>
                    <w:top w:val="none" w:sz="0" w:space="0" w:color="auto"/>
                    <w:left w:val="none" w:sz="0" w:space="0" w:color="auto"/>
                    <w:bottom w:val="none" w:sz="0" w:space="0" w:color="auto"/>
                    <w:right w:val="none" w:sz="0" w:space="0" w:color="auto"/>
                  </w:divBdr>
                </w:div>
                <w:div w:id="337343612">
                  <w:marLeft w:val="0"/>
                  <w:marRight w:val="0"/>
                  <w:marTop w:val="0"/>
                  <w:marBottom w:val="0"/>
                  <w:divBdr>
                    <w:top w:val="none" w:sz="0" w:space="0" w:color="auto"/>
                    <w:left w:val="none" w:sz="0" w:space="0" w:color="auto"/>
                    <w:bottom w:val="none" w:sz="0" w:space="0" w:color="auto"/>
                    <w:right w:val="none" w:sz="0" w:space="0" w:color="auto"/>
                  </w:divBdr>
                </w:div>
                <w:div w:id="1426222582">
                  <w:marLeft w:val="0"/>
                  <w:marRight w:val="0"/>
                  <w:marTop w:val="0"/>
                  <w:marBottom w:val="0"/>
                  <w:divBdr>
                    <w:top w:val="none" w:sz="0" w:space="0" w:color="auto"/>
                    <w:left w:val="none" w:sz="0" w:space="0" w:color="auto"/>
                    <w:bottom w:val="none" w:sz="0" w:space="0" w:color="auto"/>
                    <w:right w:val="none" w:sz="0" w:space="0" w:color="auto"/>
                  </w:divBdr>
                </w:div>
                <w:div w:id="715662850">
                  <w:marLeft w:val="0"/>
                  <w:marRight w:val="0"/>
                  <w:marTop w:val="0"/>
                  <w:marBottom w:val="0"/>
                  <w:divBdr>
                    <w:top w:val="none" w:sz="0" w:space="0" w:color="auto"/>
                    <w:left w:val="none" w:sz="0" w:space="0" w:color="auto"/>
                    <w:bottom w:val="none" w:sz="0" w:space="0" w:color="auto"/>
                    <w:right w:val="none" w:sz="0" w:space="0" w:color="auto"/>
                  </w:divBdr>
                </w:div>
                <w:div w:id="468674154">
                  <w:marLeft w:val="0"/>
                  <w:marRight w:val="0"/>
                  <w:marTop w:val="0"/>
                  <w:marBottom w:val="0"/>
                  <w:divBdr>
                    <w:top w:val="none" w:sz="0" w:space="0" w:color="auto"/>
                    <w:left w:val="none" w:sz="0" w:space="0" w:color="auto"/>
                    <w:bottom w:val="none" w:sz="0" w:space="0" w:color="auto"/>
                    <w:right w:val="none" w:sz="0" w:space="0" w:color="auto"/>
                  </w:divBdr>
                </w:div>
              </w:divsChild>
            </w:div>
            <w:div w:id="1587424938">
              <w:marLeft w:val="0"/>
              <w:marRight w:val="0"/>
              <w:marTop w:val="0"/>
              <w:marBottom w:val="0"/>
              <w:divBdr>
                <w:top w:val="none" w:sz="0" w:space="0" w:color="auto"/>
                <w:left w:val="none" w:sz="0" w:space="0" w:color="auto"/>
                <w:bottom w:val="none" w:sz="0" w:space="0" w:color="auto"/>
                <w:right w:val="none" w:sz="0" w:space="0" w:color="auto"/>
              </w:divBdr>
              <w:divsChild>
                <w:div w:id="266542331">
                  <w:marLeft w:val="0"/>
                  <w:marRight w:val="0"/>
                  <w:marTop w:val="0"/>
                  <w:marBottom w:val="0"/>
                  <w:divBdr>
                    <w:top w:val="none" w:sz="0" w:space="0" w:color="auto"/>
                    <w:left w:val="none" w:sz="0" w:space="0" w:color="auto"/>
                    <w:bottom w:val="none" w:sz="0" w:space="0" w:color="auto"/>
                    <w:right w:val="none" w:sz="0" w:space="0" w:color="auto"/>
                  </w:divBdr>
                </w:div>
              </w:divsChild>
            </w:div>
            <w:div w:id="538975275">
              <w:marLeft w:val="0"/>
              <w:marRight w:val="0"/>
              <w:marTop w:val="0"/>
              <w:marBottom w:val="0"/>
              <w:divBdr>
                <w:top w:val="none" w:sz="0" w:space="0" w:color="auto"/>
                <w:left w:val="none" w:sz="0" w:space="0" w:color="auto"/>
                <w:bottom w:val="none" w:sz="0" w:space="0" w:color="auto"/>
                <w:right w:val="none" w:sz="0" w:space="0" w:color="auto"/>
              </w:divBdr>
              <w:divsChild>
                <w:div w:id="1306548414">
                  <w:marLeft w:val="0"/>
                  <w:marRight w:val="0"/>
                  <w:marTop w:val="0"/>
                  <w:marBottom w:val="0"/>
                  <w:divBdr>
                    <w:top w:val="none" w:sz="0" w:space="0" w:color="auto"/>
                    <w:left w:val="none" w:sz="0" w:space="0" w:color="auto"/>
                    <w:bottom w:val="none" w:sz="0" w:space="0" w:color="auto"/>
                    <w:right w:val="none" w:sz="0" w:space="0" w:color="auto"/>
                  </w:divBdr>
                </w:div>
              </w:divsChild>
            </w:div>
            <w:div w:id="972977086">
              <w:marLeft w:val="0"/>
              <w:marRight w:val="0"/>
              <w:marTop w:val="0"/>
              <w:marBottom w:val="0"/>
              <w:divBdr>
                <w:top w:val="none" w:sz="0" w:space="0" w:color="auto"/>
                <w:left w:val="none" w:sz="0" w:space="0" w:color="auto"/>
                <w:bottom w:val="none" w:sz="0" w:space="0" w:color="auto"/>
                <w:right w:val="none" w:sz="0" w:space="0" w:color="auto"/>
              </w:divBdr>
              <w:divsChild>
                <w:div w:id="942347023">
                  <w:marLeft w:val="0"/>
                  <w:marRight w:val="0"/>
                  <w:marTop w:val="0"/>
                  <w:marBottom w:val="0"/>
                  <w:divBdr>
                    <w:top w:val="none" w:sz="0" w:space="0" w:color="auto"/>
                    <w:left w:val="none" w:sz="0" w:space="0" w:color="auto"/>
                    <w:bottom w:val="none" w:sz="0" w:space="0" w:color="auto"/>
                    <w:right w:val="none" w:sz="0" w:space="0" w:color="auto"/>
                  </w:divBdr>
                </w:div>
              </w:divsChild>
            </w:div>
            <w:div w:id="1514371285">
              <w:marLeft w:val="0"/>
              <w:marRight w:val="0"/>
              <w:marTop w:val="0"/>
              <w:marBottom w:val="0"/>
              <w:divBdr>
                <w:top w:val="none" w:sz="0" w:space="0" w:color="auto"/>
                <w:left w:val="none" w:sz="0" w:space="0" w:color="auto"/>
                <w:bottom w:val="none" w:sz="0" w:space="0" w:color="auto"/>
                <w:right w:val="none" w:sz="0" w:space="0" w:color="auto"/>
              </w:divBdr>
              <w:divsChild>
                <w:div w:id="1835027290">
                  <w:marLeft w:val="0"/>
                  <w:marRight w:val="0"/>
                  <w:marTop w:val="0"/>
                  <w:marBottom w:val="0"/>
                  <w:divBdr>
                    <w:top w:val="none" w:sz="0" w:space="0" w:color="auto"/>
                    <w:left w:val="none" w:sz="0" w:space="0" w:color="auto"/>
                    <w:bottom w:val="none" w:sz="0" w:space="0" w:color="auto"/>
                    <w:right w:val="none" w:sz="0" w:space="0" w:color="auto"/>
                  </w:divBdr>
                </w:div>
              </w:divsChild>
            </w:div>
            <w:div w:id="1748455779">
              <w:marLeft w:val="0"/>
              <w:marRight w:val="0"/>
              <w:marTop w:val="0"/>
              <w:marBottom w:val="0"/>
              <w:divBdr>
                <w:top w:val="none" w:sz="0" w:space="0" w:color="auto"/>
                <w:left w:val="none" w:sz="0" w:space="0" w:color="auto"/>
                <w:bottom w:val="none" w:sz="0" w:space="0" w:color="auto"/>
                <w:right w:val="none" w:sz="0" w:space="0" w:color="auto"/>
              </w:divBdr>
              <w:divsChild>
                <w:div w:id="647250427">
                  <w:marLeft w:val="0"/>
                  <w:marRight w:val="0"/>
                  <w:marTop w:val="0"/>
                  <w:marBottom w:val="0"/>
                  <w:divBdr>
                    <w:top w:val="none" w:sz="0" w:space="0" w:color="auto"/>
                    <w:left w:val="none" w:sz="0" w:space="0" w:color="auto"/>
                    <w:bottom w:val="none" w:sz="0" w:space="0" w:color="auto"/>
                    <w:right w:val="none" w:sz="0" w:space="0" w:color="auto"/>
                  </w:divBdr>
                </w:div>
              </w:divsChild>
            </w:div>
            <w:div w:id="1633904131">
              <w:marLeft w:val="0"/>
              <w:marRight w:val="0"/>
              <w:marTop w:val="0"/>
              <w:marBottom w:val="0"/>
              <w:divBdr>
                <w:top w:val="none" w:sz="0" w:space="0" w:color="auto"/>
                <w:left w:val="none" w:sz="0" w:space="0" w:color="auto"/>
                <w:bottom w:val="none" w:sz="0" w:space="0" w:color="auto"/>
                <w:right w:val="none" w:sz="0" w:space="0" w:color="auto"/>
              </w:divBdr>
              <w:divsChild>
                <w:div w:id="1706640721">
                  <w:marLeft w:val="0"/>
                  <w:marRight w:val="0"/>
                  <w:marTop w:val="0"/>
                  <w:marBottom w:val="0"/>
                  <w:divBdr>
                    <w:top w:val="none" w:sz="0" w:space="0" w:color="auto"/>
                    <w:left w:val="none" w:sz="0" w:space="0" w:color="auto"/>
                    <w:bottom w:val="none" w:sz="0" w:space="0" w:color="auto"/>
                    <w:right w:val="none" w:sz="0" w:space="0" w:color="auto"/>
                  </w:divBdr>
                </w:div>
              </w:divsChild>
            </w:div>
            <w:div w:id="978192602">
              <w:marLeft w:val="0"/>
              <w:marRight w:val="0"/>
              <w:marTop w:val="0"/>
              <w:marBottom w:val="0"/>
              <w:divBdr>
                <w:top w:val="none" w:sz="0" w:space="0" w:color="auto"/>
                <w:left w:val="none" w:sz="0" w:space="0" w:color="auto"/>
                <w:bottom w:val="none" w:sz="0" w:space="0" w:color="auto"/>
                <w:right w:val="none" w:sz="0" w:space="0" w:color="auto"/>
              </w:divBdr>
              <w:divsChild>
                <w:div w:id="652297893">
                  <w:marLeft w:val="0"/>
                  <w:marRight w:val="0"/>
                  <w:marTop w:val="0"/>
                  <w:marBottom w:val="0"/>
                  <w:divBdr>
                    <w:top w:val="none" w:sz="0" w:space="0" w:color="auto"/>
                    <w:left w:val="none" w:sz="0" w:space="0" w:color="auto"/>
                    <w:bottom w:val="none" w:sz="0" w:space="0" w:color="auto"/>
                    <w:right w:val="none" w:sz="0" w:space="0" w:color="auto"/>
                  </w:divBdr>
                </w:div>
              </w:divsChild>
            </w:div>
            <w:div w:id="1129518792">
              <w:marLeft w:val="0"/>
              <w:marRight w:val="0"/>
              <w:marTop w:val="0"/>
              <w:marBottom w:val="0"/>
              <w:divBdr>
                <w:top w:val="none" w:sz="0" w:space="0" w:color="auto"/>
                <w:left w:val="none" w:sz="0" w:space="0" w:color="auto"/>
                <w:bottom w:val="none" w:sz="0" w:space="0" w:color="auto"/>
                <w:right w:val="none" w:sz="0" w:space="0" w:color="auto"/>
              </w:divBdr>
              <w:divsChild>
                <w:div w:id="548031188">
                  <w:marLeft w:val="0"/>
                  <w:marRight w:val="0"/>
                  <w:marTop w:val="0"/>
                  <w:marBottom w:val="0"/>
                  <w:divBdr>
                    <w:top w:val="none" w:sz="0" w:space="0" w:color="auto"/>
                    <w:left w:val="none" w:sz="0" w:space="0" w:color="auto"/>
                    <w:bottom w:val="none" w:sz="0" w:space="0" w:color="auto"/>
                    <w:right w:val="none" w:sz="0" w:space="0" w:color="auto"/>
                  </w:divBdr>
                </w:div>
              </w:divsChild>
            </w:div>
            <w:div w:id="1076516414">
              <w:marLeft w:val="0"/>
              <w:marRight w:val="0"/>
              <w:marTop w:val="0"/>
              <w:marBottom w:val="0"/>
              <w:divBdr>
                <w:top w:val="none" w:sz="0" w:space="0" w:color="auto"/>
                <w:left w:val="none" w:sz="0" w:space="0" w:color="auto"/>
                <w:bottom w:val="none" w:sz="0" w:space="0" w:color="auto"/>
                <w:right w:val="none" w:sz="0" w:space="0" w:color="auto"/>
              </w:divBdr>
              <w:divsChild>
                <w:div w:id="2027368840">
                  <w:marLeft w:val="0"/>
                  <w:marRight w:val="0"/>
                  <w:marTop w:val="0"/>
                  <w:marBottom w:val="0"/>
                  <w:divBdr>
                    <w:top w:val="none" w:sz="0" w:space="0" w:color="auto"/>
                    <w:left w:val="none" w:sz="0" w:space="0" w:color="auto"/>
                    <w:bottom w:val="none" w:sz="0" w:space="0" w:color="auto"/>
                    <w:right w:val="none" w:sz="0" w:space="0" w:color="auto"/>
                  </w:divBdr>
                </w:div>
              </w:divsChild>
            </w:div>
            <w:div w:id="672614283">
              <w:marLeft w:val="0"/>
              <w:marRight w:val="0"/>
              <w:marTop w:val="0"/>
              <w:marBottom w:val="0"/>
              <w:divBdr>
                <w:top w:val="none" w:sz="0" w:space="0" w:color="auto"/>
                <w:left w:val="none" w:sz="0" w:space="0" w:color="auto"/>
                <w:bottom w:val="none" w:sz="0" w:space="0" w:color="auto"/>
                <w:right w:val="none" w:sz="0" w:space="0" w:color="auto"/>
              </w:divBdr>
              <w:divsChild>
                <w:div w:id="499739576">
                  <w:marLeft w:val="0"/>
                  <w:marRight w:val="0"/>
                  <w:marTop w:val="0"/>
                  <w:marBottom w:val="0"/>
                  <w:divBdr>
                    <w:top w:val="none" w:sz="0" w:space="0" w:color="auto"/>
                    <w:left w:val="none" w:sz="0" w:space="0" w:color="auto"/>
                    <w:bottom w:val="none" w:sz="0" w:space="0" w:color="auto"/>
                    <w:right w:val="none" w:sz="0" w:space="0" w:color="auto"/>
                  </w:divBdr>
                </w:div>
              </w:divsChild>
            </w:div>
            <w:div w:id="2021933117">
              <w:marLeft w:val="0"/>
              <w:marRight w:val="0"/>
              <w:marTop w:val="0"/>
              <w:marBottom w:val="0"/>
              <w:divBdr>
                <w:top w:val="none" w:sz="0" w:space="0" w:color="auto"/>
                <w:left w:val="none" w:sz="0" w:space="0" w:color="auto"/>
                <w:bottom w:val="none" w:sz="0" w:space="0" w:color="auto"/>
                <w:right w:val="none" w:sz="0" w:space="0" w:color="auto"/>
              </w:divBdr>
              <w:divsChild>
                <w:div w:id="807211249">
                  <w:marLeft w:val="0"/>
                  <w:marRight w:val="0"/>
                  <w:marTop w:val="0"/>
                  <w:marBottom w:val="0"/>
                  <w:divBdr>
                    <w:top w:val="none" w:sz="0" w:space="0" w:color="auto"/>
                    <w:left w:val="none" w:sz="0" w:space="0" w:color="auto"/>
                    <w:bottom w:val="none" w:sz="0" w:space="0" w:color="auto"/>
                    <w:right w:val="none" w:sz="0" w:space="0" w:color="auto"/>
                  </w:divBdr>
                </w:div>
              </w:divsChild>
            </w:div>
            <w:div w:id="766120064">
              <w:marLeft w:val="0"/>
              <w:marRight w:val="0"/>
              <w:marTop w:val="0"/>
              <w:marBottom w:val="0"/>
              <w:divBdr>
                <w:top w:val="none" w:sz="0" w:space="0" w:color="auto"/>
                <w:left w:val="none" w:sz="0" w:space="0" w:color="auto"/>
                <w:bottom w:val="none" w:sz="0" w:space="0" w:color="auto"/>
                <w:right w:val="none" w:sz="0" w:space="0" w:color="auto"/>
              </w:divBdr>
              <w:divsChild>
                <w:div w:id="1987273596">
                  <w:marLeft w:val="0"/>
                  <w:marRight w:val="0"/>
                  <w:marTop w:val="0"/>
                  <w:marBottom w:val="0"/>
                  <w:divBdr>
                    <w:top w:val="none" w:sz="0" w:space="0" w:color="auto"/>
                    <w:left w:val="none" w:sz="0" w:space="0" w:color="auto"/>
                    <w:bottom w:val="none" w:sz="0" w:space="0" w:color="auto"/>
                    <w:right w:val="none" w:sz="0" w:space="0" w:color="auto"/>
                  </w:divBdr>
                </w:div>
              </w:divsChild>
            </w:div>
            <w:div w:id="626201049">
              <w:marLeft w:val="0"/>
              <w:marRight w:val="0"/>
              <w:marTop w:val="0"/>
              <w:marBottom w:val="0"/>
              <w:divBdr>
                <w:top w:val="none" w:sz="0" w:space="0" w:color="auto"/>
                <w:left w:val="none" w:sz="0" w:space="0" w:color="auto"/>
                <w:bottom w:val="none" w:sz="0" w:space="0" w:color="auto"/>
                <w:right w:val="none" w:sz="0" w:space="0" w:color="auto"/>
              </w:divBdr>
              <w:divsChild>
                <w:div w:id="436172063">
                  <w:marLeft w:val="0"/>
                  <w:marRight w:val="0"/>
                  <w:marTop w:val="0"/>
                  <w:marBottom w:val="0"/>
                  <w:divBdr>
                    <w:top w:val="none" w:sz="0" w:space="0" w:color="auto"/>
                    <w:left w:val="none" w:sz="0" w:space="0" w:color="auto"/>
                    <w:bottom w:val="none" w:sz="0" w:space="0" w:color="auto"/>
                    <w:right w:val="none" w:sz="0" w:space="0" w:color="auto"/>
                  </w:divBdr>
                </w:div>
                <w:div w:id="1174371961">
                  <w:marLeft w:val="0"/>
                  <w:marRight w:val="0"/>
                  <w:marTop w:val="0"/>
                  <w:marBottom w:val="0"/>
                  <w:divBdr>
                    <w:top w:val="none" w:sz="0" w:space="0" w:color="auto"/>
                    <w:left w:val="none" w:sz="0" w:space="0" w:color="auto"/>
                    <w:bottom w:val="none" w:sz="0" w:space="0" w:color="auto"/>
                    <w:right w:val="none" w:sz="0" w:space="0" w:color="auto"/>
                  </w:divBdr>
                </w:div>
              </w:divsChild>
            </w:div>
            <w:div w:id="230892784">
              <w:marLeft w:val="0"/>
              <w:marRight w:val="0"/>
              <w:marTop w:val="0"/>
              <w:marBottom w:val="0"/>
              <w:divBdr>
                <w:top w:val="none" w:sz="0" w:space="0" w:color="auto"/>
                <w:left w:val="none" w:sz="0" w:space="0" w:color="auto"/>
                <w:bottom w:val="none" w:sz="0" w:space="0" w:color="auto"/>
                <w:right w:val="none" w:sz="0" w:space="0" w:color="auto"/>
              </w:divBdr>
              <w:divsChild>
                <w:div w:id="1222789513">
                  <w:marLeft w:val="0"/>
                  <w:marRight w:val="0"/>
                  <w:marTop w:val="0"/>
                  <w:marBottom w:val="0"/>
                  <w:divBdr>
                    <w:top w:val="none" w:sz="0" w:space="0" w:color="auto"/>
                    <w:left w:val="none" w:sz="0" w:space="0" w:color="auto"/>
                    <w:bottom w:val="none" w:sz="0" w:space="0" w:color="auto"/>
                    <w:right w:val="none" w:sz="0" w:space="0" w:color="auto"/>
                  </w:divBdr>
                </w:div>
                <w:div w:id="5652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3443">
          <w:marLeft w:val="0"/>
          <w:marRight w:val="0"/>
          <w:marTop w:val="0"/>
          <w:marBottom w:val="0"/>
          <w:divBdr>
            <w:top w:val="none" w:sz="0" w:space="0" w:color="auto"/>
            <w:left w:val="none" w:sz="0" w:space="0" w:color="auto"/>
            <w:bottom w:val="none" w:sz="0" w:space="0" w:color="auto"/>
            <w:right w:val="none" w:sz="0" w:space="0" w:color="auto"/>
          </w:divBdr>
          <w:divsChild>
            <w:div w:id="1744796237">
              <w:marLeft w:val="0"/>
              <w:marRight w:val="0"/>
              <w:marTop w:val="0"/>
              <w:marBottom w:val="0"/>
              <w:divBdr>
                <w:top w:val="none" w:sz="0" w:space="0" w:color="auto"/>
                <w:left w:val="none" w:sz="0" w:space="0" w:color="auto"/>
                <w:bottom w:val="none" w:sz="0" w:space="0" w:color="auto"/>
                <w:right w:val="none" w:sz="0" w:space="0" w:color="auto"/>
              </w:divBdr>
              <w:divsChild>
                <w:div w:id="1845242544">
                  <w:marLeft w:val="0"/>
                  <w:marRight w:val="0"/>
                  <w:marTop w:val="0"/>
                  <w:marBottom w:val="0"/>
                  <w:divBdr>
                    <w:top w:val="none" w:sz="0" w:space="0" w:color="auto"/>
                    <w:left w:val="none" w:sz="0" w:space="0" w:color="auto"/>
                    <w:bottom w:val="none" w:sz="0" w:space="0" w:color="auto"/>
                    <w:right w:val="none" w:sz="0" w:space="0" w:color="auto"/>
                  </w:divBdr>
                </w:div>
                <w:div w:id="842471508">
                  <w:marLeft w:val="0"/>
                  <w:marRight w:val="0"/>
                  <w:marTop w:val="0"/>
                  <w:marBottom w:val="0"/>
                  <w:divBdr>
                    <w:top w:val="none" w:sz="0" w:space="0" w:color="auto"/>
                    <w:left w:val="none" w:sz="0" w:space="0" w:color="auto"/>
                    <w:bottom w:val="none" w:sz="0" w:space="0" w:color="auto"/>
                    <w:right w:val="none" w:sz="0" w:space="0" w:color="auto"/>
                  </w:divBdr>
                </w:div>
                <w:div w:id="1256129675">
                  <w:marLeft w:val="0"/>
                  <w:marRight w:val="0"/>
                  <w:marTop w:val="0"/>
                  <w:marBottom w:val="0"/>
                  <w:divBdr>
                    <w:top w:val="none" w:sz="0" w:space="0" w:color="auto"/>
                    <w:left w:val="none" w:sz="0" w:space="0" w:color="auto"/>
                    <w:bottom w:val="none" w:sz="0" w:space="0" w:color="auto"/>
                    <w:right w:val="none" w:sz="0" w:space="0" w:color="auto"/>
                  </w:divBdr>
                </w:div>
                <w:div w:id="1156997486">
                  <w:marLeft w:val="0"/>
                  <w:marRight w:val="0"/>
                  <w:marTop w:val="0"/>
                  <w:marBottom w:val="0"/>
                  <w:divBdr>
                    <w:top w:val="none" w:sz="0" w:space="0" w:color="auto"/>
                    <w:left w:val="none" w:sz="0" w:space="0" w:color="auto"/>
                    <w:bottom w:val="none" w:sz="0" w:space="0" w:color="auto"/>
                    <w:right w:val="none" w:sz="0" w:space="0" w:color="auto"/>
                  </w:divBdr>
                </w:div>
              </w:divsChild>
            </w:div>
            <w:div w:id="1604730537">
              <w:marLeft w:val="0"/>
              <w:marRight w:val="0"/>
              <w:marTop w:val="0"/>
              <w:marBottom w:val="0"/>
              <w:divBdr>
                <w:top w:val="none" w:sz="0" w:space="0" w:color="auto"/>
                <w:left w:val="none" w:sz="0" w:space="0" w:color="auto"/>
                <w:bottom w:val="none" w:sz="0" w:space="0" w:color="auto"/>
                <w:right w:val="none" w:sz="0" w:space="0" w:color="auto"/>
              </w:divBdr>
              <w:divsChild>
                <w:div w:id="2092579502">
                  <w:marLeft w:val="0"/>
                  <w:marRight w:val="0"/>
                  <w:marTop w:val="0"/>
                  <w:marBottom w:val="0"/>
                  <w:divBdr>
                    <w:top w:val="none" w:sz="0" w:space="0" w:color="auto"/>
                    <w:left w:val="none" w:sz="0" w:space="0" w:color="auto"/>
                    <w:bottom w:val="none" w:sz="0" w:space="0" w:color="auto"/>
                    <w:right w:val="none" w:sz="0" w:space="0" w:color="auto"/>
                  </w:divBdr>
                </w:div>
                <w:div w:id="799999268">
                  <w:marLeft w:val="0"/>
                  <w:marRight w:val="0"/>
                  <w:marTop w:val="0"/>
                  <w:marBottom w:val="0"/>
                  <w:divBdr>
                    <w:top w:val="none" w:sz="0" w:space="0" w:color="auto"/>
                    <w:left w:val="none" w:sz="0" w:space="0" w:color="auto"/>
                    <w:bottom w:val="none" w:sz="0" w:space="0" w:color="auto"/>
                    <w:right w:val="none" w:sz="0" w:space="0" w:color="auto"/>
                  </w:divBdr>
                </w:div>
                <w:div w:id="1141658432">
                  <w:marLeft w:val="0"/>
                  <w:marRight w:val="0"/>
                  <w:marTop w:val="0"/>
                  <w:marBottom w:val="0"/>
                  <w:divBdr>
                    <w:top w:val="none" w:sz="0" w:space="0" w:color="auto"/>
                    <w:left w:val="none" w:sz="0" w:space="0" w:color="auto"/>
                    <w:bottom w:val="none" w:sz="0" w:space="0" w:color="auto"/>
                    <w:right w:val="none" w:sz="0" w:space="0" w:color="auto"/>
                  </w:divBdr>
                </w:div>
                <w:div w:id="1793476639">
                  <w:marLeft w:val="0"/>
                  <w:marRight w:val="0"/>
                  <w:marTop w:val="0"/>
                  <w:marBottom w:val="0"/>
                  <w:divBdr>
                    <w:top w:val="none" w:sz="0" w:space="0" w:color="auto"/>
                    <w:left w:val="none" w:sz="0" w:space="0" w:color="auto"/>
                    <w:bottom w:val="none" w:sz="0" w:space="0" w:color="auto"/>
                    <w:right w:val="none" w:sz="0" w:space="0" w:color="auto"/>
                  </w:divBdr>
                </w:div>
                <w:div w:id="2030720275">
                  <w:marLeft w:val="0"/>
                  <w:marRight w:val="0"/>
                  <w:marTop w:val="0"/>
                  <w:marBottom w:val="0"/>
                  <w:divBdr>
                    <w:top w:val="none" w:sz="0" w:space="0" w:color="auto"/>
                    <w:left w:val="none" w:sz="0" w:space="0" w:color="auto"/>
                    <w:bottom w:val="none" w:sz="0" w:space="0" w:color="auto"/>
                    <w:right w:val="none" w:sz="0" w:space="0" w:color="auto"/>
                  </w:divBdr>
                </w:div>
              </w:divsChild>
            </w:div>
            <w:div w:id="1013848214">
              <w:marLeft w:val="0"/>
              <w:marRight w:val="0"/>
              <w:marTop w:val="0"/>
              <w:marBottom w:val="0"/>
              <w:divBdr>
                <w:top w:val="none" w:sz="0" w:space="0" w:color="auto"/>
                <w:left w:val="none" w:sz="0" w:space="0" w:color="auto"/>
                <w:bottom w:val="none" w:sz="0" w:space="0" w:color="auto"/>
                <w:right w:val="none" w:sz="0" w:space="0" w:color="auto"/>
              </w:divBdr>
              <w:divsChild>
                <w:div w:id="792598991">
                  <w:marLeft w:val="0"/>
                  <w:marRight w:val="0"/>
                  <w:marTop w:val="0"/>
                  <w:marBottom w:val="0"/>
                  <w:divBdr>
                    <w:top w:val="none" w:sz="0" w:space="0" w:color="auto"/>
                    <w:left w:val="none" w:sz="0" w:space="0" w:color="auto"/>
                    <w:bottom w:val="none" w:sz="0" w:space="0" w:color="auto"/>
                    <w:right w:val="none" w:sz="0" w:space="0" w:color="auto"/>
                  </w:divBdr>
                </w:div>
              </w:divsChild>
            </w:div>
            <w:div w:id="2124952960">
              <w:marLeft w:val="0"/>
              <w:marRight w:val="0"/>
              <w:marTop w:val="0"/>
              <w:marBottom w:val="0"/>
              <w:divBdr>
                <w:top w:val="none" w:sz="0" w:space="0" w:color="auto"/>
                <w:left w:val="none" w:sz="0" w:space="0" w:color="auto"/>
                <w:bottom w:val="none" w:sz="0" w:space="0" w:color="auto"/>
                <w:right w:val="none" w:sz="0" w:space="0" w:color="auto"/>
              </w:divBdr>
              <w:divsChild>
                <w:div w:id="1187065696">
                  <w:marLeft w:val="0"/>
                  <w:marRight w:val="0"/>
                  <w:marTop w:val="0"/>
                  <w:marBottom w:val="0"/>
                  <w:divBdr>
                    <w:top w:val="none" w:sz="0" w:space="0" w:color="auto"/>
                    <w:left w:val="none" w:sz="0" w:space="0" w:color="auto"/>
                    <w:bottom w:val="none" w:sz="0" w:space="0" w:color="auto"/>
                    <w:right w:val="none" w:sz="0" w:space="0" w:color="auto"/>
                  </w:divBdr>
                </w:div>
              </w:divsChild>
            </w:div>
            <w:div w:id="1865972337">
              <w:marLeft w:val="0"/>
              <w:marRight w:val="0"/>
              <w:marTop w:val="0"/>
              <w:marBottom w:val="0"/>
              <w:divBdr>
                <w:top w:val="none" w:sz="0" w:space="0" w:color="auto"/>
                <w:left w:val="none" w:sz="0" w:space="0" w:color="auto"/>
                <w:bottom w:val="none" w:sz="0" w:space="0" w:color="auto"/>
                <w:right w:val="none" w:sz="0" w:space="0" w:color="auto"/>
              </w:divBdr>
              <w:divsChild>
                <w:div w:id="60904380">
                  <w:marLeft w:val="0"/>
                  <w:marRight w:val="0"/>
                  <w:marTop w:val="0"/>
                  <w:marBottom w:val="0"/>
                  <w:divBdr>
                    <w:top w:val="none" w:sz="0" w:space="0" w:color="auto"/>
                    <w:left w:val="none" w:sz="0" w:space="0" w:color="auto"/>
                    <w:bottom w:val="none" w:sz="0" w:space="0" w:color="auto"/>
                    <w:right w:val="none" w:sz="0" w:space="0" w:color="auto"/>
                  </w:divBdr>
                </w:div>
              </w:divsChild>
            </w:div>
            <w:div w:id="1180394333">
              <w:marLeft w:val="0"/>
              <w:marRight w:val="0"/>
              <w:marTop w:val="0"/>
              <w:marBottom w:val="0"/>
              <w:divBdr>
                <w:top w:val="none" w:sz="0" w:space="0" w:color="auto"/>
                <w:left w:val="none" w:sz="0" w:space="0" w:color="auto"/>
                <w:bottom w:val="none" w:sz="0" w:space="0" w:color="auto"/>
                <w:right w:val="none" w:sz="0" w:space="0" w:color="auto"/>
              </w:divBdr>
              <w:divsChild>
                <w:div w:id="1972586349">
                  <w:marLeft w:val="0"/>
                  <w:marRight w:val="0"/>
                  <w:marTop w:val="0"/>
                  <w:marBottom w:val="0"/>
                  <w:divBdr>
                    <w:top w:val="none" w:sz="0" w:space="0" w:color="auto"/>
                    <w:left w:val="none" w:sz="0" w:space="0" w:color="auto"/>
                    <w:bottom w:val="none" w:sz="0" w:space="0" w:color="auto"/>
                    <w:right w:val="none" w:sz="0" w:space="0" w:color="auto"/>
                  </w:divBdr>
                </w:div>
              </w:divsChild>
            </w:div>
            <w:div w:id="380713714">
              <w:marLeft w:val="0"/>
              <w:marRight w:val="0"/>
              <w:marTop w:val="0"/>
              <w:marBottom w:val="0"/>
              <w:divBdr>
                <w:top w:val="none" w:sz="0" w:space="0" w:color="auto"/>
                <w:left w:val="none" w:sz="0" w:space="0" w:color="auto"/>
                <w:bottom w:val="none" w:sz="0" w:space="0" w:color="auto"/>
                <w:right w:val="none" w:sz="0" w:space="0" w:color="auto"/>
              </w:divBdr>
              <w:divsChild>
                <w:div w:id="464391042">
                  <w:marLeft w:val="0"/>
                  <w:marRight w:val="0"/>
                  <w:marTop w:val="0"/>
                  <w:marBottom w:val="0"/>
                  <w:divBdr>
                    <w:top w:val="none" w:sz="0" w:space="0" w:color="auto"/>
                    <w:left w:val="none" w:sz="0" w:space="0" w:color="auto"/>
                    <w:bottom w:val="none" w:sz="0" w:space="0" w:color="auto"/>
                    <w:right w:val="none" w:sz="0" w:space="0" w:color="auto"/>
                  </w:divBdr>
                </w:div>
              </w:divsChild>
            </w:div>
            <w:div w:id="1164854787">
              <w:marLeft w:val="0"/>
              <w:marRight w:val="0"/>
              <w:marTop w:val="0"/>
              <w:marBottom w:val="0"/>
              <w:divBdr>
                <w:top w:val="none" w:sz="0" w:space="0" w:color="auto"/>
                <w:left w:val="none" w:sz="0" w:space="0" w:color="auto"/>
                <w:bottom w:val="none" w:sz="0" w:space="0" w:color="auto"/>
                <w:right w:val="none" w:sz="0" w:space="0" w:color="auto"/>
              </w:divBdr>
              <w:divsChild>
                <w:div w:id="1612710577">
                  <w:marLeft w:val="0"/>
                  <w:marRight w:val="0"/>
                  <w:marTop w:val="0"/>
                  <w:marBottom w:val="0"/>
                  <w:divBdr>
                    <w:top w:val="none" w:sz="0" w:space="0" w:color="auto"/>
                    <w:left w:val="none" w:sz="0" w:space="0" w:color="auto"/>
                    <w:bottom w:val="none" w:sz="0" w:space="0" w:color="auto"/>
                    <w:right w:val="none" w:sz="0" w:space="0" w:color="auto"/>
                  </w:divBdr>
                </w:div>
              </w:divsChild>
            </w:div>
            <w:div w:id="2118671835">
              <w:marLeft w:val="0"/>
              <w:marRight w:val="0"/>
              <w:marTop w:val="0"/>
              <w:marBottom w:val="0"/>
              <w:divBdr>
                <w:top w:val="none" w:sz="0" w:space="0" w:color="auto"/>
                <w:left w:val="none" w:sz="0" w:space="0" w:color="auto"/>
                <w:bottom w:val="none" w:sz="0" w:space="0" w:color="auto"/>
                <w:right w:val="none" w:sz="0" w:space="0" w:color="auto"/>
              </w:divBdr>
              <w:divsChild>
                <w:div w:id="2114158160">
                  <w:marLeft w:val="0"/>
                  <w:marRight w:val="0"/>
                  <w:marTop w:val="0"/>
                  <w:marBottom w:val="0"/>
                  <w:divBdr>
                    <w:top w:val="none" w:sz="0" w:space="0" w:color="auto"/>
                    <w:left w:val="none" w:sz="0" w:space="0" w:color="auto"/>
                    <w:bottom w:val="none" w:sz="0" w:space="0" w:color="auto"/>
                    <w:right w:val="none" w:sz="0" w:space="0" w:color="auto"/>
                  </w:divBdr>
                </w:div>
              </w:divsChild>
            </w:div>
            <w:div w:id="939415553">
              <w:marLeft w:val="0"/>
              <w:marRight w:val="0"/>
              <w:marTop w:val="0"/>
              <w:marBottom w:val="0"/>
              <w:divBdr>
                <w:top w:val="none" w:sz="0" w:space="0" w:color="auto"/>
                <w:left w:val="none" w:sz="0" w:space="0" w:color="auto"/>
                <w:bottom w:val="none" w:sz="0" w:space="0" w:color="auto"/>
                <w:right w:val="none" w:sz="0" w:space="0" w:color="auto"/>
              </w:divBdr>
              <w:divsChild>
                <w:div w:id="1068649829">
                  <w:marLeft w:val="0"/>
                  <w:marRight w:val="0"/>
                  <w:marTop w:val="0"/>
                  <w:marBottom w:val="0"/>
                  <w:divBdr>
                    <w:top w:val="none" w:sz="0" w:space="0" w:color="auto"/>
                    <w:left w:val="none" w:sz="0" w:space="0" w:color="auto"/>
                    <w:bottom w:val="none" w:sz="0" w:space="0" w:color="auto"/>
                    <w:right w:val="none" w:sz="0" w:space="0" w:color="auto"/>
                  </w:divBdr>
                </w:div>
              </w:divsChild>
            </w:div>
            <w:div w:id="54164948">
              <w:marLeft w:val="0"/>
              <w:marRight w:val="0"/>
              <w:marTop w:val="0"/>
              <w:marBottom w:val="0"/>
              <w:divBdr>
                <w:top w:val="none" w:sz="0" w:space="0" w:color="auto"/>
                <w:left w:val="none" w:sz="0" w:space="0" w:color="auto"/>
                <w:bottom w:val="none" w:sz="0" w:space="0" w:color="auto"/>
                <w:right w:val="none" w:sz="0" w:space="0" w:color="auto"/>
              </w:divBdr>
              <w:divsChild>
                <w:div w:id="1162233367">
                  <w:marLeft w:val="0"/>
                  <w:marRight w:val="0"/>
                  <w:marTop w:val="0"/>
                  <w:marBottom w:val="0"/>
                  <w:divBdr>
                    <w:top w:val="none" w:sz="0" w:space="0" w:color="auto"/>
                    <w:left w:val="none" w:sz="0" w:space="0" w:color="auto"/>
                    <w:bottom w:val="none" w:sz="0" w:space="0" w:color="auto"/>
                    <w:right w:val="none" w:sz="0" w:space="0" w:color="auto"/>
                  </w:divBdr>
                </w:div>
              </w:divsChild>
            </w:div>
            <w:div w:id="679816398">
              <w:marLeft w:val="0"/>
              <w:marRight w:val="0"/>
              <w:marTop w:val="0"/>
              <w:marBottom w:val="0"/>
              <w:divBdr>
                <w:top w:val="none" w:sz="0" w:space="0" w:color="auto"/>
                <w:left w:val="none" w:sz="0" w:space="0" w:color="auto"/>
                <w:bottom w:val="none" w:sz="0" w:space="0" w:color="auto"/>
                <w:right w:val="none" w:sz="0" w:space="0" w:color="auto"/>
              </w:divBdr>
              <w:divsChild>
                <w:div w:id="1688287851">
                  <w:marLeft w:val="0"/>
                  <w:marRight w:val="0"/>
                  <w:marTop w:val="0"/>
                  <w:marBottom w:val="0"/>
                  <w:divBdr>
                    <w:top w:val="none" w:sz="0" w:space="0" w:color="auto"/>
                    <w:left w:val="none" w:sz="0" w:space="0" w:color="auto"/>
                    <w:bottom w:val="none" w:sz="0" w:space="0" w:color="auto"/>
                    <w:right w:val="none" w:sz="0" w:space="0" w:color="auto"/>
                  </w:divBdr>
                </w:div>
              </w:divsChild>
            </w:div>
            <w:div w:id="317081014">
              <w:marLeft w:val="0"/>
              <w:marRight w:val="0"/>
              <w:marTop w:val="0"/>
              <w:marBottom w:val="0"/>
              <w:divBdr>
                <w:top w:val="none" w:sz="0" w:space="0" w:color="auto"/>
                <w:left w:val="none" w:sz="0" w:space="0" w:color="auto"/>
                <w:bottom w:val="none" w:sz="0" w:space="0" w:color="auto"/>
                <w:right w:val="none" w:sz="0" w:space="0" w:color="auto"/>
              </w:divBdr>
              <w:divsChild>
                <w:div w:id="1748263229">
                  <w:marLeft w:val="0"/>
                  <w:marRight w:val="0"/>
                  <w:marTop w:val="0"/>
                  <w:marBottom w:val="0"/>
                  <w:divBdr>
                    <w:top w:val="none" w:sz="0" w:space="0" w:color="auto"/>
                    <w:left w:val="none" w:sz="0" w:space="0" w:color="auto"/>
                    <w:bottom w:val="none" w:sz="0" w:space="0" w:color="auto"/>
                    <w:right w:val="none" w:sz="0" w:space="0" w:color="auto"/>
                  </w:divBdr>
                </w:div>
              </w:divsChild>
            </w:div>
            <w:div w:id="1109279487">
              <w:marLeft w:val="0"/>
              <w:marRight w:val="0"/>
              <w:marTop w:val="0"/>
              <w:marBottom w:val="0"/>
              <w:divBdr>
                <w:top w:val="none" w:sz="0" w:space="0" w:color="auto"/>
                <w:left w:val="none" w:sz="0" w:space="0" w:color="auto"/>
                <w:bottom w:val="none" w:sz="0" w:space="0" w:color="auto"/>
                <w:right w:val="none" w:sz="0" w:space="0" w:color="auto"/>
              </w:divBdr>
              <w:divsChild>
                <w:div w:id="1952475509">
                  <w:marLeft w:val="0"/>
                  <w:marRight w:val="0"/>
                  <w:marTop w:val="0"/>
                  <w:marBottom w:val="0"/>
                  <w:divBdr>
                    <w:top w:val="none" w:sz="0" w:space="0" w:color="auto"/>
                    <w:left w:val="none" w:sz="0" w:space="0" w:color="auto"/>
                    <w:bottom w:val="none" w:sz="0" w:space="0" w:color="auto"/>
                    <w:right w:val="none" w:sz="0" w:space="0" w:color="auto"/>
                  </w:divBdr>
                </w:div>
              </w:divsChild>
            </w:div>
            <w:div w:id="2010139518">
              <w:marLeft w:val="0"/>
              <w:marRight w:val="0"/>
              <w:marTop w:val="0"/>
              <w:marBottom w:val="0"/>
              <w:divBdr>
                <w:top w:val="none" w:sz="0" w:space="0" w:color="auto"/>
                <w:left w:val="none" w:sz="0" w:space="0" w:color="auto"/>
                <w:bottom w:val="none" w:sz="0" w:space="0" w:color="auto"/>
                <w:right w:val="none" w:sz="0" w:space="0" w:color="auto"/>
              </w:divBdr>
              <w:divsChild>
                <w:div w:id="1389766615">
                  <w:marLeft w:val="0"/>
                  <w:marRight w:val="0"/>
                  <w:marTop w:val="0"/>
                  <w:marBottom w:val="0"/>
                  <w:divBdr>
                    <w:top w:val="none" w:sz="0" w:space="0" w:color="auto"/>
                    <w:left w:val="none" w:sz="0" w:space="0" w:color="auto"/>
                    <w:bottom w:val="none" w:sz="0" w:space="0" w:color="auto"/>
                    <w:right w:val="none" w:sz="0" w:space="0" w:color="auto"/>
                  </w:divBdr>
                </w:div>
              </w:divsChild>
            </w:div>
            <w:div w:id="631983598">
              <w:marLeft w:val="0"/>
              <w:marRight w:val="0"/>
              <w:marTop w:val="0"/>
              <w:marBottom w:val="0"/>
              <w:divBdr>
                <w:top w:val="none" w:sz="0" w:space="0" w:color="auto"/>
                <w:left w:val="none" w:sz="0" w:space="0" w:color="auto"/>
                <w:bottom w:val="none" w:sz="0" w:space="0" w:color="auto"/>
                <w:right w:val="none" w:sz="0" w:space="0" w:color="auto"/>
              </w:divBdr>
              <w:divsChild>
                <w:div w:id="1521895695">
                  <w:marLeft w:val="0"/>
                  <w:marRight w:val="0"/>
                  <w:marTop w:val="0"/>
                  <w:marBottom w:val="0"/>
                  <w:divBdr>
                    <w:top w:val="none" w:sz="0" w:space="0" w:color="auto"/>
                    <w:left w:val="none" w:sz="0" w:space="0" w:color="auto"/>
                    <w:bottom w:val="none" w:sz="0" w:space="0" w:color="auto"/>
                    <w:right w:val="none" w:sz="0" w:space="0" w:color="auto"/>
                  </w:divBdr>
                </w:div>
                <w:div w:id="1599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6862">
          <w:marLeft w:val="0"/>
          <w:marRight w:val="0"/>
          <w:marTop w:val="0"/>
          <w:marBottom w:val="0"/>
          <w:divBdr>
            <w:top w:val="none" w:sz="0" w:space="0" w:color="auto"/>
            <w:left w:val="none" w:sz="0" w:space="0" w:color="auto"/>
            <w:bottom w:val="none" w:sz="0" w:space="0" w:color="auto"/>
            <w:right w:val="none" w:sz="0" w:space="0" w:color="auto"/>
          </w:divBdr>
          <w:divsChild>
            <w:div w:id="208223274">
              <w:marLeft w:val="0"/>
              <w:marRight w:val="0"/>
              <w:marTop w:val="0"/>
              <w:marBottom w:val="0"/>
              <w:divBdr>
                <w:top w:val="none" w:sz="0" w:space="0" w:color="auto"/>
                <w:left w:val="none" w:sz="0" w:space="0" w:color="auto"/>
                <w:bottom w:val="none" w:sz="0" w:space="0" w:color="auto"/>
                <w:right w:val="none" w:sz="0" w:space="0" w:color="auto"/>
              </w:divBdr>
              <w:divsChild>
                <w:div w:id="819152058">
                  <w:marLeft w:val="0"/>
                  <w:marRight w:val="0"/>
                  <w:marTop w:val="0"/>
                  <w:marBottom w:val="0"/>
                  <w:divBdr>
                    <w:top w:val="none" w:sz="0" w:space="0" w:color="auto"/>
                    <w:left w:val="none" w:sz="0" w:space="0" w:color="auto"/>
                    <w:bottom w:val="none" w:sz="0" w:space="0" w:color="auto"/>
                    <w:right w:val="none" w:sz="0" w:space="0" w:color="auto"/>
                  </w:divBdr>
                </w:div>
                <w:div w:id="898857733">
                  <w:marLeft w:val="0"/>
                  <w:marRight w:val="0"/>
                  <w:marTop w:val="0"/>
                  <w:marBottom w:val="0"/>
                  <w:divBdr>
                    <w:top w:val="none" w:sz="0" w:space="0" w:color="auto"/>
                    <w:left w:val="none" w:sz="0" w:space="0" w:color="auto"/>
                    <w:bottom w:val="none" w:sz="0" w:space="0" w:color="auto"/>
                    <w:right w:val="none" w:sz="0" w:space="0" w:color="auto"/>
                  </w:divBdr>
                </w:div>
                <w:div w:id="587620494">
                  <w:marLeft w:val="0"/>
                  <w:marRight w:val="0"/>
                  <w:marTop w:val="0"/>
                  <w:marBottom w:val="0"/>
                  <w:divBdr>
                    <w:top w:val="none" w:sz="0" w:space="0" w:color="auto"/>
                    <w:left w:val="none" w:sz="0" w:space="0" w:color="auto"/>
                    <w:bottom w:val="none" w:sz="0" w:space="0" w:color="auto"/>
                    <w:right w:val="none" w:sz="0" w:space="0" w:color="auto"/>
                  </w:divBdr>
                </w:div>
                <w:div w:id="1448966596">
                  <w:marLeft w:val="0"/>
                  <w:marRight w:val="0"/>
                  <w:marTop w:val="0"/>
                  <w:marBottom w:val="0"/>
                  <w:divBdr>
                    <w:top w:val="none" w:sz="0" w:space="0" w:color="auto"/>
                    <w:left w:val="none" w:sz="0" w:space="0" w:color="auto"/>
                    <w:bottom w:val="none" w:sz="0" w:space="0" w:color="auto"/>
                    <w:right w:val="none" w:sz="0" w:space="0" w:color="auto"/>
                  </w:divBdr>
                </w:div>
              </w:divsChild>
            </w:div>
            <w:div w:id="967249101">
              <w:marLeft w:val="0"/>
              <w:marRight w:val="0"/>
              <w:marTop w:val="0"/>
              <w:marBottom w:val="0"/>
              <w:divBdr>
                <w:top w:val="none" w:sz="0" w:space="0" w:color="auto"/>
                <w:left w:val="none" w:sz="0" w:space="0" w:color="auto"/>
                <w:bottom w:val="none" w:sz="0" w:space="0" w:color="auto"/>
                <w:right w:val="none" w:sz="0" w:space="0" w:color="auto"/>
              </w:divBdr>
              <w:divsChild>
                <w:div w:id="686561719">
                  <w:marLeft w:val="0"/>
                  <w:marRight w:val="0"/>
                  <w:marTop w:val="0"/>
                  <w:marBottom w:val="0"/>
                  <w:divBdr>
                    <w:top w:val="none" w:sz="0" w:space="0" w:color="auto"/>
                    <w:left w:val="none" w:sz="0" w:space="0" w:color="auto"/>
                    <w:bottom w:val="none" w:sz="0" w:space="0" w:color="auto"/>
                    <w:right w:val="none" w:sz="0" w:space="0" w:color="auto"/>
                  </w:divBdr>
                </w:div>
                <w:div w:id="596409515">
                  <w:marLeft w:val="0"/>
                  <w:marRight w:val="0"/>
                  <w:marTop w:val="0"/>
                  <w:marBottom w:val="0"/>
                  <w:divBdr>
                    <w:top w:val="none" w:sz="0" w:space="0" w:color="auto"/>
                    <w:left w:val="none" w:sz="0" w:space="0" w:color="auto"/>
                    <w:bottom w:val="none" w:sz="0" w:space="0" w:color="auto"/>
                    <w:right w:val="none" w:sz="0" w:space="0" w:color="auto"/>
                  </w:divBdr>
                </w:div>
                <w:div w:id="1484657685">
                  <w:marLeft w:val="0"/>
                  <w:marRight w:val="0"/>
                  <w:marTop w:val="0"/>
                  <w:marBottom w:val="0"/>
                  <w:divBdr>
                    <w:top w:val="none" w:sz="0" w:space="0" w:color="auto"/>
                    <w:left w:val="none" w:sz="0" w:space="0" w:color="auto"/>
                    <w:bottom w:val="none" w:sz="0" w:space="0" w:color="auto"/>
                    <w:right w:val="none" w:sz="0" w:space="0" w:color="auto"/>
                  </w:divBdr>
                </w:div>
                <w:div w:id="2077237172">
                  <w:marLeft w:val="0"/>
                  <w:marRight w:val="0"/>
                  <w:marTop w:val="0"/>
                  <w:marBottom w:val="0"/>
                  <w:divBdr>
                    <w:top w:val="none" w:sz="0" w:space="0" w:color="auto"/>
                    <w:left w:val="none" w:sz="0" w:space="0" w:color="auto"/>
                    <w:bottom w:val="none" w:sz="0" w:space="0" w:color="auto"/>
                    <w:right w:val="none" w:sz="0" w:space="0" w:color="auto"/>
                  </w:divBdr>
                </w:div>
                <w:div w:id="1372732034">
                  <w:marLeft w:val="0"/>
                  <w:marRight w:val="0"/>
                  <w:marTop w:val="0"/>
                  <w:marBottom w:val="0"/>
                  <w:divBdr>
                    <w:top w:val="none" w:sz="0" w:space="0" w:color="auto"/>
                    <w:left w:val="none" w:sz="0" w:space="0" w:color="auto"/>
                    <w:bottom w:val="none" w:sz="0" w:space="0" w:color="auto"/>
                    <w:right w:val="none" w:sz="0" w:space="0" w:color="auto"/>
                  </w:divBdr>
                </w:div>
              </w:divsChild>
            </w:div>
            <w:div w:id="113524283">
              <w:marLeft w:val="0"/>
              <w:marRight w:val="0"/>
              <w:marTop w:val="0"/>
              <w:marBottom w:val="0"/>
              <w:divBdr>
                <w:top w:val="none" w:sz="0" w:space="0" w:color="auto"/>
                <w:left w:val="none" w:sz="0" w:space="0" w:color="auto"/>
                <w:bottom w:val="none" w:sz="0" w:space="0" w:color="auto"/>
                <w:right w:val="none" w:sz="0" w:space="0" w:color="auto"/>
              </w:divBdr>
              <w:divsChild>
                <w:div w:id="445000800">
                  <w:marLeft w:val="0"/>
                  <w:marRight w:val="0"/>
                  <w:marTop w:val="0"/>
                  <w:marBottom w:val="0"/>
                  <w:divBdr>
                    <w:top w:val="none" w:sz="0" w:space="0" w:color="auto"/>
                    <w:left w:val="none" w:sz="0" w:space="0" w:color="auto"/>
                    <w:bottom w:val="none" w:sz="0" w:space="0" w:color="auto"/>
                    <w:right w:val="none" w:sz="0" w:space="0" w:color="auto"/>
                  </w:divBdr>
                </w:div>
              </w:divsChild>
            </w:div>
            <w:div w:id="880481396">
              <w:marLeft w:val="0"/>
              <w:marRight w:val="0"/>
              <w:marTop w:val="0"/>
              <w:marBottom w:val="0"/>
              <w:divBdr>
                <w:top w:val="none" w:sz="0" w:space="0" w:color="auto"/>
                <w:left w:val="none" w:sz="0" w:space="0" w:color="auto"/>
                <w:bottom w:val="none" w:sz="0" w:space="0" w:color="auto"/>
                <w:right w:val="none" w:sz="0" w:space="0" w:color="auto"/>
              </w:divBdr>
              <w:divsChild>
                <w:div w:id="803692246">
                  <w:marLeft w:val="0"/>
                  <w:marRight w:val="0"/>
                  <w:marTop w:val="0"/>
                  <w:marBottom w:val="0"/>
                  <w:divBdr>
                    <w:top w:val="none" w:sz="0" w:space="0" w:color="auto"/>
                    <w:left w:val="none" w:sz="0" w:space="0" w:color="auto"/>
                    <w:bottom w:val="none" w:sz="0" w:space="0" w:color="auto"/>
                    <w:right w:val="none" w:sz="0" w:space="0" w:color="auto"/>
                  </w:divBdr>
                </w:div>
                <w:div w:id="1576430913">
                  <w:marLeft w:val="0"/>
                  <w:marRight w:val="0"/>
                  <w:marTop w:val="0"/>
                  <w:marBottom w:val="0"/>
                  <w:divBdr>
                    <w:top w:val="none" w:sz="0" w:space="0" w:color="auto"/>
                    <w:left w:val="none" w:sz="0" w:space="0" w:color="auto"/>
                    <w:bottom w:val="none" w:sz="0" w:space="0" w:color="auto"/>
                    <w:right w:val="none" w:sz="0" w:space="0" w:color="auto"/>
                  </w:divBdr>
                </w:div>
                <w:div w:id="255018823">
                  <w:marLeft w:val="0"/>
                  <w:marRight w:val="0"/>
                  <w:marTop w:val="0"/>
                  <w:marBottom w:val="0"/>
                  <w:divBdr>
                    <w:top w:val="none" w:sz="0" w:space="0" w:color="auto"/>
                    <w:left w:val="none" w:sz="0" w:space="0" w:color="auto"/>
                    <w:bottom w:val="none" w:sz="0" w:space="0" w:color="auto"/>
                    <w:right w:val="none" w:sz="0" w:space="0" w:color="auto"/>
                  </w:divBdr>
                </w:div>
                <w:div w:id="120926586">
                  <w:marLeft w:val="0"/>
                  <w:marRight w:val="0"/>
                  <w:marTop w:val="0"/>
                  <w:marBottom w:val="0"/>
                  <w:divBdr>
                    <w:top w:val="none" w:sz="0" w:space="0" w:color="auto"/>
                    <w:left w:val="none" w:sz="0" w:space="0" w:color="auto"/>
                    <w:bottom w:val="none" w:sz="0" w:space="0" w:color="auto"/>
                    <w:right w:val="none" w:sz="0" w:space="0" w:color="auto"/>
                  </w:divBdr>
                </w:div>
              </w:divsChild>
            </w:div>
            <w:div w:id="1285699564">
              <w:marLeft w:val="0"/>
              <w:marRight w:val="0"/>
              <w:marTop w:val="0"/>
              <w:marBottom w:val="0"/>
              <w:divBdr>
                <w:top w:val="none" w:sz="0" w:space="0" w:color="auto"/>
                <w:left w:val="none" w:sz="0" w:space="0" w:color="auto"/>
                <w:bottom w:val="none" w:sz="0" w:space="0" w:color="auto"/>
                <w:right w:val="none" w:sz="0" w:space="0" w:color="auto"/>
              </w:divBdr>
              <w:divsChild>
                <w:div w:id="771168967">
                  <w:marLeft w:val="0"/>
                  <w:marRight w:val="0"/>
                  <w:marTop w:val="0"/>
                  <w:marBottom w:val="0"/>
                  <w:divBdr>
                    <w:top w:val="none" w:sz="0" w:space="0" w:color="auto"/>
                    <w:left w:val="none" w:sz="0" w:space="0" w:color="auto"/>
                    <w:bottom w:val="none" w:sz="0" w:space="0" w:color="auto"/>
                    <w:right w:val="none" w:sz="0" w:space="0" w:color="auto"/>
                  </w:divBdr>
                </w:div>
              </w:divsChild>
            </w:div>
            <w:div w:id="1574465921">
              <w:marLeft w:val="0"/>
              <w:marRight w:val="0"/>
              <w:marTop w:val="0"/>
              <w:marBottom w:val="0"/>
              <w:divBdr>
                <w:top w:val="none" w:sz="0" w:space="0" w:color="auto"/>
                <w:left w:val="none" w:sz="0" w:space="0" w:color="auto"/>
                <w:bottom w:val="none" w:sz="0" w:space="0" w:color="auto"/>
                <w:right w:val="none" w:sz="0" w:space="0" w:color="auto"/>
              </w:divBdr>
              <w:divsChild>
                <w:div w:id="49309686">
                  <w:marLeft w:val="0"/>
                  <w:marRight w:val="0"/>
                  <w:marTop w:val="0"/>
                  <w:marBottom w:val="0"/>
                  <w:divBdr>
                    <w:top w:val="none" w:sz="0" w:space="0" w:color="auto"/>
                    <w:left w:val="none" w:sz="0" w:space="0" w:color="auto"/>
                    <w:bottom w:val="none" w:sz="0" w:space="0" w:color="auto"/>
                    <w:right w:val="none" w:sz="0" w:space="0" w:color="auto"/>
                  </w:divBdr>
                </w:div>
              </w:divsChild>
            </w:div>
            <w:div w:id="729579398">
              <w:marLeft w:val="0"/>
              <w:marRight w:val="0"/>
              <w:marTop w:val="0"/>
              <w:marBottom w:val="0"/>
              <w:divBdr>
                <w:top w:val="none" w:sz="0" w:space="0" w:color="auto"/>
                <w:left w:val="none" w:sz="0" w:space="0" w:color="auto"/>
                <w:bottom w:val="none" w:sz="0" w:space="0" w:color="auto"/>
                <w:right w:val="none" w:sz="0" w:space="0" w:color="auto"/>
              </w:divBdr>
              <w:divsChild>
                <w:div w:id="2069378296">
                  <w:marLeft w:val="0"/>
                  <w:marRight w:val="0"/>
                  <w:marTop w:val="0"/>
                  <w:marBottom w:val="0"/>
                  <w:divBdr>
                    <w:top w:val="none" w:sz="0" w:space="0" w:color="auto"/>
                    <w:left w:val="none" w:sz="0" w:space="0" w:color="auto"/>
                    <w:bottom w:val="none" w:sz="0" w:space="0" w:color="auto"/>
                    <w:right w:val="none" w:sz="0" w:space="0" w:color="auto"/>
                  </w:divBdr>
                </w:div>
              </w:divsChild>
            </w:div>
            <w:div w:id="1250506054">
              <w:marLeft w:val="0"/>
              <w:marRight w:val="0"/>
              <w:marTop w:val="0"/>
              <w:marBottom w:val="0"/>
              <w:divBdr>
                <w:top w:val="none" w:sz="0" w:space="0" w:color="auto"/>
                <w:left w:val="none" w:sz="0" w:space="0" w:color="auto"/>
                <w:bottom w:val="none" w:sz="0" w:space="0" w:color="auto"/>
                <w:right w:val="none" w:sz="0" w:space="0" w:color="auto"/>
              </w:divBdr>
              <w:divsChild>
                <w:div w:id="1911109127">
                  <w:marLeft w:val="0"/>
                  <w:marRight w:val="0"/>
                  <w:marTop w:val="0"/>
                  <w:marBottom w:val="0"/>
                  <w:divBdr>
                    <w:top w:val="none" w:sz="0" w:space="0" w:color="auto"/>
                    <w:left w:val="none" w:sz="0" w:space="0" w:color="auto"/>
                    <w:bottom w:val="none" w:sz="0" w:space="0" w:color="auto"/>
                    <w:right w:val="none" w:sz="0" w:space="0" w:color="auto"/>
                  </w:divBdr>
                </w:div>
              </w:divsChild>
            </w:div>
            <w:div w:id="1550727242">
              <w:marLeft w:val="0"/>
              <w:marRight w:val="0"/>
              <w:marTop w:val="0"/>
              <w:marBottom w:val="0"/>
              <w:divBdr>
                <w:top w:val="none" w:sz="0" w:space="0" w:color="auto"/>
                <w:left w:val="none" w:sz="0" w:space="0" w:color="auto"/>
                <w:bottom w:val="none" w:sz="0" w:space="0" w:color="auto"/>
                <w:right w:val="none" w:sz="0" w:space="0" w:color="auto"/>
              </w:divBdr>
              <w:divsChild>
                <w:div w:id="1532643729">
                  <w:marLeft w:val="0"/>
                  <w:marRight w:val="0"/>
                  <w:marTop w:val="0"/>
                  <w:marBottom w:val="0"/>
                  <w:divBdr>
                    <w:top w:val="none" w:sz="0" w:space="0" w:color="auto"/>
                    <w:left w:val="none" w:sz="0" w:space="0" w:color="auto"/>
                    <w:bottom w:val="none" w:sz="0" w:space="0" w:color="auto"/>
                    <w:right w:val="none" w:sz="0" w:space="0" w:color="auto"/>
                  </w:divBdr>
                </w:div>
              </w:divsChild>
            </w:div>
            <w:div w:id="590510517">
              <w:marLeft w:val="0"/>
              <w:marRight w:val="0"/>
              <w:marTop w:val="0"/>
              <w:marBottom w:val="0"/>
              <w:divBdr>
                <w:top w:val="none" w:sz="0" w:space="0" w:color="auto"/>
                <w:left w:val="none" w:sz="0" w:space="0" w:color="auto"/>
                <w:bottom w:val="none" w:sz="0" w:space="0" w:color="auto"/>
                <w:right w:val="none" w:sz="0" w:space="0" w:color="auto"/>
              </w:divBdr>
              <w:divsChild>
                <w:div w:id="283732917">
                  <w:marLeft w:val="0"/>
                  <w:marRight w:val="0"/>
                  <w:marTop w:val="0"/>
                  <w:marBottom w:val="0"/>
                  <w:divBdr>
                    <w:top w:val="none" w:sz="0" w:space="0" w:color="auto"/>
                    <w:left w:val="none" w:sz="0" w:space="0" w:color="auto"/>
                    <w:bottom w:val="none" w:sz="0" w:space="0" w:color="auto"/>
                    <w:right w:val="none" w:sz="0" w:space="0" w:color="auto"/>
                  </w:divBdr>
                </w:div>
              </w:divsChild>
            </w:div>
            <w:div w:id="537595763">
              <w:marLeft w:val="0"/>
              <w:marRight w:val="0"/>
              <w:marTop w:val="0"/>
              <w:marBottom w:val="0"/>
              <w:divBdr>
                <w:top w:val="none" w:sz="0" w:space="0" w:color="auto"/>
                <w:left w:val="none" w:sz="0" w:space="0" w:color="auto"/>
                <w:bottom w:val="none" w:sz="0" w:space="0" w:color="auto"/>
                <w:right w:val="none" w:sz="0" w:space="0" w:color="auto"/>
              </w:divBdr>
              <w:divsChild>
                <w:div w:id="962150758">
                  <w:marLeft w:val="0"/>
                  <w:marRight w:val="0"/>
                  <w:marTop w:val="0"/>
                  <w:marBottom w:val="0"/>
                  <w:divBdr>
                    <w:top w:val="none" w:sz="0" w:space="0" w:color="auto"/>
                    <w:left w:val="none" w:sz="0" w:space="0" w:color="auto"/>
                    <w:bottom w:val="none" w:sz="0" w:space="0" w:color="auto"/>
                    <w:right w:val="none" w:sz="0" w:space="0" w:color="auto"/>
                  </w:divBdr>
                </w:div>
                <w:div w:id="151996078">
                  <w:marLeft w:val="0"/>
                  <w:marRight w:val="0"/>
                  <w:marTop w:val="0"/>
                  <w:marBottom w:val="0"/>
                  <w:divBdr>
                    <w:top w:val="none" w:sz="0" w:space="0" w:color="auto"/>
                    <w:left w:val="none" w:sz="0" w:space="0" w:color="auto"/>
                    <w:bottom w:val="none" w:sz="0" w:space="0" w:color="auto"/>
                    <w:right w:val="none" w:sz="0" w:space="0" w:color="auto"/>
                  </w:divBdr>
                </w:div>
              </w:divsChild>
            </w:div>
            <w:div w:id="220403985">
              <w:marLeft w:val="0"/>
              <w:marRight w:val="0"/>
              <w:marTop w:val="0"/>
              <w:marBottom w:val="0"/>
              <w:divBdr>
                <w:top w:val="none" w:sz="0" w:space="0" w:color="auto"/>
                <w:left w:val="none" w:sz="0" w:space="0" w:color="auto"/>
                <w:bottom w:val="none" w:sz="0" w:space="0" w:color="auto"/>
                <w:right w:val="none" w:sz="0" w:space="0" w:color="auto"/>
              </w:divBdr>
              <w:divsChild>
                <w:div w:id="1165705104">
                  <w:marLeft w:val="0"/>
                  <w:marRight w:val="0"/>
                  <w:marTop w:val="0"/>
                  <w:marBottom w:val="0"/>
                  <w:divBdr>
                    <w:top w:val="none" w:sz="0" w:space="0" w:color="auto"/>
                    <w:left w:val="none" w:sz="0" w:space="0" w:color="auto"/>
                    <w:bottom w:val="none" w:sz="0" w:space="0" w:color="auto"/>
                    <w:right w:val="none" w:sz="0" w:space="0" w:color="auto"/>
                  </w:divBdr>
                </w:div>
              </w:divsChild>
            </w:div>
            <w:div w:id="799493958">
              <w:marLeft w:val="0"/>
              <w:marRight w:val="0"/>
              <w:marTop w:val="0"/>
              <w:marBottom w:val="0"/>
              <w:divBdr>
                <w:top w:val="none" w:sz="0" w:space="0" w:color="auto"/>
                <w:left w:val="none" w:sz="0" w:space="0" w:color="auto"/>
                <w:bottom w:val="none" w:sz="0" w:space="0" w:color="auto"/>
                <w:right w:val="none" w:sz="0" w:space="0" w:color="auto"/>
              </w:divBdr>
              <w:divsChild>
                <w:div w:id="583221307">
                  <w:marLeft w:val="0"/>
                  <w:marRight w:val="0"/>
                  <w:marTop w:val="0"/>
                  <w:marBottom w:val="0"/>
                  <w:divBdr>
                    <w:top w:val="none" w:sz="0" w:space="0" w:color="auto"/>
                    <w:left w:val="none" w:sz="0" w:space="0" w:color="auto"/>
                    <w:bottom w:val="none" w:sz="0" w:space="0" w:color="auto"/>
                    <w:right w:val="none" w:sz="0" w:space="0" w:color="auto"/>
                  </w:divBdr>
                </w:div>
              </w:divsChild>
            </w:div>
            <w:div w:id="588466356">
              <w:marLeft w:val="0"/>
              <w:marRight w:val="0"/>
              <w:marTop w:val="0"/>
              <w:marBottom w:val="0"/>
              <w:divBdr>
                <w:top w:val="none" w:sz="0" w:space="0" w:color="auto"/>
                <w:left w:val="none" w:sz="0" w:space="0" w:color="auto"/>
                <w:bottom w:val="none" w:sz="0" w:space="0" w:color="auto"/>
                <w:right w:val="none" w:sz="0" w:space="0" w:color="auto"/>
              </w:divBdr>
              <w:divsChild>
                <w:div w:id="1195383187">
                  <w:marLeft w:val="0"/>
                  <w:marRight w:val="0"/>
                  <w:marTop w:val="0"/>
                  <w:marBottom w:val="0"/>
                  <w:divBdr>
                    <w:top w:val="none" w:sz="0" w:space="0" w:color="auto"/>
                    <w:left w:val="none" w:sz="0" w:space="0" w:color="auto"/>
                    <w:bottom w:val="none" w:sz="0" w:space="0" w:color="auto"/>
                    <w:right w:val="none" w:sz="0" w:space="0" w:color="auto"/>
                  </w:divBdr>
                </w:div>
              </w:divsChild>
            </w:div>
            <w:div w:id="1216425833">
              <w:marLeft w:val="0"/>
              <w:marRight w:val="0"/>
              <w:marTop w:val="0"/>
              <w:marBottom w:val="0"/>
              <w:divBdr>
                <w:top w:val="none" w:sz="0" w:space="0" w:color="auto"/>
                <w:left w:val="none" w:sz="0" w:space="0" w:color="auto"/>
                <w:bottom w:val="none" w:sz="0" w:space="0" w:color="auto"/>
                <w:right w:val="none" w:sz="0" w:space="0" w:color="auto"/>
              </w:divBdr>
              <w:divsChild>
                <w:div w:id="1797404514">
                  <w:marLeft w:val="0"/>
                  <w:marRight w:val="0"/>
                  <w:marTop w:val="0"/>
                  <w:marBottom w:val="0"/>
                  <w:divBdr>
                    <w:top w:val="none" w:sz="0" w:space="0" w:color="auto"/>
                    <w:left w:val="none" w:sz="0" w:space="0" w:color="auto"/>
                    <w:bottom w:val="none" w:sz="0" w:space="0" w:color="auto"/>
                    <w:right w:val="none" w:sz="0" w:space="0" w:color="auto"/>
                  </w:divBdr>
                </w:div>
              </w:divsChild>
            </w:div>
            <w:div w:id="1551261629">
              <w:marLeft w:val="0"/>
              <w:marRight w:val="0"/>
              <w:marTop w:val="0"/>
              <w:marBottom w:val="0"/>
              <w:divBdr>
                <w:top w:val="none" w:sz="0" w:space="0" w:color="auto"/>
                <w:left w:val="none" w:sz="0" w:space="0" w:color="auto"/>
                <w:bottom w:val="none" w:sz="0" w:space="0" w:color="auto"/>
                <w:right w:val="none" w:sz="0" w:space="0" w:color="auto"/>
              </w:divBdr>
              <w:divsChild>
                <w:div w:id="1510828559">
                  <w:marLeft w:val="0"/>
                  <w:marRight w:val="0"/>
                  <w:marTop w:val="0"/>
                  <w:marBottom w:val="0"/>
                  <w:divBdr>
                    <w:top w:val="none" w:sz="0" w:space="0" w:color="auto"/>
                    <w:left w:val="none" w:sz="0" w:space="0" w:color="auto"/>
                    <w:bottom w:val="none" w:sz="0" w:space="0" w:color="auto"/>
                    <w:right w:val="none" w:sz="0" w:space="0" w:color="auto"/>
                  </w:divBdr>
                </w:div>
              </w:divsChild>
            </w:div>
            <w:div w:id="1708947005">
              <w:marLeft w:val="0"/>
              <w:marRight w:val="0"/>
              <w:marTop w:val="0"/>
              <w:marBottom w:val="0"/>
              <w:divBdr>
                <w:top w:val="none" w:sz="0" w:space="0" w:color="auto"/>
                <w:left w:val="none" w:sz="0" w:space="0" w:color="auto"/>
                <w:bottom w:val="none" w:sz="0" w:space="0" w:color="auto"/>
                <w:right w:val="none" w:sz="0" w:space="0" w:color="auto"/>
              </w:divBdr>
              <w:divsChild>
                <w:div w:id="596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616">
          <w:marLeft w:val="0"/>
          <w:marRight w:val="0"/>
          <w:marTop w:val="0"/>
          <w:marBottom w:val="0"/>
          <w:divBdr>
            <w:top w:val="none" w:sz="0" w:space="0" w:color="auto"/>
            <w:left w:val="none" w:sz="0" w:space="0" w:color="auto"/>
            <w:bottom w:val="none" w:sz="0" w:space="0" w:color="auto"/>
            <w:right w:val="none" w:sz="0" w:space="0" w:color="auto"/>
          </w:divBdr>
          <w:divsChild>
            <w:div w:id="1934775287">
              <w:marLeft w:val="0"/>
              <w:marRight w:val="0"/>
              <w:marTop w:val="0"/>
              <w:marBottom w:val="0"/>
              <w:divBdr>
                <w:top w:val="none" w:sz="0" w:space="0" w:color="auto"/>
                <w:left w:val="none" w:sz="0" w:space="0" w:color="auto"/>
                <w:bottom w:val="none" w:sz="0" w:space="0" w:color="auto"/>
                <w:right w:val="none" w:sz="0" w:space="0" w:color="auto"/>
              </w:divBdr>
              <w:divsChild>
                <w:div w:id="626937124">
                  <w:marLeft w:val="0"/>
                  <w:marRight w:val="0"/>
                  <w:marTop w:val="0"/>
                  <w:marBottom w:val="0"/>
                  <w:divBdr>
                    <w:top w:val="none" w:sz="0" w:space="0" w:color="auto"/>
                    <w:left w:val="none" w:sz="0" w:space="0" w:color="auto"/>
                    <w:bottom w:val="none" w:sz="0" w:space="0" w:color="auto"/>
                    <w:right w:val="none" w:sz="0" w:space="0" w:color="auto"/>
                  </w:divBdr>
                </w:div>
                <w:div w:id="59140453">
                  <w:marLeft w:val="0"/>
                  <w:marRight w:val="0"/>
                  <w:marTop w:val="0"/>
                  <w:marBottom w:val="0"/>
                  <w:divBdr>
                    <w:top w:val="none" w:sz="0" w:space="0" w:color="auto"/>
                    <w:left w:val="none" w:sz="0" w:space="0" w:color="auto"/>
                    <w:bottom w:val="none" w:sz="0" w:space="0" w:color="auto"/>
                    <w:right w:val="none" w:sz="0" w:space="0" w:color="auto"/>
                  </w:divBdr>
                </w:div>
                <w:div w:id="1611358067">
                  <w:marLeft w:val="0"/>
                  <w:marRight w:val="0"/>
                  <w:marTop w:val="0"/>
                  <w:marBottom w:val="0"/>
                  <w:divBdr>
                    <w:top w:val="none" w:sz="0" w:space="0" w:color="auto"/>
                    <w:left w:val="none" w:sz="0" w:space="0" w:color="auto"/>
                    <w:bottom w:val="none" w:sz="0" w:space="0" w:color="auto"/>
                    <w:right w:val="none" w:sz="0" w:space="0" w:color="auto"/>
                  </w:divBdr>
                </w:div>
                <w:div w:id="1486507530">
                  <w:marLeft w:val="0"/>
                  <w:marRight w:val="0"/>
                  <w:marTop w:val="0"/>
                  <w:marBottom w:val="0"/>
                  <w:divBdr>
                    <w:top w:val="none" w:sz="0" w:space="0" w:color="auto"/>
                    <w:left w:val="none" w:sz="0" w:space="0" w:color="auto"/>
                    <w:bottom w:val="none" w:sz="0" w:space="0" w:color="auto"/>
                    <w:right w:val="none" w:sz="0" w:space="0" w:color="auto"/>
                  </w:divBdr>
                </w:div>
              </w:divsChild>
            </w:div>
            <w:div w:id="111897534">
              <w:marLeft w:val="0"/>
              <w:marRight w:val="0"/>
              <w:marTop w:val="0"/>
              <w:marBottom w:val="0"/>
              <w:divBdr>
                <w:top w:val="none" w:sz="0" w:space="0" w:color="auto"/>
                <w:left w:val="none" w:sz="0" w:space="0" w:color="auto"/>
                <w:bottom w:val="none" w:sz="0" w:space="0" w:color="auto"/>
                <w:right w:val="none" w:sz="0" w:space="0" w:color="auto"/>
              </w:divBdr>
              <w:divsChild>
                <w:div w:id="1016736277">
                  <w:marLeft w:val="0"/>
                  <w:marRight w:val="0"/>
                  <w:marTop w:val="0"/>
                  <w:marBottom w:val="0"/>
                  <w:divBdr>
                    <w:top w:val="none" w:sz="0" w:space="0" w:color="auto"/>
                    <w:left w:val="none" w:sz="0" w:space="0" w:color="auto"/>
                    <w:bottom w:val="none" w:sz="0" w:space="0" w:color="auto"/>
                    <w:right w:val="none" w:sz="0" w:space="0" w:color="auto"/>
                  </w:divBdr>
                </w:div>
                <w:div w:id="98645226">
                  <w:marLeft w:val="0"/>
                  <w:marRight w:val="0"/>
                  <w:marTop w:val="0"/>
                  <w:marBottom w:val="0"/>
                  <w:divBdr>
                    <w:top w:val="none" w:sz="0" w:space="0" w:color="auto"/>
                    <w:left w:val="none" w:sz="0" w:space="0" w:color="auto"/>
                    <w:bottom w:val="none" w:sz="0" w:space="0" w:color="auto"/>
                    <w:right w:val="none" w:sz="0" w:space="0" w:color="auto"/>
                  </w:divBdr>
                </w:div>
                <w:div w:id="2096513321">
                  <w:marLeft w:val="0"/>
                  <w:marRight w:val="0"/>
                  <w:marTop w:val="0"/>
                  <w:marBottom w:val="0"/>
                  <w:divBdr>
                    <w:top w:val="none" w:sz="0" w:space="0" w:color="auto"/>
                    <w:left w:val="none" w:sz="0" w:space="0" w:color="auto"/>
                    <w:bottom w:val="none" w:sz="0" w:space="0" w:color="auto"/>
                    <w:right w:val="none" w:sz="0" w:space="0" w:color="auto"/>
                  </w:divBdr>
                </w:div>
                <w:div w:id="1733774045">
                  <w:marLeft w:val="0"/>
                  <w:marRight w:val="0"/>
                  <w:marTop w:val="0"/>
                  <w:marBottom w:val="0"/>
                  <w:divBdr>
                    <w:top w:val="none" w:sz="0" w:space="0" w:color="auto"/>
                    <w:left w:val="none" w:sz="0" w:space="0" w:color="auto"/>
                    <w:bottom w:val="none" w:sz="0" w:space="0" w:color="auto"/>
                    <w:right w:val="none" w:sz="0" w:space="0" w:color="auto"/>
                  </w:divBdr>
                </w:div>
                <w:div w:id="828982317">
                  <w:marLeft w:val="0"/>
                  <w:marRight w:val="0"/>
                  <w:marTop w:val="0"/>
                  <w:marBottom w:val="0"/>
                  <w:divBdr>
                    <w:top w:val="none" w:sz="0" w:space="0" w:color="auto"/>
                    <w:left w:val="none" w:sz="0" w:space="0" w:color="auto"/>
                    <w:bottom w:val="none" w:sz="0" w:space="0" w:color="auto"/>
                    <w:right w:val="none" w:sz="0" w:space="0" w:color="auto"/>
                  </w:divBdr>
                </w:div>
              </w:divsChild>
            </w:div>
            <w:div w:id="1682972739">
              <w:marLeft w:val="0"/>
              <w:marRight w:val="0"/>
              <w:marTop w:val="0"/>
              <w:marBottom w:val="0"/>
              <w:divBdr>
                <w:top w:val="none" w:sz="0" w:space="0" w:color="auto"/>
                <w:left w:val="none" w:sz="0" w:space="0" w:color="auto"/>
                <w:bottom w:val="none" w:sz="0" w:space="0" w:color="auto"/>
                <w:right w:val="none" w:sz="0" w:space="0" w:color="auto"/>
              </w:divBdr>
              <w:divsChild>
                <w:div w:id="32274166">
                  <w:marLeft w:val="0"/>
                  <w:marRight w:val="0"/>
                  <w:marTop w:val="0"/>
                  <w:marBottom w:val="0"/>
                  <w:divBdr>
                    <w:top w:val="none" w:sz="0" w:space="0" w:color="auto"/>
                    <w:left w:val="none" w:sz="0" w:space="0" w:color="auto"/>
                    <w:bottom w:val="none" w:sz="0" w:space="0" w:color="auto"/>
                    <w:right w:val="none" w:sz="0" w:space="0" w:color="auto"/>
                  </w:divBdr>
                </w:div>
              </w:divsChild>
            </w:div>
            <w:div w:id="1216308906">
              <w:marLeft w:val="0"/>
              <w:marRight w:val="0"/>
              <w:marTop w:val="0"/>
              <w:marBottom w:val="0"/>
              <w:divBdr>
                <w:top w:val="none" w:sz="0" w:space="0" w:color="auto"/>
                <w:left w:val="none" w:sz="0" w:space="0" w:color="auto"/>
                <w:bottom w:val="none" w:sz="0" w:space="0" w:color="auto"/>
                <w:right w:val="none" w:sz="0" w:space="0" w:color="auto"/>
              </w:divBdr>
              <w:divsChild>
                <w:div w:id="1078214105">
                  <w:marLeft w:val="0"/>
                  <w:marRight w:val="0"/>
                  <w:marTop w:val="0"/>
                  <w:marBottom w:val="0"/>
                  <w:divBdr>
                    <w:top w:val="none" w:sz="0" w:space="0" w:color="auto"/>
                    <w:left w:val="none" w:sz="0" w:space="0" w:color="auto"/>
                    <w:bottom w:val="none" w:sz="0" w:space="0" w:color="auto"/>
                    <w:right w:val="none" w:sz="0" w:space="0" w:color="auto"/>
                  </w:divBdr>
                </w:div>
              </w:divsChild>
            </w:div>
            <w:div w:id="595866712">
              <w:marLeft w:val="0"/>
              <w:marRight w:val="0"/>
              <w:marTop w:val="0"/>
              <w:marBottom w:val="0"/>
              <w:divBdr>
                <w:top w:val="none" w:sz="0" w:space="0" w:color="auto"/>
                <w:left w:val="none" w:sz="0" w:space="0" w:color="auto"/>
                <w:bottom w:val="none" w:sz="0" w:space="0" w:color="auto"/>
                <w:right w:val="none" w:sz="0" w:space="0" w:color="auto"/>
              </w:divBdr>
              <w:divsChild>
                <w:div w:id="664552277">
                  <w:marLeft w:val="0"/>
                  <w:marRight w:val="0"/>
                  <w:marTop w:val="0"/>
                  <w:marBottom w:val="0"/>
                  <w:divBdr>
                    <w:top w:val="none" w:sz="0" w:space="0" w:color="auto"/>
                    <w:left w:val="none" w:sz="0" w:space="0" w:color="auto"/>
                    <w:bottom w:val="none" w:sz="0" w:space="0" w:color="auto"/>
                    <w:right w:val="none" w:sz="0" w:space="0" w:color="auto"/>
                  </w:divBdr>
                </w:div>
              </w:divsChild>
            </w:div>
            <w:div w:id="724792208">
              <w:marLeft w:val="0"/>
              <w:marRight w:val="0"/>
              <w:marTop w:val="0"/>
              <w:marBottom w:val="0"/>
              <w:divBdr>
                <w:top w:val="none" w:sz="0" w:space="0" w:color="auto"/>
                <w:left w:val="none" w:sz="0" w:space="0" w:color="auto"/>
                <w:bottom w:val="none" w:sz="0" w:space="0" w:color="auto"/>
                <w:right w:val="none" w:sz="0" w:space="0" w:color="auto"/>
              </w:divBdr>
              <w:divsChild>
                <w:div w:id="892539336">
                  <w:marLeft w:val="0"/>
                  <w:marRight w:val="0"/>
                  <w:marTop w:val="0"/>
                  <w:marBottom w:val="0"/>
                  <w:divBdr>
                    <w:top w:val="none" w:sz="0" w:space="0" w:color="auto"/>
                    <w:left w:val="none" w:sz="0" w:space="0" w:color="auto"/>
                    <w:bottom w:val="none" w:sz="0" w:space="0" w:color="auto"/>
                    <w:right w:val="none" w:sz="0" w:space="0" w:color="auto"/>
                  </w:divBdr>
                </w:div>
              </w:divsChild>
            </w:div>
            <w:div w:id="1171026487">
              <w:marLeft w:val="0"/>
              <w:marRight w:val="0"/>
              <w:marTop w:val="0"/>
              <w:marBottom w:val="0"/>
              <w:divBdr>
                <w:top w:val="none" w:sz="0" w:space="0" w:color="auto"/>
                <w:left w:val="none" w:sz="0" w:space="0" w:color="auto"/>
                <w:bottom w:val="none" w:sz="0" w:space="0" w:color="auto"/>
                <w:right w:val="none" w:sz="0" w:space="0" w:color="auto"/>
              </w:divBdr>
              <w:divsChild>
                <w:div w:id="400719035">
                  <w:marLeft w:val="0"/>
                  <w:marRight w:val="0"/>
                  <w:marTop w:val="0"/>
                  <w:marBottom w:val="0"/>
                  <w:divBdr>
                    <w:top w:val="none" w:sz="0" w:space="0" w:color="auto"/>
                    <w:left w:val="none" w:sz="0" w:space="0" w:color="auto"/>
                    <w:bottom w:val="none" w:sz="0" w:space="0" w:color="auto"/>
                    <w:right w:val="none" w:sz="0" w:space="0" w:color="auto"/>
                  </w:divBdr>
                </w:div>
              </w:divsChild>
            </w:div>
            <w:div w:id="894312283">
              <w:marLeft w:val="0"/>
              <w:marRight w:val="0"/>
              <w:marTop w:val="0"/>
              <w:marBottom w:val="0"/>
              <w:divBdr>
                <w:top w:val="none" w:sz="0" w:space="0" w:color="auto"/>
                <w:left w:val="none" w:sz="0" w:space="0" w:color="auto"/>
                <w:bottom w:val="none" w:sz="0" w:space="0" w:color="auto"/>
                <w:right w:val="none" w:sz="0" w:space="0" w:color="auto"/>
              </w:divBdr>
              <w:divsChild>
                <w:div w:id="1687098928">
                  <w:marLeft w:val="0"/>
                  <w:marRight w:val="0"/>
                  <w:marTop w:val="0"/>
                  <w:marBottom w:val="0"/>
                  <w:divBdr>
                    <w:top w:val="none" w:sz="0" w:space="0" w:color="auto"/>
                    <w:left w:val="none" w:sz="0" w:space="0" w:color="auto"/>
                    <w:bottom w:val="none" w:sz="0" w:space="0" w:color="auto"/>
                    <w:right w:val="none" w:sz="0" w:space="0" w:color="auto"/>
                  </w:divBdr>
                </w:div>
              </w:divsChild>
            </w:div>
            <w:div w:id="1696688525">
              <w:marLeft w:val="0"/>
              <w:marRight w:val="0"/>
              <w:marTop w:val="0"/>
              <w:marBottom w:val="0"/>
              <w:divBdr>
                <w:top w:val="none" w:sz="0" w:space="0" w:color="auto"/>
                <w:left w:val="none" w:sz="0" w:space="0" w:color="auto"/>
                <w:bottom w:val="none" w:sz="0" w:space="0" w:color="auto"/>
                <w:right w:val="none" w:sz="0" w:space="0" w:color="auto"/>
              </w:divBdr>
              <w:divsChild>
                <w:div w:id="2138374206">
                  <w:marLeft w:val="0"/>
                  <w:marRight w:val="0"/>
                  <w:marTop w:val="0"/>
                  <w:marBottom w:val="0"/>
                  <w:divBdr>
                    <w:top w:val="none" w:sz="0" w:space="0" w:color="auto"/>
                    <w:left w:val="none" w:sz="0" w:space="0" w:color="auto"/>
                    <w:bottom w:val="none" w:sz="0" w:space="0" w:color="auto"/>
                    <w:right w:val="none" w:sz="0" w:space="0" w:color="auto"/>
                  </w:divBdr>
                </w:div>
              </w:divsChild>
            </w:div>
            <w:div w:id="133911558">
              <w:marLeft w:val="0"/>
              <w:marRight w:val="0"/>
              <w:marTop w:val="0"/>
              <w:marBottom w:val="0"/>
              <w:divBdr>
                <w:top w:val="none" w:sz="0" w:space="0" w:color="auto"/>
                <w:left w:val="none" w:sz="0" w:space="0" w:color="auto"/>
                <w:bottom w:val="none" w:sz="0" w:space="0" w:color="auto"/>
                <w:right w:val="none" w:sz="0" w:space="0" w:color="auto"/>
              </w:divBdr>
              <w:divsChild>
                <w:div w:id="1579631197">
                  <w:marLeft w:val="0"/>
                  <w:marRight w:val="0"/>
                  <w:marTop w:val="0"/>
                  <w:marBottom w:val="0"/>
                  <w:divBdr>
                    <w:top w:val="none" w:sz="0" w:space="0" w:color="auto"/>
                    <w:left w:val="none" w:sz="0" w:space="0" w:color="auto"/>
                    <w:bottom w:val="none" w:sz="0" w:space="0" w:color="auto"/>
                    <w:right w:val="none" w:sz="0" w:space="0" w:color="auto"/>
                  </w:divBdr>
                </w:div>
              </w:divsChild>
            </w:div>
            <w:div w:id="116804351">
              <w:marLeft w:val="0"/>
              <w:marRight w:val="0"/>
              <w:marTop w:val="0"/>
              <w:marBottom w:val="0"/>
              <w:divBdr>
                <w:top w:val="none" w:sz="0" w:space="0" w:color="auto"/>
                <w:left w:val="none" w:sz="0" w:space="0" w:color="auto"/>
                <w:bottom w:val="none" w:sz="0" w:space="0" w:color="auto"/>
                <w:right w:val="none" w:sz="0" w:space="0" w:color="auto"/>
              </w:divBdr>
              <w:divsChild>
                <w:div w:id="365260374">
                  <w:marLeft w:val="0"/>
                  <w:marRight w:val="0"/>
                  <w:marTop w:val="0"/>
                  <w:marBottom w:val="0"/>
                  <w:divBdr>
                    <w:top w:val="none" w:sz="0" w:space="0" w:color="auto"/>
                    <w:left w:val="none" w:sz="0" w:space="0" w:color="auto"/>
                    <w:bottom w:val="none" w:sz="0" w:space="0" w:color="auto"/>
                    <w:right w:val="none" w:sz="0" w:space="0" w:color="auto"/>
                  </w:divBdr>
                </w:div>
              </w:divsChild>
            </w:div>
            <w:div w:id="799147860">
              <w:marLeft w:val="0"/>
              <w:marRight w:val="0"/>
              <w:marTop w:val="0"/>
              <w:marBottom w:val="0"/>
              <w:divBdr>
                <w:top w:val="none" w:sz="0" w:space="0" w:color="auto"/>
                <w:left w:val="none" w:sz="0" w:space="0" w:color="auto"/>
                <w:bottom w:val="none" w:sz="0" w:space="0" w:color="auto"/>
                <w:right w:val="none" w:sz="0" w:space="0" w:color="auto"/>
              </w:divBdr>
              <w:divsChild>
                <w:div w:id="825896047">
                  <w:marLeft w:val="0"/>
                  <w:marRight w:val="0"/>
                  <w:marTop w:val="0"/>
                  <w:marBottom w:val="0"/>
                  <w:divBdr>
                    <w:top w:val="none" w:sz="0" w:space="0" w:color="auto"/>
                    <w:left w:val="none" w:sz="0" w:space="0" w:color="auto"/>
                    <w:bottom w:val="none" w:sz="0" w:space="0" w:color="auto"/>
                    <w:right w:val="none" w:sz="0" w:space="0" w:color="auto"/>
                  </w:divBdr>
                </w:div>
              </w:divsChild>
            </w:div>
            <w:div w:id="1870364548">
              <w:marLeft w:val="0"/>
              <w:marRight w:val="0"/>
              <w:marTop w:val="0"/>
              <w:marBottom w:val="0"/>
              <w:divBdr>
                <w:top w:val="none" w:sz="0" w:space="0" w:color="auto"/>
                <w:left w:val="none" w:sz="0" w:space="0" w:color="auto"/>
                <w:bottom w:val="none" w:sz="0" w:space="0" w:color="auto"/>
                <w:right w:val="none" w:sz="0" w:space="0" w:color="auto"/>
              </w:divBdr>
              <w:divsChild>
                <w:div w:id="881748789">
                  <w:marLeft w:val="0"/>
                  <w:marRight w:val="0"/>
                  <w:marTop w:val="0"/>
                  <w:marBottom w:val="0"/>
                  <w:divBdr>
                    <w:top w:val="none" w:sz="0" w:space="0" w:color="auto"/>
                    <w:left w:val="none" w:sz="0" w:space="0" w:color="auto"/>
                    <w:bottom w:val="none" w:sz="0" w:space="0" w:color="auto"/>
                    <w:right w:val="none" w:sz="0" w:space="0" w:color="auto"/>
                  </w:divBdr>
                </w:div>
              </w:divsChild>
            </w:div>
            <w:div w:id="1229222474">
              <w:marLeft w:val="0"/>
              <w:marRight w:val="0"/>
              <w:marTop w:val="0"/>
              <w:marBottom w:val="0"/>
              <w:divBdr>
                <w:top w:val="none" w:sz="0" w:space="0" w:color="auto"/>
                <w:left w:val="none" w:sz="0" w:space="0" w:color="auto"/>
                <w:bottom w:val="none" w:sz="0" w:space="0" w:color="auto"/>
                <w:right w:val="none" w:sz="0" w:space="0" w:color="auto"/>
              </w:divBdr>
              <w:divsChild>
                <w:div w:id="637419339">
                  <w:marLeft w:val="0"/>
                  <w:marRight w:val="0"/>
                  <w:marTop w:val="0"/>
                  <w:marBottom w:val="0"/>
                  <w:divBdr>
                    <w:top w:val="none" w:sz="0" w:space="0" w:color="auto"/>
                    <w:left w:val="none" w:sz="0" w:space="0" w:color="auto"/>
                    <w:bottom w:val="none" w:sz="0" w:space="0" w:color="auto"/>
                    <w:right w:val="none" w:sz="0" w:space="0" w:color="auto"/>
                  </w:divBdr>
                </w:div>
              </w:divsChild>
            </w:div>
            <w:div w:id="169956667">
              <w:marLeft w:val="0"/>
              <w:marRight w:val="0"/>
              <w:marTop w:val="0"/>
              <w:marBottom w:val="0"/>
              <w:divBdr>
                <w:top w:val="none" w:sz="0" w:space="0" w:color="auto"/>
                <w:left w:val="none" w:sz="0" w:space="0" w:color="auto"/>
                <w:bottom w:val="none" w:sz="0" w:space="0" w:color="auto"/>
                <w:right w:val="none" w:sz="0" w:space="0" w:color="auto"/>
              </w:divBdr>
              <w:divsChild>
                <w:div w:id="1007559490">
                  <w:marLeft w:val="0"/>
                  <w:marRight w:val="0"/>
                  <w:marTop w:val="0"/>
                  <w:marBottom w:val="0"/>
                  <w:divBdr>
                    <w:top w:val="none" w:sz="0" w:space="0" w:color="auto"/>
                    <w:left w:val="none" w:sz="0" w:space="0" w:color="auto"/>
                    <w:bottom w:val="none" w:sz="0" w:space="0" w:color="auto"/>
                    <w:right w:val="none" w:sz="0" w:space="0" w:color="auto"/>
                  </w:divBdr>
                </w:div>
                <w:div w:id="961574156">
                  <w:marLeft w:val="0"/>
                  <w:marRight w:val="0"/>
                  <w:marTop w:val="0"/>
                  <w:marBottom w:val="0"/>
                  <w:divBdr>
                    <w:top w:val="none" w:sz="0" w:space="0" w:color="auto"/>
                    <w:left w:val="none" w:sz="0" w:space="0" w:color="auto"/>
                    <w:bottom w:val="none" w:sz="0" w:space="0" w:color="auto"/>
                    <w:right w:val="none" w:sz="0" w:space="0" w:color="auto"/>
                  </w:divBdr>
                </w:div>
              </w:divsChild>
            </w:div>
            <w:div w:id="2115050211">
              <w:marLeft w:val="0"/>
              <w:marRight w:val="0"/>
              <w:marTop w:val="0"/>
              <w:marBottom w:val="0"/>
              <w:divBdr>
                <w:top w:val="none" w:sz="0" w:space="0" w:color="auto"/>
                <w:left w:val="none" w:sz="0" w:space="0" w:color="auto"/>
                <w:bottom w:val="none" w:sz="0" w:space="0" w:color="auto"/>
                <w:right w:val="none" w:sz="0" w:space="0" w:color="auto"/>
              </w:divBdr>
              <w:divsChild>
                <w:div w:id="1708215610">
                  <w:marLeft w:val="0"/>
                  <w:marRight w:val="0"/>
                  <w:marTop w:val="0"/>
                  <w:marBottom w:val="0"/>
                  <w:divBdr>
                    <w:top w:val="none" w:sz="0" w:space="0" w:color="auto"/>
                    <w:left w:val="none" w:sz="0" w:space="0" w:color="auto"/>
                    <w:bottom w:val="none" w:sz="0" w:space="0" w:color="auto"/>
                    <w:right w:val="none" w:sz="0" w:space="0" w:color="auto"/>
                  </w:divBdr>
                </w:div>
                <w:div w:id="1491677397">
                  <w:marLeft w:val="0"/>
                  <w:marRight w:val="0"/>
                  <w:marTop w:val="0"/>
                  <w:marBottom w:val="0"/>
                  <w:divBdr>
                    <w:top w:val="none" w:sz="0" w:space="0" w:color="auto"/>
                    <w:left w:val="none" w:sz="0" w:space="0" w:color="auto"/>
                    <w:bottom w:val="none" w:sz="0" w:space="0" w:color="auto"/>
                    <w:right w:val="none" w:sz="0" w:space="0" w:color="auto"/>
                  </w:divBdr>
                </w:div>
                <w:div w:id="29258977">
                  <w:marLeft w:val="0"/>
                  <w:marRight w:val="0"/>
                  <w:marTop w:val="0"/>
                  <w:marBottom w:val="0"/>
                  <w:divBdr>
                    <w:top w:val="none" w:sz="0" w:space="0" w:color="auto"/>
                    <w:left w:val="none" w:sz="0" w:space="0" w:color="auto"/>
                    <w:bottom w:val="none" w:sz="0" w:space="0" w:color="auto"/>
                    <w:right w:val="none" w:sz="0" w:space="0" w:color="auto"/>
                  </w:divBdr>
                </w:div>
                <w:div w:id="221446554">
                  <w:marLeft w:val="0"/>
                  <w:marRight w:val="0"/>
                  <w:marTop w:val="0"/>
                  <w:marBottom w:val="0"/>
                  <w:divBdr>
                    <w:top w:val="none" w:sz="0" w:space="0" w:color="auto"/>
                    <w:left w:val="none" w:sz="0" w:space="0" w:color="auto"/>
                    <w:bottom w:val="none" w:sz="0" w:space="0" w:color="auto"/>
                    <w:right w:val="none" w:sz="0" w:space="0" w:color="auto"/>
                  </w:divBdr>
                </w:div>
              </w:divsChild>
            </w:div>
            <w:div w:id="1918708283">
              <w:marLeft w:val="0"/>
              <w:marRight w:val="0"/>
              <w:marTop w:val="0"/>
              <w:marBottom w:val="0"/>
              <w:divBdr>
                <w:top w:val="none" w:sz="0" w:space="0" w:color="auto"/>
                <w:left w:val="none" w:sz="0" w:space="0" w:color="auto"/>
                <w:bottom w:val="none" w:sz="0" w:space="0" w:color="auto"/>
                <w:right w:val="none" w:sz="0" w:space="0" w:color="auto"/>
              </w:divBdr>
              <w:divsChild>
                <w:div w:id="347148232">
                  <w:marLeft w:val="0"/>
                  <w:marRight w:val="0"/>
                  <w:marTop w:val="0"/>
                  <w:marBottom w:val="0"/>
                  <w:divBdr>
                    <w:top w:val="none" w:sz="0" w:space="0" w:color="auto"/>
                    <w:left w:val="none" w:sz="0" w:space="0" w:color="auto"/>
                    <w:bottom w:val="none" w:sz="0" w:space="0" w:color="auto"/>
                    <w:right w:val="none" w:sz="0" w:space="0" w:color="auto"/>
                  </w:divBdr>
                </w:div>
              </w:divsChild>
            </w:div>
            <w:div w:id="1053499364">
              <w:marLeft w:val="0"/>
              <w:marRight w:val="0"/>
              <w:marTop w:val="0"/>
              <w:marBottom w:val="0"/>
              <w:divBdr>
                <w:top w:val="none" w:sz="0" w:space="0" w:color="auto"/>
                <w:left w:val="none" w:sz="0" w:space="0" w:color="auto"/>
                <w:bottom w:val="none" w:sz="0" w:space="0" w:color="auto"/>
                <w:right w:val="none" w:sz="0" w:space="0" w:color="auto"/>
              </w:divBdr>
              <w:divsChild>
                <w:div w:id="844629618">
                  <w:marLeft w:val="0"/>
                  <w:marRight w:val="0"/>
                  <w:marTop w:val="0"/>
                  <w:marBottom w:val="0"/>
                  <w:divBdr>
                    <w:top w:val="none" w:sz="0" w:space="0" w:color="auto"/>
                    <w:left w:val="none" w:sz="0" w:space="0" w:color="auto"/>
                    <w:bottom w:val="none" w:sz="0" w:space="0" w:color="auto"/>
                    <w:right w:val="none" w:sz="0" w:space="0" w:color="auto"/>
                  </w:divBdr>
                </w:div>
              </w:divsChild>
            </w:div>
            <w:div w:id="1305358312">
              <w:marLeft w:val="0"/>
              <w:marRight w:val="0"/>
              <w:marTop w:val="0"/>
              <w:marBottom w:val="0"/>
              <w:divBdr>
                <w:top w:val="none" w:sz="0" w:space="0" w:color="auto"/>
                <w:left w:val="none" w:sz="0" w:space="0" w:color="auto"/>
                <w:bottom w:val="none" w:sz="0" w:space="0" w:color="auto"/>
                <w:right w:val="none" w:sz="0" w:space="0" w:color="auto"/>
              </w:divBdr>
              <w:divsChild>
                <w:div w:id="18934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674">
          <w:marLeft w:val="0"/>
          <w:marRight w:val="0"/>
          <w:marTop w:val="0"/>
          <w:marBottom w:val="0"/>
          <w:divBdr>
            <w:top w:val="none" w:sz="0" w:space="0" w:color="auto"/>
            <w:left w:val="none" w:sz="0" w:space="0" w:color="auto"/>
            <w:bottom w:val="none" w:sz="0" w:space="0" w:color="auto"/>
            <w:right w:val="none" w:sz="0" w:space="0" w:color="auto"/>
          </w:divBdr>
          <w:divsChild>
            <w:div w:id="519319300">
              <w:marLeft w:val="0"/>
              <w:marRight w:val="0"/>
              <w:marTop w:val="0"/>
              <w:marBottom w:val="0"/>
              <w:divBdr>
                <w:top w:val="none" w:sz="0" w:space="0" w:color="auto"/>
                <w:left w:val="none" w:sz="0" w:space="0" w:color="auto"/>
                <w:bottom w:val="none" w:sz="0" w:space="0" w:color="auto"/>
                <w:right w:val="none" w:sz="0" w:space="0" w:color="auto"/>
              </w:divBdr>
              <w:divsChild>
                <w:div w:id="747463822">
                  <w:marLeft w:val="0"/>
                  <w:marRight w:val="0"/>
                  <w:marTop w:val="0"/>
                  <w:marBottom w:val="0"/>
                  <w:divBdr>
                    <w:top w:val="none" w:sz="0" w:space="0" w:color="auto"/>
                    <w:left w:val="none" w:sz="0" w:space="0" w:color="auto"/>
                    <w:bottom w:val="none" w:sz="0" w:space="0" w:color="auto"/>
                    <w:right w:val="none" w:sz="0" w:space="0" w:color="auto"/>
                  </w:divBdr>
                </w:div>
                <w:div w:id="1233276991">
                  <w:marLeft w:val="0"/>
                  <w:marRight w:val="0"/>
                  <w:marTop w:val="0"/>
                  <w:marBottom w:val="0"/>
                  <w:divBdr>
                    <w:top w:val="none" w:sz="0" w:space="0" w:color="auto"/>
                    <w:left w:val="none" w:sz="0" w:space="0" w:color="auto"/>
                    <w:bottom w:val="none" w:sz="0" w:space="0" w:color="auto"/>
                    <w:right w:val="none" w:sz="0" w:space="0" w:color="auto"/>
                  </w:divBdr>
                </w:div>
                <w:div w:id="514684730">
                  <w:marLeft w:val="0"/>
                  <w:marRight w:val="0"/>
                  <w:marTop w:val="0"/>
                  <w:marBottom w:val="0"/>
                  <w:divBdr>
                    <w:top w:val="none" w:sz="0" w:space="0" w:color="auto"/>
                    <w:left w:val="none" w:sz="0" w:space="0" w:color="auto"/>
                    <w:bottom w:val="none" w:sz="0" w:space="0" w:color="auto"/>
                    <w:right w:val="none" w:sz="0" w:space="0" w:color="auto"/>
                  </w:divBdr>
                </w:div>
                <w:div w:id="213083227">
                  <w:marLeft w:val="0"/>
                  <w:marRight w:val="0"/>
                  <w:marTop w:val="0"/>
                  <w:marBottom w:val="0"/>
                  <w:divBdr>
                    <w:top w:val="none" w:sz="0" w:space="0" w:color="auto"/>
                    <w:left w:val="none" w:sz="0" w:space="0" w:color="auto"/>
                    <w:bottom w:val="none" w:sz="0" w:space="0" w:color="auto"/>
                    <w:right w:val="none" w:sz="0" w:space="0" w:color="auto"/>
                  </w:divBdr>
                </w:div>
              </w:divsChild>
            </w:div>
            <w:div w:id="1327980000">
              <w:marLeft w:val="0"/>
              <w:marRight w:val="0"/>
              <w:marTop w:val="0"/>
              <w:marBottom w:val="0"/>
              <w:divBdr>
                <w:top w:val="none" w:sz="0" w:space="0" w:color="auto"/>
                <w:left w:val="none" w:sz="0" w:space="0" w:color="auto"/>
                <w:bottom w:val="none" w:sz="0" w:space="0" w:color="auto"/>
                <w:right w:val="none" w:sz="0" w:space="0" w:color="auto"/>
              </w:divBdr>
              <w:divsChild>
                <w:div w:id="1422218082">
                  <w:marLeft w:val="0"/>
                  <w:marRight w:val="0"/>
                  <w:marTop w:val="0"/>
                  <w:marBottom w:val="0"/>
                  <w:divBdr>
                    <w:top w:val="none" w:sz="0" w:space="0" w:color="auto"/>
                    <w:left w:val="none" w:sz="0" w:space="0" w:color="auto"/>
                    <w:bottom w:val="none" w:sz="0" w:space="0" w:color="auto"/>
                    <w:right w:val="none" w:sz="0" w:space="0" w:color="auto"/>
                  </w:divBdr>
                </w:div>
                <w:div w:id="1844778924">
                  <w:marLeft w:val="0"/>
                  <w:marRight w:val="0"/>
                  <w:marTop w:val="0"/>
                  <w:marBottom w:val="0"/>
                  <w:divBdr>
                    <w:top w:val="none" w:sz="0" w:space="0" w:color="auto"/>
                    <w:left w:val="none" w:sz="0" w:space="0" w:color="auto"/>
                    <w:bottom w:val="none" w:sz="0" w:space="0" w:color="auto"/>
                    <w:right w:val="none" w:sz="0" w:space="0" w:color="auto"/>
                  </w:divBdr>
                </w:div>
                <w:div w:id="1029796839">
                  <w:marLeft w:val="0"/>
                  <w:marRight w:val="0"/>
                  <w:marTop w:val="0"/>
                  <w:marBottom w:val="0"/>
                  <w:divBdr>
                    <w:top w:val="none" w:sz="0" w:space="0" w:color="auto"/>
                    <w:left w:val="none" w:sz="0" w:space="0" w:color="auto"/>
                    <w:bottom w:val="none" w:sz="0" w:space="0" w:color="auto"/>
                    <w:right w:val="none" w:sz="0" w:space="0" w:color="auto"/>
                  </w:divBdr>
                </w:div>
                <w:div w:id="199363297">
                  <w:marLeft w:val="0"/>
                  <w:marRight w:val="0"/>
                  <w:marTop w:val="0"/>
                  <w:marBottom w:val="0"/>
                  <w:divBdr>
                    <w:top w:val="none" w:sz="0" w:space="0" w:color="auto"/>
                    <w:left w:val="none" w:sz="0" w:space="0" w:color="auto"/>
                    <w:bottom w:val="none" w:sz="0" w:space="0" w:color="auto"/>
                    <w:right w:val="none" w:sz="0" w:space="0" w:color="auto"/>
                  </w:divBdr>
                </w:div>
                <w:div w:id="1627857207">
                  <w:marLeft w:val="0"/>
                  <w:marRight w:val="0"/>
                  <w:marTop w:val="0"/>
                  <w:marBottom w:val="0"/>
                  <w:divBdr>
                    <w:top w:val="none" w:sz="0" w:space="0" w:color="auto"/>
                    <w:left w:val="none" w:sz="0" w:space="0" w:color="auto"/>
                    <w:bottom w:val="none" w:sz="0" w:space="0" w:color="auto"/>
                    <w:right w:val="none" w:sz="0" w:space="0" w:color="auto"/>
                  </w:divBdr>
                </w:div>
              </w:divsChild>
            </w:div>
            <w:div w:id="1007712900">
              <w:marLeft w:val="0"/>
              <w:marRight w:val="0"/>
              <w:marTop w:val="0"/>
              <w:marBottom w:val="0"/>
              <w:divBdr>
                <w:top w:val="none" w:sz="0" w:space="0" w:color="auto"/>
                <w:left w:val="none" w:sz="0" w:space="0" w:color="auto"/>
                <w:bottom w:val="none" w:sz="0" w:space="0" w:color="auto"/>
                <w:right w:val="none" w:sz="0" w:space="0" w:color="auto"/>
              </w:divBdr>
              <w:divsChild>
                <w:div w:id="119617555">
                  <w:marLeft w:val="0"/>
                  <w:marRight w:val="0"/>
                  <w:marTop w:val="0"/>
                  <w:marBottom w:val="0"/>
                  <w:divBdr>
                    <w:top w:val="none" w:sz="0" w:space="0" w:color="auto"/>
                    <w:left w:val="none" w:sz="0" w:space="0" w:color="auto"/>
                    <w:bottom w:val="none" w:sz="0" w:space="0" w:color="auto"/>
                    <w:right w:val="none" w:sz="0" w:space="0" w:color="auto"/>
                  </w:divBdr>
                </w:div>
              </w:divsChild>
            </w:div>
            <w:div w:id="681669808">
              <w:marLeft w:val="0"/>
              <w:marRight w:val="0"/>
              <w:marTop w:val="0"/>
              <w:marBottom w:val="0"/>
              <w:divBdr>
                <w:top w:val="none" w:sz="0" w:space="0" w:color="auto"/>
                <w:left w:val="none" w:sz="0" w:space="0" w:color="auto"/>
                <w:bottom w:val="none" w:sz="0" w:space="0" w:color="auto"/>
                <w:right w:val="none" w:sz="0" w:space="0" w:color="auto"/>
              </w:divBdr>
              <w:divsChild>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86180186">
              <w:marLeft w:val="0"/>
              <w:marRight w:val="0"/>
              <w:marTop w:val="0"/>
              <w:marBottom w:val="0"/>
              <w:divBdr>
                <w:top w:val="none" w:sz="0" w:space="0" w:color="auto"/>
                <w:left w:val="none" w:sz="0" w:space="0" w:color="auto"/>
                <w:bottom w:val="none" w:sz="0" w:space="0" w:color="auto"/>
                <w:right w:val="none" w:sz="0" w:space="0" w:color="auto"/>
              </w:divBdr>
              <w:divsChild>
                <w:div w:id="717893683">
                  <w:marLeft w:val="0"/>
                  <w:marRight w:val="0"/>
                  <w:marTop w:val="0"/>
                  <w:marBottom w:val="0"/>
                  <w:divBdr>
                    <w:top w:val="none" w:sz="0" w:space="0" w:color="auto"/>
                    <w:left w:val="none" w:sz="0" w:space="0" w:color="auto"/>
                    <w:bottom w:val="none" w:sz="0" w:space="0" w:color="auto"/>
                    <w:right w:val="none" w:sz="0" w:space="0" w:color="auto"/>
                  </w:divBdr>
                </w:div>
              </w:divsChild>
            </w:div>
            <w:div w:id="573465696">
              <w:marLeft w:val="0"/>
              <w:marRight w:val="0"/>
              <w:marTop w:val="0"/>
              <w:marBottom w:val="0"/>
              <w:divBdr>
                <w:top w:val="none" w:sz="0" w:space="0" w:color="auto"/>
                <w:left w:val="none" w:sz="0" w:space="0" w:color="auto"/>
                <w:bottom w:val="none" w:sz="0" w:space="0" w:color="auto"/>
                <w:right w:val="none" w:sz="0" w:space="0" w:color="auto"/>
              </w:divBdr>
              <w:divsChild>
                <w:div w:id="1325471636">
                  <w:marLeft w:val="0"/>
                  <w:marRight w:val="0"/>
                  <w:marTop w:val="0"/>
                  <w:marBottom w:val="0"/>
                  <w:divBdr>
                    <w:top w:val="none" w:sz="0" w:space="0" w:color="auto"/>
                    <w:left w:val="none" w:sz="0" w:space="0" w:color="auto"/>
                    <w:bottom w:val="none" w:sz="0" w:space="0" w:color="auto"/>
                    <w:right w:val="none" w:sz="0" w:space="0" w:color="auto"/>
                  </w:divBdr>
                </w:div>
              </w:divsChild>
            </w:div>
            <w:div w:id="1695032050">
              <w:marLeft w:val="0"/>
              <w:marRight w:val="0"/>
              <w:marTop w:val="0"/>
              <w:marBottom w:val="0"/>
              <w:divBdr>
                <w:top w:val="none" w:sz="0" w:space="0" w:color="auto"/>
                <w:left w:val="none" w:sz="0" w:space="0" w:color="auto"/>
                <w:bottom w:val="none" w:sz="0" w:space="0" w:color="auto"/>
                <w:right w:val="none" w:sz="0" w:space="0" w:color="auto"/>
              </w:divBdr>
              <w:divsChild>
                <w:div w:id="1343819076">
                  <w:marLeft w:val="0"/>
                  <w:marRight w:val="0"/>
                  <w:marTop w:val="0"/>
                  <w:marBottom w:val="0"/>
                  <w:divBdr>
                    <w:top w:val="none" w:sz="0" w:space="0" w:color="auto"/>
                    <w:left w:val="none" w:sz="0" w:space="0" w:color="auto"/>
                    <w:bottom w:val="none" w:sz="0" w:space="0" w:color="auto"/>
                    <w:right w:val="none" w:sz="0" w:space="0" w:color="auto"/>
                  </w:divBdr>
                </w:div>
              </w:divsChild>
            </w:div>
            <w:div w:id="1272204603">
              <w:marLeft w:val="0"/>
              <w:marRight w:val="0"/>
              <w:marTop w:val="0"/>
              <w:marBottom w:val="0"/>
              <w:divBdr>
                <w:top w:val="none" w:sz="0" w:space="0" w:color="auto"/>
                <w:left w:val="none" w:sz="0" w:space="0" w:color="auto"/>
                <w:bottom w:val="none" w:sz="0" w:space="0" w:color="auto"/>
                <w:right w:val="none" w:sz="0" w:space="0" w:color="auto"/>
              </w:divBdr>
              <w:divsChild>
                <w:div w:id="908468315">
                  <w:marLeft w:val="0"/>
                  <w:marRight w:val="0"/>
                  <w:marTop w:val="0"/>
                  <w:marBottom w:val="0"/>
                  <w:divBdr>
                    <w:top w:val="none" w:sz="0" w:space="0" w:color="auto"/>
                    <w:left w:val="none" w:sz="0" w:space="0" w:color="auto"/>
                    <w:bottom w:val="none" w:sz="0" w:space="0" w:color="auto"/>
                    <w:right w:val="none" w:sz="0" w:space="0" w:color="auto"/>
                  </w:divBdr>
                </w:div>
              </w:divsChild>
            </w:div>
            <w:div w:id="716510717">
              <w:marLeft w:val="0"/>
              <w:marRight w:val="0"/>
              <w:marTop w:val="0"/>
              <w:marBottom w:val="0"/>
              <w:divBdr>
                <w:top w:val="none" w:sz="0" w:space="0" w:color="auto"/>
                <w:left w:val="none" w:sz="0" w:space="0" w:color="auto"/>
                <w:bottom w:val="none" w:sz="0" w:space="0" w:color="auto"/>
                <w:right w:val="none" w:sz="0" w:space="0" w:color="auto"/>
              </w:divBdr>
              <w:divsChild>
                <w:div w:id="1686781510">
                  <w:marLeft w:val="0"/>
                  <w:marRight w:val="0"/>
                  <w:marTop w:val="0"/>
                  <w:marBottom w:val="0"/>
                  <w:divBdr>
                    <w:top w:val="none" w:sz="0" w:space="0" w:color="auto"/>
                    <w:left w:val="none" w:sz="0" w:space="0" w:color="auto"/>
                    <w:bottom w:val="none" w:sz="0" w:space="0" w:color="auto"/>
                    <w:right w:val="none" w:sz="0" w:space="0" w:color="auto"/>
                  </w:divBdr>
                </w:div>
              </w:divsChild>
            </w:div>
            <w:div w:id="1028482914">
              <w:marLeft w:val="0"/>
              <w:marRight w:val="0"/>
              <w:marTop w:val="0"/>
              <w:marBottom w:val="0"/>
              <w:divBdr>
                <w:top w:val="none" w:sz="0" w:space="0" w:color="auto"/>
                <w:left w:val="none" w:sz="0" w:space="0" w:color="auto"/>
                <w:bottom w:val="none" w:sz="0" w:space="0" w:color="auto"/>
                <w:right w:val="none" w:sz="0" w:space="0" w:color="auto"/>
              </w:divBdr>
              <w:divsChild>
                <w:div w:id="147481255">
                  <w:marLeft w:val="0"/>
                  <w:marRight w:val="0"/>
                  <w:marTop w:val="0"/>
                  <w:marBottom w:val="0"/>
                  <w:divBdr>
                    <w:top w:val="none" w:sz="0" w:space="0" w:color="auto"/>
                    <w:left w:val="none" w:sz="0" w:space="0" w:color="auto"/>
                    <w:bottom w:val="none" w:sz="0" w:space="0" w:color="auto"/>
                    <w:right w:val="none" w:sz="0" w:space="0" w:color="auto"/>
                  </w:divBdr>
                </w:div>
              </w:divsChild>
            </w:div>
            <w:div w:id="1404329770">
              <w:marLeft w:val="0"/>
              <w:marRight w:val="0"/>
              <w:marTop w:val="0"/>
              <w:marBottom w:val="0"/>
              <w:divBdr>
                <w:top w:val="none" w:sz="0" w:space="0" w:color="auto"/>
                <w:left w:val="none" w:sz="0" w:space="0" w:color="auto"/>
                <w:bottom w:val="none" w:sz="0" w:space="0" w:color="auto"/>
                <w:right w:val="none" w:sz="0" w:space="0" w:color="auto"/>
              </w:divBdr>
              <w:divsChild>
                <w:div w:id="944386934">
                  <w:marLeft w:val="0"/>
                  <w:marRight w:val="0"/>
                  <w:marTop w:val="0"/>
                  <w:marBottom w:val="0"/>
                  <w:divBdr>
                    <w:top w:val="none" w:sz="0" w:space="0" w:color="auto"/>
                    <w:left w:val="none" w:sz="0" w:space="0" w:color="auto"/>
                    <w:bottom w:val="none" w:sz="0" w:space="0" w:color="auto"/>
                    <w:right w:val="none" w:sz="0" w:space="0" w:color="auto"/>
                  </w:divBdr>
                </w:div>
              </w:divsChild>
            </w:div>
            <w:div w:id="1158612832">
              <w:marLeft w:val="0"/>
              <w:marRight w:val="0"/>
              <w:marTop w:val="0"/>
              <w:marBottom w:val="0"/>
              <w:divBdr>
                <w:top w:val="none" w:sz="0" w:space="0" w:color="auto"/>
                <w:left w:val="none" w:sz="0" w:space="0" w:color="auto"/>
                <w:bottom w:val="none" w:sz="0" w:space="0" w:color="auto"/>
                <w:right w:val="none" w:sz="0" w:space="0" w:color="auto"/>
              </w:divBdr>
              <w:divsChild>
                <w:div w:id="2085880280">
                  <w:marLeft w:val="0"/>
                  <w:marRight w:val="0"/>
                  <w:marTop w:val="0"/>
                  <w:marBottom w:val="0"/>
                  <w:divBdr>
                    <w:top w:val="none" w:sz="0" w:space="0" w:color="auto"/>
                    <w:left w:val="none" w:sz="0" w:space="0" w:color="auto"/>
                    <w:bottom w:val="none" w:sz="0" w:space="0" w:color="auto"/>
                    <w:right w:val="none" w:sz="0" w:space="0" w:color="auto"/>
                  </w:divBdr>
                </w:div>
              </w:divsChild>
            </w:div>
            <w:div w:id="1056926415">
              <w:marLeft w:val="0"/>
              <w:marRight w:val="0"/>
              <w:marTop w:val="0"/>
              <w:marBottom w:val="0"/>
              <w:divBdr>
                <w:top w:val="none" w:sz="0" w:space="0" w:color="auto"/>
                <w:left w:val="none" w:sz="0" w:space="0" w:color="auto"/>
                <w:bottom w:val="none" w:sz="0" w:space="0" w:color="auto"/>
                <w:right w:val="none" w:sz="0" w:space="0" w:color="auto"/>
              </w:divBdr>
              <w:divsChild>
                <w:div w:id="1690839778">
                  <w:marLeft w:val="0"/>
                  <w:marRight w:val="0"/>
                  <w:marTop w:val="0"/>
                  <w:marBottom w:val="0"/>
                  <w:divBdr>
                    <w:top w:val="none" w:sz="0" w:space="0" w:color="auto"/>
                    <w:left w:val="none" w:sz="0" w:space="0" w:color="auto"/>
                    <w:bottom w:val="none" w:sz="0" w:space="0" w:color="auto"/>
                    <w:right w:val="none" w:sz="0" w:space="0" w:color="auto"/>
                  </w:divBdr>
                </w:div>
              </w:divsChild>
            </w:div>
            <w:div w:id="2087650369">
              <w:marLeft w:val="0"/>
              <w:marRight w:val="0"/>
              <w:marTop w:val="0"/>
              <w:marBottom w:val="0"/>
              <w:divBdr>
                <w:top w:val="none" w:sz="0" w:space="0" w:color="auto"/>
                <w:left w:val="none" w:sz="0" w:space="0" w:color="auto"/>
                <w:bottom w:val="none" w:sz="0" w:space="0" w:color="auto"/>
                <w:right w:val="none" w:sz="0" w:space="0" w:color="auto"/>
              </w:divBdr>
              <w:divsChild>
                <w:div w:id="573469057">
                  <w:marLeft w:val="0"/>
                  <w:marRight w:val="0"/>
                  <w:marTop w:val="0"/>
                  <w:marBottom w:val="0"/>
                  <w:divBdr>
                    <w:top w:val="none" w:sz="0" w:space="0" w:color="auto"/>
                    <w:left w:val="none" w:sz="0" w:space="0" w:color="auto"/>
                    <w:bottom w:val="none" w:sz="0" w:space="0" w:color="auto"/>
                    <w:right w:val="none" w:sz="0" w:space="0" w:color="auto"/>
                  </w:divBdr>
                </w:div>
              </w:divsChild>
            </w:div>
            <w:div w:id="1197504492">
              <w:marLeft w:val="0"/>
              <w:marRight w:val="0"/>
              <w:marTop w:val="0"/>
              <w:marBottom w:val="0"/>
              <w:divBdr>
                <w:top w:val="none" w:sz="0" w:space="0" w:color="auto"/>
                <w:left w:val="none" w:sz="0" w:space="0" w:color="auto"/>
                <w:bottom w:val="none" w:sz="0" w:space="0" w:color="auto"/>
                <w:right w:val="none" w:sz="0" w:space="0" w:color="auto"/>
              </w:divBdr>
              <w:divsChild>
                <w:div w:id="931620165">
                  <w:marLeft w:val="0"/>
                  <w:marRight w:val="0"/>
                  <w:marTop w:val="0"/>
                  <w:marBottom w:val="0"/>
                  <w:divBdr>
                    <w:top w:val="none" w:sz="0" w:space="0" w:color="auto"/>
                    <w:left w:val="none" w:sz="0" w:space="0" w:color="auto"/>
                    <w:bottom w:val="none" w:sz="0" w:space="0" w:color="auto"/>
                    <w:right w:val="none" w:sz="0" w:space="0" w:color="auto"/>
                  </w:divBdr>
                </w:div>
                <w:div w:id="1082068816">
                  <w:marLeft w:val="0"/>
                  <w:marRight w:val="0"/>
                  <w:marTop w:val="0"/>
                  <w:marBottom w:val="0"/>
                  <w:divBdr>
                    <w:top w:val="none" w:sz="0" w:space="0" w:color="auto"/>
                    <w:left w:val="none" w:sz="0" w:space="0" w:color="auto"/>
                    <w:bottom w:val="none" w:sz="0" w:space="0" w:color="auto"/>
                    <w:right w:val="none" w:sz="0" w:space="0" w:color="auto"/>
                  </w:divBdr>
                </w:div>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351302428">
              <w:marLeft w:val="0"/>
              <w:marRight w:val="0"/>
              <w:marTop w:val="0"/>
              <w:marBottom w:val="0"/>
              <w:divBdr>
                <w:top w:val="none" w:sz="0" w:space="0" w:color="auto"/>
                <w:left w:val="none" w:sz="0" w:space="0" w:color="auto"/>
                <w:bottom w:val="none" w:sz="0" w:space="0" w:color="auto"/>
                <w:right w:val="none" w:sz="0" w:space="0" w:color="auto"/>
              </w:divBdr>
              <w:divsChild>
                <w:div w:id="871574088">
                  <w:marLeft w:val="0"/>
                  <w:marRight w:val="0"/>
                  <w:marTop w:val="0"/>
                  <w:marBottom w:val="0"/>
                  <w:divBdr>
                    <w:top w:val="none" w:sz="0" w:space="0" w:color="auto"/>
                    <w:left w:val="none" w:sz="0" w:space="0" w:color="auto"/>
                    <w:bottom w:val="none" w:sz="0" w:space="0" w:color="auto"/>
                    <w:right w:val="none" w:sz="0" w:space="0" w:color="auto"/>
                  </w:divBdr>
                </w:div>
              </w:divsChild>
            </w:div>
            <w:div w:id="1803764214">
              <w:marLeft w:val="0"/>
              <w:marRight w:val="0"/>
              <w:marTop w:val="0"/>
              <w:marBottom w:val="0"/>
              <w:divBdr>
                <w:top w:val="none" w:sz="0" w:space="0" w:color="auto"/>
                <w:left w:val="none" w:sz="0" w:space="0" w:color="auto"/>
                <w:bottom w:val="none" w:sz="0" w:space="0" w:color="auto"/>
                <w:right w:val="none" w:sz="0" w:space="0" w:color="auto"/>
              </w:divBdr>
              <w:divsChild>
                <w:div w:id="769813044">
                  <w:marLeft w:val="0"/>
                  <w:marRight w:val="0"/>
                  <w:marTop w:val="0"/>
                  <w:marBottom w:val="0"/>
                  <w:divBdr>
                    <w:top w:val="none" w:sz="0" w:space="0" w:color="auto"/>
                    <w:left w:val="none" w:sz="0" w:space="0" w:color="auto"/>
                    <w:bottom w:val="none" w:sz="0" w:space="0" w:color="auto"/>
                    <w:right w:val="none" w:sz="0" w:space="0" w:color="auto"/>
                  </w:divBdr>
                </w:div>
              </w:divsChild>
            </w:div>
            <w:div w:id="902525531">
              <w:marLeft w:val="0"/>
              <w:marRight w:val="0"/>
              <w:marTop w:val="0"/>
              <w:marBottom w:val="0"/>
              <w:divBdr>
                <w:top w:val="none" w:sz="0" w:space="0" w:color="auto"/>
                <w:left w:val="none" w:sz="0" w:space="0" w:color="auto"/>
                <w:bottom w:val="none" w:sz="0" w:space="0" w:color="auto"/>
                <w:right w:val="none" w:sz="0" w:space="0" w:color="auto"/>
              </w:divBdr>
              <w:divsChild>
                <w:div w:id="651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783">
          <w:marLeft w:val="0"/>
          <w:marRight w:val="0"/>
          <w:marTop w:val="0"/>
          <w:marBottom w:val="0"/>
          <w:divBdr>
            <w:top w:val="none" w:sz="0" w:space="0" w:color="auto"/>
            <w:left w:val="none" w:sz="0" w:space="0" w:color="auto"/>
            <w:bottom w:val="none" w:sz="0" w:space="0" w:color="auto"/>
            <w:right w:val="none" w:sz="0" w:space="0" w:color="auto"/>
          </w:divBdr>
          <w:divsChild>
            <w:div w:id="146020859">
              <w:marLeft w:val="0"/>
              <w:marRight w:val="0"/>
              <w:marTop w:val="0"/>
              <w:marBottom w:val="0"/>
              <w:divBdr>
                <w:top w:val="none" w:sz="0" w:space="0" w:color="auto"/>
                <w:left w:val="none" w:sz="0" w:space="0" w:color="auto"/>
                <w:bottom w:val="none" w:sz="0" w:space="0" w:color="auto"/>
                <w:right w:val="none" w:sz="0" w:space="0" w:color="auto"/>
              </w:divBdr>
              <w:divsChild>
                <w:div w:id="286737647">
                  <w:marLeft w:val="0"/>
                  <w:marRight w:val="0"/>
                  <w:marTop w:val="0"/>
                  <w:marBottom w:val="0"/>
                  <w:divBdr>
                    <w:top w:val="none" w:sz="0" w:space="0" w:color="auto"/>
                    <w:left w:val="none" w:sz="0" w:space="0" w:color="auto"/>
                    <w:bottom w:val="none" w:sz="0" w:space="0" w:color="auto"/>
                    <w:right w:val="none" w:sz="0" w:space="0" w:color="auto"/>
                  </w:divBdr>
                </w:div>
                <w:div w:id="263807095">
                  <w:marLeft w:val="0"/>
                  <w:marRight w:val="0"/>
                  <w:marTop w:val="0"/>
                  <w:marBottom w:val="0"/>
                  <w:divBdr>
                    <w:top w:val="none" w:sz="0" w:space="0" w:color="auto"/>
                    <w:left w:val="none" w:sz="0" w:space="0" w:color="auto"/>
                    <w:bottom w:val="none" w:sz="0" w:space="0" w:color="auto"/>
                    <w:right w:val="none" w:sz="0" w:space="0" w:color="auto"/>
                  </w:divBdr>
                </w:div>
                <w:div w:id="1648901074">
                  <w:marLeft w:val="0"/>
                  <w:marRight w:val="0"/>
                  <w:marTop w:val="0"/>
                  <w:marBottom w:val="0"/>
                  <w:divBdr>
                    <w:top w:val="none" w:sz="0" w:space="0" w:color="auto"/>
                    <w:left w:val="none" w:sz="0" w:space="0" w:color="auto"/>
                    <w:bottom w:val="none" w:sz="0" w:space="0" w:color="auto"/>
                    <w:right w:val="none" w:sz="0" w:space="0" w:color="auto"/>
                  </w:divBdr>
                </w:div>
                <w:div w:id="199780706">
                  <w:marLeft w:val="0"/>
                  <w:marRight w:val="0"/>
                  <w:marTop w:val="0"/>
                  <w:marBottom w:val="0"/>
                  <w:divBdr>
                    <w:top w:val="none" w:sz="0" w:space="0" w:color="auto"/>
                    <w:left w:val="none" w:sz="0" w:space="0" w:color="auto"/>
                    <w:bottom w:val="none" w:sz="0" w:space="0" w:color="auto"/>
                    <w:right w:val="none" w:sz="0" w:space="0" w:color="auto"/>
                  </w:divBdr>
                </w:div>
              </w:divsChild>
            </w:div>
            <w:div w:id="936867905">
              <w:marLeft w:val="0"/>
              <w:marRight w:val="0"/>
              <w:marTop w:val="0"/>
              <w:marBottom w:val="0"/>
              <w:divBdr>
                <w:top w:val="none" w:sz="0" w:space="0" w:color="auto"/>
                <w:left w:val="none" w:sz="0" w:space="0" w:color="auto"/>
                <w:bottom w:val="none" w:sz="0" w:space="0" w:color="auto"/>
                <w:right w:val="none" w:sz="0" w:space="0" w:color="auto"/>
              </w:divBdr>
              <w:divsChild>
                <w:div w:id="1119374759">
                  <w:marLeft w:val="0"/>
                  <w:marRight w:val="0"/>
                  <w:marTop w:val="0"/>
                  <w:marBottom w:val="0"/>
                  <w:divBdr>
                    <w:top w:val="none" w:sz="0" w:space="0" w:color="auto"/>
                    <w:left w:val="none" w:sz="0" w:space="0" w:color="auto"/>
                    <w:bottom w:val="none" w:sz="0" w:space="0" w:color="auto"/>
                    <w:right w:val="none" w:sz="0" w:space="0" w:color="auto"/>
                  </w:divBdr>
                </w:div>
                <w:div w:id="637078751">
                  <w:marLeft w:val="0"/>
                  <w:marRight w:val="0"/>
                  <w:marTop w:val="0"/>
                  <w:marBottom w:val="0"/>
                  <w:divBdr>
                    <w:top w:val="none" w:sz="0" w:space="0" w:color="auto"/>
                    <w:left w:val="none" w:sz="0" w:space="0" w:color="auto"/>
                    <w:bottom w:val="none" w:sz="0" w:space="0" w:color="auto"/>
                    <w:right w:val="none" w:sz="0" w:space="0" w:color="auto"/>
                  </w:divBdr>
                </w:div>
                <w:div w:id="1384211874">
                  <w:marLeft w:val="0"/>
                  <w:marRight w:val="0"/>
                  <w:marTop w:val="0"/>
                  <w:marBottom w:val="0"/>
                  <w:divBdr>
                    <w:top w:val="none" w:sz="0" w:space="0" w:color="auto"/>
                    <w:left w:val="none" w:sz="0" w:space="0" w:color="auto"/>
                    <w:bottom w:val="none" w:sz="0" w:space="0" w:color="auto"/>
                    <w:right w:val="none" w:sz="0" w:space="0" w:color="auto"/>
                  </w:divBdr>
                </w:div>
                <w:div w:id="822431715">
                  <w:marLeft w:val="0"/>
                  <w:marRight w:val="0"/>
                  <w:marTop w:val="0"/>
                  <w:marBottom w:val="0"/>
                  <w:divBdr>
                    <w:top w:val="none" w:sz="0" w:space="0" w:color="auto"/>
                    <w:left w:val="none" w:sz="0" w:space="0" w:color="auto"/>
                    <w:bottom w:val="none" w:sz="0" w:space="0" w:color="auto"/>
                    <w:right w:val="none" w:sz="0" w:space="0" w:color="auto"/>
                  </w:divBdr>
                </w:div>
                <w:div w:id="1151679096">
                  <w:marLeft w:val="0"/>
                  <w:marRight w:val="0"/>
                  <w:marTop w:val="0"/>
                  <w:marBottom w:val="0"/>
                  <w:divBdr>
                    <w:top w:val="none" w:sz="0" w:space="0" w:color="auto"/>
                    <w:left w:val="none" w:sz="0" w:space="0" w:color="auto"/>
                    <w:bottom w:val="none" w:sz="0" w:space="0" w:color="auto"/>
                    <w:right w:val="none" w:sz="0" w:space="0" w:color="auto"/>
                  </w:divBdr>
                </w:div>
              </w:divsChild>
            </w:div>
            <w:div w:id="1587298467">
              <w:marLeft w:val="0"/>
              <w:marRight w:val="0"/>
              <w:marTop w:val="0"/>
              <w:marBottom w:val="0"/>
              <w:divBdr>
                <w:top w:val="none" w:sz="0" w:space="0" w:color="auto"/>
                <w:left w:val="none" w:sz="0" w:space="0" w:color="auto"/>
                <w:bottom w:val="none" w:sz="0" w:space="0" w:color="auto"/>
                <w:right w:val="none" w:sz="0" w:space="0" w:color="auto"/>
              </w:divBdr>
              <w:divsChild>
                <w:div w:id="2113472465">
                  <w:marLeft w:val="0"/>
                  <w:marRight w:val="0"/>
                  <w:marTop w:val="0"/>
                  <w:marBottom w:val="0"/>
                  <w:divBdr>
                    <w:top w:val="none" w:sz="0" w:space="0" w:color="auto"/>
                    <w:left w:val="none" w:sz="0" w:space="0" w:color="auto"/>
                    <w:bottom w:val="none" w:sz="0" w:space="0" w:color="auto"/>
                    <w:right w:val="none" w:sz="0" w:space="0" w:color="auto"/>
                  </w:divBdr>
                </w:div>
              </w:divsChild>
            </w:div>
            <w:div w:id="1505782132">
              <w:marLeft w:val="0"/>
              <w:marRight w:val="0"/>
              <w:marTop w:val="0"/>
              <w:marBottom w:val="0"/>
              <w:divBdr>
                <w:top w:val="none" w:sz="0" w:space="0" w:color="auto"/>
                <w:left w:val="none" w:sz="0" w:space="0" w:color="auto"/>
                <w:bottom w:val="none" w:sz="0" w:space="0" w:color="auto"/>
                <w:right w:val="none" w:sz="0" w:space="0" w:color="auto"/>
              </w:divBdr>
              <w:divsChild>
                <w:div w:id="1428312832">
                  <w:marLeft w:val="0"/>
                  <w:marRight w:val="0"/>
                  <w:marTop w:val="0"/>
                  <w:marBottom w:val="0"/>
                  <w:divBdr>
                    <w:top w:val="none" w:sz="0" w:space="0" w:color="auto"/>
                    <w:left w:val="none" w:sz="0" w:space="0" w:color="auto"/>
                    <w:bottom w:val="none" w:sz="0" w:space="0" w:color="auto"/>
                    <w:right w:val="none" w:sz="0" w:space="0" w:color="auto"/>
                  </w:divBdr>
                </w:div>
              </w:divsChild>
            </w:div>
            <w:div w:id="841041630">
              <w:marLeft w:val="0"/>
              <w:marRight w:val="0"/>
              <w:marTop w:val="0"/>
              <w:marBottom w:val="0"/>
              <w:divBdr>
                <w:top w:val="none" w:sz="0" w:space="0" w:color="auto"/>
                <w:left w:val="none" w:sz="0" w:space="0" w:color="auto"/>
                <w:bottom w:val="none" w:sz="0" w:space="0" w:color="auto"/>
                <w:right w:val="none" w:sz="0" w:space="0" w:color="auto"/>
              </w:divBdr>
              <w:divsChild>
                <w:div w:id="1008217906">
                  <w:marLeft w:val="0"/>
                  <w:marRight w:val="0"/>
                  <w:marTop w:val="0"/>
                  <w:marBottom w:val="0"/>
                  <w:divBdr>
                    <w:top w:val="none" w:sz="0" w:space="0" w:color="auto"/>
                    <w:left w:val="none" w:sz="0" w:space="0" w:color="auto"/>
                    <w:bottom w:val="none" w:sz="0" w:space="0" w:color="auto"/>
                    <w:right w:val="none" w:sz="0" w:space="0" w:color="auto"/>
                  </w:divBdr>
                </w:div>
              </w:divsChild>
            </w:div>
            <w:div w:id="1542327684">
              <w:marLeft w:val="0"/>
              <w:marRight w:val="0"/>
              <w:marTop w:val="0"/>
              <w:marBottom w:val="0"/>
              <w:divBdr>
                <w:top w:val="none" w:sz="0" w:space="0" w:color="auto"/>
                <w:left w:val="none" w:sz="0" w:space="0" w:color="auto"/>
                <w:bottom w:val="none" w:sz="0" w:space="0" w:color="auto"/>
                <w:right w:val="none" w:sz="0" w:space="0" w:color="auto"/>
              </w:divBdr>
              <w:divsChild>
                <w:div w:id="1460420398">
                  <w:marLeft w:val="0"/>
                  <w:marRight w:val="0"/>
                  <w:marTop w:val="0"/>
                  <w:marBottom w:val="0"/>
                  <w:divBdr>
                    <w:top w:val="none" w:sz="0" w:space="0" w:color="auto"/>
                    <w:left w:val="none" w:sz="0" w:space="0" w:color="auto"/>
                    <w:bottom w:val="none" w:sz="0" w:space="0" w:color="auto"/>
                    <w:right w:val="none" w:sz="0" w:space="0" w:color="auto"/>
                  </w:divBdr>
                </w:div>
              </w:divsChild>
            </w:div>
            <w:div w:id="37517559">
              <w:marLeft w:val="0"/>
              <w:marRight w:val="0"/>
              <w:marTop w:val="0"/>
              <w:marBottom w:val="0"/>
              <w:divBdr>
                <w:top w:val="none" w:sz="0" w:space="0" w:color="auto"/>
                <w:left w:val="none" w:sz="0" w:space="0" w:color="auto"/>
                <w:bottom w:val="none" w:sz="0" w:space="0" w:color="auto"/>
                <w:right w:val="none" w:sz="0" w:space="0" w:color="auto"/>
              </w:divBdr>
              <w:divsChild>
                <w:div w:id="350113344">
                  <w:marLeft w:val="0"/>
                  <w:marRight w:val="0"/>
                  <w:marTop w:val="0"/>
                  <w:marBottom w:val="0"/>
                  <w:divBdr>
                    <w:top w:val="none" w:sz="0" w:space="0" w:color="auto"/>
                    <w:left w:val="none" w:sz="0" w:space="0" w:color="auto"/>
                    <w:bottom w:val="none" w:sz="0" w:space="0" w:color="auto"/>
                    <w:right w:val="none" w:sz="0" w:space="0" w:color="auto"/>
                  </w:divBdr>
                </w:div>
              </w:divsChild>
            </w:div>
            <w:div w:id="654064436">
              <w:marLeft w:val="0"/>
              <w:marRight w:val="0"/>
              <w:marTop w:val="0"/>
              <w:marBottom w:val="0"/>
              <w:divBdr>
                <w:top w:val="none" w:sz="0" w:space="0" w:color="auto"/>
                <w:left w:val="none" w:sz="0" w:space="0" w:color="auto"/>
                <w:bottom w:val="none" w:sz="0" w:space="0" w:color="auto"/>
                <w:right w:val="none" w:sz="0" w:space="0" w:color="auto"/>
              </w:divBdr>
              <w:divsChild>
                <w:div w:id="1478064024">
                  <w:marLeft w:val="0"/>
                  <w:marRight w:val="0"/>
                  <w:marTop w:val="0"/>
                  <w:marBottom w:val="0"/>
                  <w:divBdr>
                    <w:top w:val="none" w:sz="0" w:space="0" w:color="auto"/>
                    <w:left w:val="none" w:sz="0" w:space="0" w:color="auto"/>
                    <w:bottom w:val="none" w:sz="0" w:space="0" w:color="auto"/>
                    <w:right w:val="none" w:sz="0" w:space="0" w:color="auto"/>
                  </w:divBdr>
                </w:div>
              </w:divsChild>
            </w:div>
            <w:div w:id="1127316879">
              <w:marLeft w:val="0"/>
              <w:marRight w:val="0"/>
              <w:marTop w:val="0"/>
              <w:marBottom w:val="0"/>
              <w:divBdr>
                <w:top w:val="none" w:sz="0" w:space="0" w:color="auto"/>
                <w:left w:val="none" w:sz="0" w:space="0" w:color="auto"/>
                <w:bottom w:val="none" w:sz="0" w:space="0" w:color="auto"/>
                <w:right w:val="none" w:sz="0" w:space="0" w:color="auto"/>
              </w:divBdr>
              <w:divsChild>
                <w:div w:id="1123230424">
                  <w:marLeft w:val="0"/>
                  <w:marRight w:val="0"/>
                  <w:marTop w:val="0"/>
                  <w:marBottom w:val="0"/>
                  <w:divBdr>
                    <w:top w:val="none" w:sz="0" w:space="0" w:color="auto"/>
                    <w:left w:val="none" w:sz="0" w:space="0" w:color="auto"/>
                    <w:bottom w:val="none" w:sz="0" w:space="0" w:color="auto"/>
                    <w:right w:val="none" w:sz="0" w:space="0" w:color="auto"/>
                  </w:divBdr>
                </w:div>
              </w:divsChild>
            </w:div>
            <w:div w:id="1816293603">
              <w:marLeft w:val="0"/>
              <w:marRight w:val="0"/>
              <w:marTop w:val="0"/>
              <w:marBottom w:val="0"/>
              <w:divBdr>
                <w:top w:val="none" w:sz="0" w:space="0" w:color="auto"/>
                <w:left w:val="none" w:sz="0" w:space="0" w:color="auto"/>
                <w:bottom w:val="none" w:sz="0" w:space="0" w:color="auto"/>
                <w:right w:val="none" w:sz="0" w:space="0" w:color="auto"/>
              </w:divBdr>
              <w:divsChild>
                <w:div w:id="2119716035">
                  <w:marLeft w:val="0"/>
                  <w:marRight w:val="0"/>
                  <w:marTop w:val="0"/>
                  <w:marBottom w:val="0"/>
                  <w:divBdr>
                    <w:top w:val="none" w:sz="0" w:space="0" w:color="auto"/>
                    <w:left w:val="none" w:sz="0" w:space="0" w:color="auto"/>
                    <w:bottom w:val="none" w:sz="0" w:space="0" w:color="auto"/>
                    <w:right w:val="none" w:sz="0" w:space="0" w:color="auto"/>
                  </w:divBdr>
                </w:div>
              </w:divsChild>
            </w:div>
            <w:div w:id="1240597628">
              <w:marLeft w:val="0"/>
              <w:marRight w:val="0"/>
              <w:marTop w:val="0"/>
              <w:marBottom w:val="0"/>
              <w:divBdr>
                <w:top w:val="none" w:sz="0" w:space="0" w:color="auto"/>
                <w:left w:val="none" w:sz="0" w:space="0" w:color="auto"/>
                <w:bottom w:val="none" w:sz="0" w:space="0" w:color="auto"/>
                <w:right w:val="none" w:sz="0" w:space="0" w:color="auto"/>
              </w:divBdr>
              <w:divsChild>
                <w:div w:id="1890874191">
                  <w:marLeft w:val="0"/>
                  <w:marRight w:val="0"/>
                  <w:marTop w:val="0"/>
                  <w:marBottom w:val="0"/>
                  <w:divBdr>
                    <w:top w:val="none" w:sz="0" w:space="0" w:color="auto"/>
                    <w:left w:val="none" w:sz="0" w:space="0" w:color="auto"/>
                    <w:bottom w:val="none" w:sz="0" w:space="0" w:color="auto"/>
                    <w:right w:val="none" w:sz="0" w:space="0" w:color="auto"/>
                  </w:divBdr>
                </w:div>
              </w:divsChild>
            </w:div>
            <w:div w:id="898516336">
              <w:marLeft w:val="0"/>
              <w:marRight w:val="0"/>
              <w:marTop w:val="0"/>
              <w:marBottom w:val="0"/>
              <w:divBdr>
                <w:top w:val="none" w:sz="0" w:space="0" w:color="auto"/>
                <w:left w:val="none" w:sz="0" w:space="0" w:color="auto"/>
                <w:bottom w:val="none" w:sz="0" w:space="0" w:color="auto"/>
                <w:right w:val="none" w:sz="0" w:space="0" w:color="auto"/>
              </w:divBdr>
              <w:divsChild>
                <w:div w:id="167211588">
                  <w:marLeft w:val="0"/>
                  <w:marRight w:val="0"/>
                  <w:marTop w:val="0"/>
                  <w:marBottom w:val="0"/>
                  <w:divBdr>
                    <w:top w:val="none" w:sz="0" w:space="0" w:color="auto"/>
                    <w:left w:val="none" w:sz="0" w:space="0" w:color="auto"/>
                    <w:bottom w:val="none" w:sz="0" w:space="0" w:color="auto"/>
                    <w:right w:val="none" w:sz="0" w:space="0" w:color="auto"/>
                  </w:divBdr>
                </w:div>
              </w:divsChild>
            </w:div>
            <w:div w:id="141393430">
              <w:marLeft w:val="0"/>
              <w:marRight w:val="0"/>
              <w:marTop w:val="0"/>
              <w:marBottom w:val="0"/>
              <w:divBdr>
                <w:top w:val="none" w:sz="0" w:space="0" w:color="auto"/>
                <w:left w:val="none" w:sz="0" w:space="0" w:color="auto"/>
                <w:bottom w:val="none" w:sz="0" w:space="0" w:color="auto"/>
                <w:right w:val="none" w:sz="0" w:space="0" w:color="auto"/>
              </w:divBdr>
              <w:divsChild>
                <w:div w:id="8388">
                  <w:marLeft w:val="0"/>
                  <w:marRight w:val="0"/>
                  <w:marTop w:val="0"/>
                  <w:marBottom w:val="0"/>
                  <w:divBdr>
                    <w:top w:val="none" w:sz="0" w:space="0" w:color="auto"/>
                    <w:left w:val="none" w:sz="0" w:space="0" w:color="auto"/>
                    <w:bottom w:val="none" w:sz="0" w:space="0" w:color="auto"/>
                    <w:right w:val="none" w:sz="0" w:space="0" w:color="auto"/>
                  </w:divBdr>
                </w:div>
                <w:div w:id="366487098">
                  <w:marLeft w:val="0"/>
                  <w:marRight w:val="0"/>
                  <w:marTop w:val="0"/>
                  <w:marBottom w:val="0"/>
                  <w:divBdr>
                    <w:top w:val="none" w:sz="0" w:space="0" w:color="auto"/>
                    <w:left w:val="none" w:sz="0" w:space="0" w:color="auto"/>
                    <w:bottom w:val="none" w:sz="0" w:space="0" w:color="auto"/>
                    <w:right w:val="none" w:sz="0" w:space="0" w:color="auto"/>
                  </w:divBdr>
                </w:div>
              </w:divsChild>
            </w:div>
            <w:div w:id="2035421931">
              <w:marLeft w:val="0"/>
              <w:marRight w:val="0"/>
              <w:marTop w:val="0"/>
              <w:marBottom w:val="0"/>
              <w:divBdr>
                <w:top w:val="none" w:sz="0" w:space="0" w:color="auto"/>
                <w:left w:val="none" w:sz="0" w:space="0" w:color="auto"/>
                <w:bottom w:val="none" w:sz="0" w:space="0" w:color="auto"/>
                <w:right w:val="none" w:sz="0" w:space="0" w:color="auto"/>
              </w:divBdr>
              <w:divsChild>
                <w:div w:id="876233309">
                  <w:marLeft w:val="0"/>
                  <w:marRight w:val="0"/>
                  <w:marTop w:val="0"/>
                  <w:marBottom w:val="0"/>
                  <w:divBdr>
                    <w:top w:val="none" w:sz="0" w:space="0" w:color="auto"/>
                    <w:left w:val="none" w:sz="0" w:space="0" w:color="auto"/>
                    <w:bottom w:val="none" w:sz="0" w:space="0" w:color="auto"/>
                    <w:right w:val="none" w:sz="0" w:space="0" w:color="auto"/>
                  </w:divBdr>
                </w:div>
                <w:div w:id="406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1232">
          <w:marLeft w:val="0"/>
          <w:marRight w:val="0"/>
          <w:marTop w:val="0"/>
          <w:marBottom w:val="0"/>
          <w:divBdr>
            <w:top w:val="none" w:sz="0" w:space="0" w:color="auto"/>
            <w:left w:val="none" w:sz="0" w:space="0" w:color="auto"/>
            <w:bottom w:val="none" w:sz="0" w:space="0" w:color="auto"/>
            <w:right w:val="none" w:sz="0" w:space="0" w:color="auto"/>
          </w:divBdr>
          <w:divsChild>
            <w:div w:id="785654925">
              <w:marLeft w:val="0"/>
              <w:marRight w:val="0"/>
              <w:marTop w:val="0"/>
              <w:marBottom w:val="0"/>
              <w:divBdr>
                <w:top w:val="none" w:sz="0" w:space="0" w:color="auto"/>
                <w:left w:val="none" w:sz="0" w:space="0" w:color="auto"/>
                <w:bottom w:val="none" w:sz="0" w:space="0" w:color="auto"/>
                <w:right w:val="none" w:sz="0" w:space="0" w:color="auto"/>
              </w:divBdr>
              <w:divsChild>
                <w:div w:id="95292305">
                  <w:marLeft w:val="0"/>
                  <w:marRight w:val="0"/>
                  <w:marTop w:val="0"/>
                  <w:marBottom w:val="0"/>
                  <w:divBdr>
                    <w:top w:val="none" w:sz="0" w:space="0" w:color="auto"/>
                    <w:left w:val="none" w:sz="0" w:space="0" w:color="auto"/>
                    <w:bottom w:val="none" w:sz="0" w:space="0" w:color="auto"/>
                    <w:right w:val="none" w:sz="0" w:space="0" w:color="auto"/>
                  </w:divBdr>
                </w:div>
                <w:div w:id="1274241280">
                  <w:marLeft w:val="0"/>
                  <w:marRight w:val="0"/>
                  <w:marTop w:val="0"/>
                  <w:marBottom w:val="0"/>
                  <w:divBdr>
                    <w:top w:val="none" w:sz="0" w:space="0" w:color="auto"/>
                    <w:left w:val="none" w:sz="0" w:space="0" w:color="auto"/>
                    <w:bottom w:val="none" w:sz="0" w:space="0" w:color="auto"/>
                    <w:right w:val="none" w:sz="0" w:space="0" w:color="auto"/>
                  </w:divBdr>
                </w:div>
                <w:div w:id="1724524724">
                  <w:marLeft w:val="0"/>
                  <w:marRight w:val="0"/>
                  <w:marTop w:val="0"/>
                  <w:marBottom w:val="0"/>
                  <w:divBdr>
                    <w:top w:val="none" w:sz="0" w:space="0" w:color="auto"/>
                    <w:left w:val="none" w:sz="0" w:space="0" w:color="auto"/>
                    <w:bottom w:val="none" w:sz="0" w:space="0" w:color="auto"/>
                    <w:right w:val="none" w:sz="0" w:space="0" w:color="auto"/>
                  </w:divBdr>
                </w:div>
                <w:div w:id="677268863">
                  <w:marLeft w:val="0"/>
                  <w:marRight w:val="0"/>
                  <w:marTop w:val="0"/>
                  <w:marBottom w:val="0"/>
                  <w:divBdr>
                    <w:top w:val="none" w:sz="0" w:space="0" w:color="auto"/>
                    <w:left w:val="none" w:sz="0" w:space="0" w:color="auto"/>
                    <w:bottom w:val="none" w:sz="0" w:space="0" w:color="auto"/>
                    <w:right w:val="none" w:sz="0" w:space="0" w:color="auto"/>
                  </w:divBdr>
                </w:div>
              </w:divsChild>
            </w:div>
            <w:div w:id="217327312">
              <w:marLeft w:val="0"/>
              <w:marRight w:val="0"/>
              <w:marTop w:val="0"/>
              <w:marBottom w:val="0"/>
              <w:divBdr>
                <w:top w:val="none" w:sz="0" w:space="0" w:color="auto"/>
                <w:left w:val="none" w:sz="0" w:space="0" w:color="auto"/>
                <w:bottom w:val="none" w:sz="0" w:space="0" w:color="auto"/>
                <w:right w:val="none" w:sz="0" w:space="0" w:color="auto"/>
              </w:divBdr>
              <w:divsChild>
                <w:div w:id="1032418724">
                  <w:marLeft w:val="0"/>
                  <w:marRight w:val="0"/>
                  <w:marTop w:val="0"/>
                  <w:marBottom w:val="0"/>
                  <w:divBdr>
                    <w:top w:val="none" w:sz="0" w:space="0" w:color="auto"/>
                    <w:left w:val="none" w:sz="0" w:space="0" w:color="auto"/>
                    <w:bottom w:val="none" w:sz="0" w:space="0" w:color="auto"/>
                    <w:right w:val="none" w:sz="0" w:space="0" w:color="auto"/>
                  </w:divBdr>
                </w:div>
                <w:div w:id="851073055">
                  <w:marLeft w:val="0"/>
                  <w:marRight w:val="0"/>
                  <w:marTop w:val="0"/>
                  <w:marBottom w:val="0"/>
                  <w:divBdr>
                    <w:top w:val="none" w:sz="0" w:space="0" w:color="auto"/>
                    <w:left w:val="none" w:sz="0" w:space="0" w:color="auto"/>
                    <w:bottom w:val="none" w:sz="0" w:space="0" w:color="auto"/>
                    <w:right w:val="none" w:sz="0" w:space="0" w:color="auto"/>
                  </w:divBdr>
                </w:div>
                <w:div w:id="997419583">
                  <w:marLeft w:val="0"/>
                  <w:marRight w:val="0"/>
                  <w:marTop w:val="0"/>
                  <w:marBottom w:val="0"/>
                  <w:divBdr>
                    <w:top w:val="none" w:sz="0" w:space="0" w:color="auto"/>
                    <w:left w:val="none" w:sz="0" w:space="0" w:color="auto"/>
                    <w:bottom w:val="none" w:sz="0" w:space="0" w:color="auto"/>
                    <w:right w:val="none" w:sz="0" w:space="0" w:color="auto"/>
                  </w:divBdr>
                </w:div>
                <w:div w:id="636108003">
                  <w:marLeft w:val="0"/>
                  <w:marRight w:val="0"/>
                  <w:marTop w:val="0"/>
                  <w:marBottom w:val="0"/>
                  <w:divBdr>
                    <w:top w:val="none" w:sz="0" w:space="0" w:color="auto"/>
                    <w:left w:val="none" w:sz="0" w:space="0" w:color="auto"/>
                    <w:bottom w:val="none" w:sz="0" w:space="0" w:color="auto"/>
                    <w:right w:val="none" w:sz="0" w:space="0" w:color="auto"/>
                  </w:divBdr>
                </w:div>
                <w:div w:id="2059039666">
                  <w:marLeft w:val="0"/>
                  <w:marRight w:val="0"/>
                  <w:marTop w:val="0"/>
                  <w:marBottom w:val="0"/>
                  <w:divBdr>
                    <w:top w:val="none" w:sz="0" w:space="0" w:color="auto"/>
                    <w:left w:val="none" w:sz="0" w:space="0" w:color="auto"/>
                    <w:bottom w:val="none" w:sz="0" w:space="0" w:color="auto"/>
                    <w:right w:val="none" w:sz="0" w:space="0" w:color="auto"/>
                  </w:divBdr>
                </w:div>
              </w:divsChild>
            </w:div>
            <w:div w:id="976224445">
              <w:marLeft w:val="0"/>
              <w:marRight w:val="0"/>
              <w:marTop w:val="0"/>
              <w:marBottom w:val="0"/>
              <w:divBdr>
                <w:top w:val="none" w:sz="0" w:space="0" w:color="auto"/>
                <w:left w:val="none" w:sz="0" w:space="0" w:color="auto"/>
                <w:bottom w:val="none" w:sz="0" w:space="0" w:color="auto"/>
                <w:right w:val="none" w:sz="0" w:space="0" w:color="auto"/>
              </w:divBdr>
              <w:divsChild>
                <w:div w:id="2098675691">
                  <w:marLeft w:val="0"/>
                  <w:marRight w:val="0"/>
                  <w:marTop w:val="0"/>
                  <w:marBottom w:val="0"/>
                  <w:divBdr>
                    <w:top w:val="none" w:sz="0" w:space="0" w:color="auto"/>
                    <w:left w:val="none" w:sz="0" w:space="0" w:color="auto"/>
                    <w:bottom w:val="none" w:sz="0" w:space="0" w:color="auto"/>
                    <w:right w:val="none" w:sz="0" w:space="0" w:color="auto"/>
                  </w:divBdr>
                </w:div>
              </w:divsChild>
            </w:div>
            <w:div w:id="1821995117">
              <w:marLeft w:val="0"/>
              <w:marRight w:val="0"/>
              <w:marTop w:val="0"/>
              <w:marBottom w:val="0"/>
              <w:divBdr>
                <w:top w:val="none" w:sz="0" w:space="0" w:color="auto"/>
                <w:left w:val="none" w:sz="0" w:space="0" w:color="auto"/>
                <w:bottom w:val="none" w:sz="0" w:space="0" w:color="auto"/>
                <w:right w:val="none" w:sz="0" w:space="0" w:color="auto"/>
              </w:divBdr>
              <w:divsChild>
                <w:div w:id="1748962257">
                  <w:marLeft w:val="0"/>
                  <w:marRight w:val="0"/>
                  <w:marTop w:val="0"/>
                  <w:marBottom w:val="0"/>
                  <w:divBdr>
                    <w:top w:val="none" w:sz="0" w:space="0" w:color="auto"/>
                    <w:left w:val="none" w:sz="0" w:space="0" w:color="auto"/>
                    <w:bottom w:val="none" w:sz="0" w:space="0" w:color="auto"/>
                    <w:right w:val="none" w:sz="0" w:space="0" w:color="auto"/>
                  </w:divBdr>
                </w:div>
              </w:divsChild>
            </w:div>
            <w:div w:id="553007961">
              <w:marLeft w:val="0"/>
              <w:marRight w:val="0"/>
              <w:marTop w:val="0"/>
              <w:marBottom w:val="0"/>
              <w:divBdr>
                <w:top w:val="none" w:sz="0" w:space="0" w:color="auto"/>
                <w:left w:val="none" w:sz="0" w:space="0" w:color="auto"/>
                <w:bottom w:val="none" w:sz="0" w:space="0" w:color="auto"/>
                <w:right w:val="none" w:sz="0" w:space="0" w:color="auto"/>
              </w:divBdr>
              <w:divsChild>
                <w:div w:id="602029304">
                  <w:marLeft w:val="0"/>
                  <w:marRight w:val="0"/>
                  <w:marTop w:val="0"/>
                  <w:marBottom w:val="0"/>
                  <w:divBdr>
                    <w:top w:val="none" w:sz="0" w:space="0" w:color="auto"/>
                    <w:left w:val="none" w:sz="0" w:space="0" w:color="auto"/>
                    <w:bottom w:val="none" w:sz="0" w:space="0" w:color="auto"/>
                    <w:right w:val="none" w:sz="0" w:space="0" w:color="auto"/>
                  </w:divBdr>
                </w:div>
              </w:divsChild>
            </w:div>
            <w:div w:id="299582307">
              <w:marLeft w:val="0"/>
              <w:marRight w:val="0"/>
              <w:marTop w:val="0"/>
              <w:marBottom w:val="0"/>
              <w:divBdr>
                <w:top w:val="none" w:sz="0" w:space="0" w:color="auto"/>
                <w:left w:val="none" w:sz="0" w:space="0" w:color="auto"/>
                <w:bottom w:val="none" w:sz="0" w:space="0" w:color="auto"/>
                <w:right w:val="none" w:sz="0" w:space="0" w:color="auto"/>
              </w:divBdr>
              <w:divsChild>
                <w:div w:id="1688601093">
                  <w:marLeft w:val="0"/>
                  <w:marRight w:val="0"/>
                  <w:marTop w:val="0"/>
                  <w:marBottom w:val="0"/>
                  <w:divBdr>
                    <w:top w:val="none" w:sz="0" w:space="0" w:color="auto"/>
                    <w:left w:val="none" w:sz="0" w:space="0" w:color="auto"/>
                    <w:bottom w:val="none" w:sz="0" w:space="0" w:color="auto"/>
                    <w:right w:val="none" w:sz="0" w:space="0" w:color="auto"/>
                  </w:divBdr>
                </w:div>
              </w:divsChild>
            </w:div>
            <w:div w:id="2105420578">
              <w:marLeft w:val="0"/>
              <w:marRight w:val="0"/>
              <w:marTop w:val="0"/>
              <w:marBottom w:val="0"/>
              <w:divBdr>
                <w:top w:val="none" w:sz="0" w:space="0" w:color="auto"/>
                <w:left w:val="none" w:sz="0" w:space="0" w:color="auto"/>
                <w:bottom w:val="none" w:sz="0" w:space="0" w:color="auto"/>
                <w:right w:val="none" w:sz="0" w:space="0" w:color="auto"/>
              </w:divBdr>
              <w:divsChild>
                <w:div w:id="951208641">
                  <w:marLeft w:val="0"/>
                  <w:marRight w:val="0"/>
                  <w:marTop w:val="0"/>
                  <w:marBottom w:val="0"/>
                  <w:divBdr>
                    <w:top w:val="none" w:sz="0" w:space="0" w:color="auto"/>
                    <w:left w:val="none" w:sz="0" w:space="0" w:color="auto"/>
                    <w:bottom w:val="none" w:sz="0" w:space="0" w:color="auto"/>
                    <w:right w:val="none" w:sz="0" w:space="0" w:color="auto"/>
                  </w:divBdr>
                </w:div>
              </w:divsChild>
            </w:div>
            <w:div w:id="85006119">
              <w:marLeft w:val="0"/>
              <w:marRight w:val="0"/>
              <w:marTop w:val="0"/>
              <w:marBottom w:val="0"/>
              <w:divBdr>
                <w:top w:val="none" w:sz="0" w:space="0" w:color="auto"/>
                <w:left w:val="none" w:sz="0" w:space="0" w:color="auto"/>
                <w:bottom w:val="none" w:sz="0" w:space="0" w:color="auto"/>
                <w:right w:val="none" w:sz="0" w:space="0" w:color="auto"/>
              </w:divBdr>
              <w:divsChild>
                <w:div w:id="1166895442">
                  <w:marLeft w:val="0"/>
                  <w:marRight w:val="0"/>
                  <w:marTop w:val="0"/>
                  <w:marBottom w:val="0"/>
                  <w:divBdr>
                    <w:top w:val="none" w:sz="0" w:space="0" w:color="auto"/>
                    <w:left w:val="none" w:sz="0" w:space="0" w:color="auto"/>
                    <w:bottom w:val="none" w:sz="0" w:space="0" w:color="auto"/>
                    <w:right w:val="none" w:sz="0" w:space="0" w:color="auto"/>
                  </w:divBdr>
                </w:div>
              </w:divsChild>
            </w:div>
            <w:div w:id="709186300">
              <w:marLeft w:val="0"/>
              <w:marRight w:val="0"/>
              <w:marTop w:val="0"/>
              <w:marBottom w:val="0"/>
              <w:divBdr>
                <w:top w:val="none" w:sz="0" w:space="0" w:color="auto"/>
                <w:left w:val="none" w:sz="0" w:space="0" w:color="auto"/>
                <w:bottom w:val="none" w:sz="0" w:space="0" w:color="auto"/>
                <w:right w:val="none" w:sz="0" w:space="0" w:color="auto"/>
              </w:divBdr>
              <w:divsChild>
                <w:div w:id="1400903846">
                  <w:marLeft w:val="0"/>
                  <w:marRight w:val="0"/>
                  <w:marTop w:val="0"/>
                  <w:marBottom w:val="0"/>
                  <w:divBdr>
                    <w:top w:val="none" w:sz="0" w:space="0" w:color="auto"/>
                    <w:left w:val="none" w:sz="0" w:space="0" w:color="auto"/>
                    <w:bottom w:val="none" w:sz="0" w:space="0" w:color="auto"/>
                    <w:right w:val="none" w:sz="0" w:space="0" w:color="auto"/>
                  </w:divBdr>
                </w:div>
              </w:divsChild>
            </w:div>
            <w:div w:id="1173497914">
              <w:marLeft w:val="0"/>
              <w:marRight w:val="0"/>
              <w:marTop w:val="0"/>
              <w:marBottom w:val="0"/>
              <w:divBdr>
                <w:top w:val="none" w:sz="0" w:space="0" w:color="auto"/>
                <w:left w:val="none" w:sz="0" w:space="0" w:color="auto"/>
                <w:bottom w:val="none" w:sz="0" w:space="0" w:color="auto"/>
                <w:right w:val="none" w:sz="0" w:space="0" w:color="auto"/>
              </w:divBdr>
              <w:divsChild>
                <w:div w:id="770735061">
                  <w:marLeft w:val="0"/>
                  <w:marRight w:val="0"/>
                  <w:marTop w:val="0"/>
                  <w:marBottom w:val="0"/>
                  <w:divBdr>
                    <w:top w:val="none" w:sz="0" w:space="0" w:color="auto"/>
                    <w:left w:val="none" w:sz="0" w:space="0" w:color="auto"/>
                    <w:bottom w:val="none" w:sz="0" w:space="0" w:color="auto"/>
                    <w:right w:val="none" w:sz="0" w:space="0" w:color="auto"/>
                  </w:divBdr>
                </w:div>
              </w:divsChild>
            </w:div>
            <w:div w:id="1764259263">
              <w:marLeft w:val="0"/>
              <w:marRight w:val="0"/>
              <w:marTop w:val="0"/>
              <w:marBottom w:val="0"/>
              <w:divBdr>
                <w:top w:val="none" w:sz="0" w:space="0" w:color="auto"/>
                <w:left w:val="none" w:sz="0" w:space="0" w:color="auto"/>
                <w:bottom w:val="none" w:sz="0" w:space="0" w:color="auto"/>
                <w:right w:val="none" w:sz="0" w:space="0" w:color="auto"/>
              </w:divBdr>
              <w:divsChild>
                <w:div w:id="976102832">
                  <w:marLeft w:val="0"/>
                  <w:marRight w:val="0"/>
                  <w:marTop w:val="0"/>
                  <w:marBottom w:val="0"/>
                  <w:divBdr>
                    <w:top w:val="none" w:sz="0" w:space="0" w:color="auto"/>
                    <w:left w:val="none" w:sz="0" w:space="0" w:color="auto"/>
                    <w:bottom w:val="none" w:sz="0" w:space="0" w:color="auto"/>
                    <w:right w:val="none" w:sz="0" w:space="0" w:color="auto"/>
                  </w:divBdr>
                </w:div>
              </w:divsChild>
            </w:div>
            <w:div w:id="1967348467">
              <w:marLeft w:val="0"/>
              <w:marRight w:val="0"/>
              <w:marTop w:val="0"/>
              <w:marBottom w:val="0"/>
              <w:divBdr>
                <w:top w:val="none" w:sz="0" w:space="0" w:color="auto"/>
                <w:left w:val="none" w:sz="0" w:space="0" w:color="auto"/>
                <w:bottom w:val="none" w:sz="0" w:space="0" w:color="auto"/>
                <w:right w:val="none" w:sz="0" w:space="0" w:color="auto"/>
              </w:divBdr>
              <w:divsChild>
                <w:div w:id="1063212198">
                  <w:marLeft w:val="0"/>
                  <w:marRight w:val="0"/>
                  <w:marTop w:val="0"/>
                  <w:marBottom w:val="0"/>
                  <w:divBdr>
                    <w:top w:val="none" w:sz="0" w:space="0" w:color="auto"/>
                    <w:left w:val="none" w:sz="0" w:space="0" w:color="auto"/>
                    <w:bottom w:val="none" w:sz="0" w:space="0" w:color="auto"/>
                    <w:right w:val="none" w:sz="0" w:space="0" w:color="auto"/>
                  </w:divBdr>
                </w:div>
              </w:divsChild>
            </w:div>
            <w:div w:id="610819962">
              <w:marLeft w:val="0"/>
              <w:marRight w:val="0"/>
              <w:marTop w:val="0"/>
              <w:marBottom w:val="0"/>
              <w:divBdr>
                <w:top w:val="none" w:sz="0" w:space="0" w:color="auto"/>
                <w:left w:val="none" w:sz="0" w:space="0" w:color="auto"/>
                <w:bottom w:val="none" w:sz="0" w:space="0" w:color="auto"/>
                <w:right w:val="none" w:sz="0" w:space="0" w:color="auto"/>
              </w:divBdr>
              <w:divsChild>
                <w:div w:id="1150290368">
                  <w:marLeft w:val="0"/>
                  <w:marRight w:val="0"/>
                  <w:marTop w:val="0"/>
                  <w:marBottom w:val="0"/>
                  <w:divBdr>
                    <w:top w:val="none" w:sz="0" w:space="0" w:color="auto"/>
                    <w:left w:val="none" w:sz="0" w:space="0" w:color="auto"/>
                    <w:bottom w:val="none" w:sz="0" w:space="0" w:color="auto"/>
                    <w:right w:val="none" w:sz="0" w:space="0" w:color="auto"/>
                  </w:divBdr>
                </w:div>
              </w:divsChild>
            </w:div>
            <w:div w:id="3560587">
              <w:marLeft w:val="0"/>
              <w:marRight w:val="0"/>
              <w:marTop w:val="0"/>
              <w:marBottom w:val="0"/>
              <w:divBdr>
                <w:top w:val="none" w:sz="0" w:space="0" w:color="auto"/>
                <w:left w:val="none" w:sz="0" w:space="0" w:color="auto"/>
                <w:bottom w:val="none" w:sz="0" w:space="0" w:color="auto"/>
                <w:right w:val="none" w:sz="0" w:space="0" w:color="auto"/>
              </w:divBdr>
              <w:divsChild>
                <w:div w:id="1778214359">
                  <w:marLeft w:val="0"/>
                  <w:marRight w:val="0"/>
                  <w:marTop w:val="0"/>
                  <w:marBottom w:val="0"/>
                  <w:divBdr>
                    <w:top w:val="none" w:sz="0" w:space="0" w:color="auto"/>
                    <w:left w:val="none" w:sz="0" w:space="0" w:color="auto"/>
                    <w:bottom w:val="none" w:sz="0" w:space="0" w:color="auto"/>
                    <w:right w:val="none" w:sz="0" w:space="0" w:color="auto"/>
                  </w:divBdr>
                </w:div>
              </w:divsChild>
            </w:div>
            <w:div w:id="1350177065">
              <w:marLeft w:val="0"/>
              <w:marRight w:val="0"/>
              <w:marTop w:val="0"/>
              <w:marBottom w:val="0"/>
              <w:divBdr>
                <w:top w:val="none" w:sz="0" w:space="0" w:color="auto"/>
                <w:left w:val="none" w:sz="0" w:space="0" w:color="auto"/>
                <w:bottom w:val="none" w:sz="0" w:space="0" w:color="auto"/>
                <w:right w:val="none" w:sz="0" w:space="0" w:color="auto"/>
              </w:divBdr>
              <w:divsChild>
                <w:div w:id="12464961">
                  <w:marLeft w:val="0"/>
                  <w:marRight w:val="0"/>
                  <w:marTop w:val="0"/>
                  <w:marBottom w:val="0"/>
                  <w:divBdr>
                    <w:top w:val="none" w:sz="0" w:space="0" w:color="auto"/>
                    <w:left w:val="none" w:sz="0" w:space="0" w:color="auto"/>
                    <w:bottom w:val="none" w:sz="0" w:space="0" w:color="auto"/>
                    <w:right w:val="none" w:sz="0" w:space="0" w:color="auto"/>
                  </w:divBdr>
                </w:div>
              </w:divsChild>
            </w:div>
            <w:div w:id="68163871">
              <w:marLeft w:val="0"/>
              <w:marRight w:val="0"/>
              <w:marTop w:val="0"/>
              <w:marBottom w:val="0"/>
              <w:divBdr>
                <w:top w:val="none" w:sz="0" w:space="0" w:color="auto"/>
                <w:left w:val="none" w:sz="0" w:space="0" w:color="auto"/>
                <w:bottom w:val="none" w:sz="0" w:space="0" w:color="auto"/>
                <w:right w:val="none" w:sz="0" w:space="0" w:color="auto"/>
              </w:divBdr>
              <w:divsChild>
                <w:div w:id="1497845038">
                  <w:marLeft w:val="0"/>
                  <w:marRight w:val="0"/>
                  <w:marTop w:val="0"/>
                  <w:marBottom w:val="0"/>
                  <w:divBdr>
                    <w:top w:val="none" w:sz="0" w:space="0" w:color="auto"/>
                    <w:left w:val="none" w:sz="0" w:space="0" w:color="auto"/>
                    <w:bottom w:val="none" w:sz="0" w:space="0" w:color="auto"/>
                    <w:right w:val="none" w:sz="0" w:space="0" w:color="auto"/>
                  </w:divBdr>
                </w:div>
              </w:divsChild>
            </w:div>
            <w:div w:id="80807642">
              <w:marLeft w:val="0"/>
              <w:marRight w:val="0"/>
              <w:marTop w:val="0"/>
              <w:marBottom w:val="0"/>
              <w:divBdr>
                <w:top w:val="none" w:sz="0" w:space="0" w:color="auto"/>
                <w:left w:val="none" w:sz="0" w:space="0" w:color="auto"/>
                <w:bottom w:val="none" w:sz="0" w:space="0" w:color="auto"/>
                <w:right w:val="none" w:sz="0" w:space="0" w:color="auto"/>
              </w:divBdr>
              <w:divsChild>
                <w:div w:id="982197057">
                  <w:marLeft w:val="0"/>
                  <w:marRight w:val="0"/>
                  <w:marTop w:val="0"/>
                  <w:marBottom w:val="0"/>
                  <w:divBdr>
                    <w:top w:val="none" w:sz="0" w:space="0" w:color="auto"/>
                    <w:left w:val="none" w:sz="0" w:space="0" w:color="auto"/>
                    <w:bottom w:val="none" w:sz="0" w:space="0" w:color="auto"/>
                    <w:right w:val="none" w:sz="0" w:space="0" w:color="auto"/>
                  </w:divBdr>
                </w:div>
              </w:divsChild>
            </w:div>
            <w:div w:id="1398358618">
              <w:marLeft w:val="0"/>
              <w:marRight w:val="0"/>
              <w:marTop w:val="0"/>
              <w:marBottom w:val="0"/>
              <w:divBdr>
                <w:top w:val="none" w:sz="0" w:space="0" w:color="auto"/>
                <w:left w:val="none" w:sz="0" w:space="0" w:color="auto"/>
                <w:bottom w:val="none" w:sz="0" w:space="0" w:color="auto"/>
                <w:right w:val="none" w:sz="0" w:space="0" w:color="auto"/>
              </w:divBdr>
              <w:divsChild>
                <w:div w:id="1385790932">
                  <w:marLeft w:val="0"/>
                  <w:marRight w:val="0"/>
                  <w:marTop w:val="0"/>
                  <w:marBottom w:val="0"/>
                  <w:divBdr>
                    <w:top w:val="none" w:sz="0" w:space="0" w:color="auto"/>
                    <w:left w:val="none" w:sz="0" w:space="0" w:color="auto"/>
                    <w:bottom w:val="none" w:sz="0" w:space="0" w:color="auto"/>
                    <w:right w:val="none" w:sz="0" w:space="0" w:color="auto"/>
                  </w:divBdr>
                </w:div>
              </w:divsChild>
            </w:div>
            <w:div w:id="625626471">
              <w:marLeft w:val="0"/>
              <w:marRight w:val="0"/>
              <w:marTop w:val="0"/>
              <w:marBottom w:val="0"/>
              <w:divBdr>
                <w:top w:val="none" w:sz="0" w:space="0" w:color="auto"/>
                <w:left w:val="none" w:sz="0" w:space="0" w:color="auto"/>
                <w:bottom w:val="none" w:sz="0" w:space="0" w:color="auto"/>
                <w:right w:val="none" w:sz="0" w:space="0" w:color="auto"/>
              </w:divBdr>
              <w:divsChild>
                <w:div w:id="2143039622">
                  <w:marLeft w:val="0"/>
                  <w:marRight w:val="0"/>
                  <w:marTop w:val="0"/>
                  <w:marBottom w:val="0"/>
                  <w:divBdr>
                    <w:top w:val="none" w:sz="0" w:space="0" w:color="auto"/>
                    <w:left w:val="none" w:sz="0" w:space="0" w:color="auto"/>
                    <w:bottom w:val="none" w:sz="0" w:space="0" w:color="auto"/>
                    <w:right w:val="none" w:sz="0" w:space="0" w:color="auto"/>
                  </w:divBdr>
                </w:div>
              </w:divsChild>
            </w:div>
            <w:div w:id="813837983">
              <w:marLeft w:val="0"/>
              <w:marRight w:val="0"/>
              <w:marTop w:val="0"/>
              <w:marBottom w:val="0"/>
              <w:divBdr>
                <w:top w:val="none" w:sz="0" w:space="0" w:color="auto"/>
                <w:left w:val="none" w:sz="0" w:space="0" w:color="auto"/>
                <w:bottom w:val="none" w:sz="0" w:space="0" w:color="auto"/>
                <w:right w:val="none" w:sz="0" w:space="0" w:color="auto"/>
              </w:divBdr>
              <w:divsChild>
                <w:div w:id="290401267">
                  <w:marLeft w:val="0"/>
                  <w:marRight w:val="0"/>
                  <w:marTop w:val="0"/>
                  <w:marBottom w:val="0"/>
                  <w:divBdr>
                    <w:top w:val="none" w:sz="0" w:space="0" w:color="auto"/>
                    <w:left w:val="none" w:sz="0" w:space="0" w:color="auto"/>
                    <w:bottom w:val="none" w:sz="0" w:space="0" w:color="auto"/>
                    <w:right w:val="none" w:sz="0" w:space="0" w:color="auto"/>
                  </w:divBdr>
                </w:div>
              </w:divsChild>
            </w:div>
            <w:div w:id="1032455975">
              <w:marLeft w:val="0"/>
              <w:marRight w:val="0"/>
              <w:marTop w:val="0"/>
              <w:marBottom w:val="0"/>
              <w:divBdr>
                <w:top w:val="none" w:sz="0" w:space="0" w:color="auto"/>
                <w:left w:val="none" w:sz="0" w:space="0" w:color="auto"/>
                <w:bottom w:val="none" w:sz="0" w:space="0" w:color="auto"/>
                <w:right w:val="none" w:sz="0" w:space="0" w:color="auto"/>
              </w:divBdr>
              <w:divsChild>
                <w:div w:id="227883410">
                  <w:marLeft w:val="0"/>
                  <w:marRight w:val="0"/>
                  <w:marTop w:val="0"/>
                  <w:marBottom w:val="0"/>
                  <w:divBdr>
                    <w:top w:val="none" w:sz="0" w:space="0" w:color="auto"/>
                    <w:left w:val="none" w:sz="0" w:space="0" w:color="auto"/>
                    <w:bottom w:val="none" w:sz="0" w:space="0" w:color="auto"/>
                    <w:right w:val="none" w:sz="0" w:space="0" w:color="auto"/>
                  </w:divBdr>
                </w:div>
              </w:divsChild>
            </w:div>
            <w:div w:id="1296717045">
              <w:marLeft w:val="0"/>
              <w:marRight w:val="0"/>
              <w:marTop w:val="0"/>
              <w:marBottom w:val="0"/>
              <w:divBdr>
                <w:top w:val="none" w:sz="0" w:space="0" w:color="auto"/>
                <w:left w:val="none" w:sz="0" w:space="0" w:color="auto"/>
                <w:bottom w:val="none" w:sz="0" w:space="0" w:color="auto"/>
                <w:right w:val="none" w:sz="0" w:space="0" w:color="auto"/>
              </w:divBdr>
              <w:divsChild>
                <w:div w:id="1906720374">
                  <w:marLeft w:val="0"/>
                  <w:marRight w:val="0"/>
                  <w:marTop w:val="0"/>
                  <w:marBottom w:val="0"/>
                  <w:divBdr>
                    <w:top w:val="none" w:sz="0" w:space="0" w:color="auto"/>
                    <w:left w:val="none" w:sz="0" w:space="0" w:color="auto"/>
                    <w:bottom w:val="none" w:sz="0" w:space="0" w:color="auto"/>
                    <w:right w:val="none" w:sz="0" w:space="0" w:color="auto"/>
                  </w:divBdr>
                </w:div>
              </w:divsChild>
            </w:div>
            <w:div w:id="45298662">
              <w:marLeft w:val="0"/>
              <w:marRight w:val="0"/>
              <w:marTop w:val="0"/>
              <w:marBottom w:val="0"/>
              <w:divBdr>
                <w:top w:val="none" w:sz="0" w:space="0" w:color="auto"/>
                <w:left w:val="none" w:sz="0" w:space="0" w:color="auto"/>
                <w:bottom w:val="none" w:sz="0" w:space="0" w:color="auto"/>
                <w:right w:val="none" w:sz="0" w:space="0" w:color="auto"/>
              </w:divBdr>
              <w:divsChild>
                <w:div w:id="1647707046">
                  <w:marLeft w:val="0"/>
                  <w:marRight w:val="0"/>
                  <w:marTop w:val="0"/>
                  <w:marBottom w:val="0"/>
                  <w:divBdr>
                    <w:top w:val="none" w:sz="0" w:space="0" w:color="auto"/>
                    <w:left w:val="none" w:sz="0" w:space="0" w:color="auto"/>
                    <w:bottom w:val="none" w:sz="0" w:space="0" w:color="auto"/>
                    <w:right w:val="none" w:sz="0" w:space="0" w:color="auto"/>
                  </w:divBdr>
                </w:div>
              </w:divsChild>
            </w:div>
            <w:div w:id="1212812223">
              <w:marLeft w:val="0"/>
              <w:marRight w:val="0"/>
              <w:marTop w:val="0"/>
              <w:marBottom w:val="0"/>
              <w:divBdr>
                <w:top w:val="none" w:sz="0" w:space="0" w:color="auto"/>
                <w:left w:val="none" w:sz="0" w:space="0" w:color="auto"/>
                <w:bottom w:val="none" w:sz="0" w:space="0" w:color="auto"/>
                <w:right w:val="none" w:sz="0" w:space="0" w:color="auto"/>
              </w:divBdr>
              <w:divsChild>
                <w:div w:id="667833432">
                  <w:marLeft w:val="0"/>
                  <w:marRight w:val="0"/>
                  <w:marTop w:val="0"/>
                  <w:marBottom w:val="0"/>
                  <w:divBdr>
                    <w:top w:val="none" w:sz="0" w:space="0" w:color="auto"/>
                    <w:left w:val="none" w:sz="0" w:space="0" w:color="auto"/>
                    <w:bottom w:val="none" w:sz="0" w:space="0" w:color="auto"/>
                    <w:right w:val="none" w:sz="0" w:space="0" w:color="auto"/>
                  </w:divBdr>
                </w:div>
              </w:divsChild>
            </w:div>
            <w:div w:id="1565556404">
              <w:marLeft w:val="0"/>
              <w:marRight w:val="0"/>
              <w:marTop w:val="0"/>
              <w:marBottom w:val="0"/>
              <w:divBdr>
                <w:top w:val="none" w:sz="0" w:space="0" w:color="auto"/>
                <w:left w:val="none" w:sz="0" w:space="0" w:color="auto"/>
                <w:bottom w:val="none" w:sz="0" w:space="0" w:color="auto"/>
                <w:right w:val="none" w:sz="0" w:space="0" w:color="auto"/>
              </w:divBdr>
              <w:divsChild>
                <w:div w:id="568928812">
                  <w:marLeft w:val="0"/>
                  <w:marRight w:val="0"/>
                  <w:marTop w:val="0"/>
                  <w:marBottom w:val="0"/>
                  <w:divBdr>
                    <w:top w:val="none" w:sz="0" w:space="0" w:color="auto"/>
                    <w:left w:val="none" w:sz="0" w:space="0" w:color="auto"/>
                    <w:bottom w:val="none" w:sz="0" w:space="0" w:color="auto"/>
                    <w:right w:val="none" w:sz="0" w:space="0" w:color="auto"/>
                  </w:divBdr>
                </w:div>
              </w:divsChild>
            </w:div>
            <w:div w:id="1407921614">
              <w:marLeft w:val="0"/>
              <w:marRight w:val="0"/>
              <w:marTop w:val="0"/>
              <w:marBottom w:val="0"/>
              <w:divBdr>
                <w:top w:val="none" w:sz="0" w:space="0" w:color="auto"/>
                <w:left w:val="none" w:sz="0" w:space="0" w:color="auto"/>
                <w:bottom w:val="none" w:sz="0" w:space="0" w:color="auto"/>
                <w:right w:val="none" w:sz="0" w:space="0" w:color="auto"/>
              </w:divBdr>
              <w:divsChild>
                <w:div w:id="2081096743">
                  <w:marLeft w:val="0"/>
                  <w:marRight w:val="0"/>
                  <w:marTop w:val="0"/>
                  <w:marBottom w:val="0"/>
                  <w:divBdr>
                    <w:top w:val="none" w:sz="0" w:space="0" w:color="auto"/>
                    <w:left w:val="none" w:sz="0" w:space="0" w:color="auto"/>
                    <w:bottom w:val="none" w:sz="0" w:space="0" w:color="auto"/>
                    <w:right w:val="none" w:sz="0" w:space="0" w:color="auto"/>
                  </w:divBdr>
                </w:div>
              </w:divsChild>
            </w:div>
            <w:div w:id="988051145">
              <w:marLeft w:val="0"/>
              <w:marRight w:val="0"/>
              <w:marTop w:val="0"/>
              <w:marBottom w:val="0"/>
              <w:divBdr>
                <w:top w:val="none" w:sz="0" w:space="0" w:color="auto"/>
                <w:left w:val="none" w:sz="0" w:space="0" w:color="auto"/>
                <w:bottom w:val="none" w:sz="0" w:space="0" w:color="auto"/>
                <w:right w:val="none" w:sz="0" w:space="0" w:color="auto"/>
              </w:divBdr>
              <w:divsChild>
                <w:div w:id="1038119505">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 w:id="720861047">
                  <w:marLeft w:val="0"/>
                  <w:marRight w:val="0"/>
                  <w:marTop w:val="0"/>
                  <w:marBottom w:val="0"/>
                  <w:divBdr>
                    <w:top w:val="none" w:sz="0" w:space="0" w:color="auto"/>
                    <w:left w:val="none" w:sz="0" w:space="0" w:color="auto"/>
                    <w:bottom w:val="none" w:sz="0" w:space="0" w:color="auto"/>
                    <w:right w:val="none" w:sz="0" w:space="0" w:color="auto"/>
                  </w:divBdr>
                </w:div>
              </w:divsChild>
            </w:div>
            <w:div w:id="1047755111">
              <w:marLeft w:val="0"/>
              <w:marRight w:val="0"/>
              <w:marTop w:val="0"/>
              <w:marBottom w:val="0"/>
              <w:divBdr>
                <w:top w:val="none" w:sz="0" w:space="0" w:color="auto"/>
                <w:left w:val="none" w:sz="0" w:space="0" w:color="auto"/>
                <w:bottom w:val="none" w:sz="0" w:space="0" w:color="auto"/>
                <w:right w:val="none" w:sz="0" w:space="0" w:color="auto"/>
              </w:divBdr>
              <w:divsChild>
                <w:div w:id="738483265">
                  <w:marLeft w:val="0"/>
                  <w:marRight w:val="0"/>
                  <w:marTop w:val="0"/>
                  <w:marBottom w:val="0"/>
                  <w:divBdr>
                    <w:top w:val="none" w:sz="0" w:space="0" w:color="auto"/>
                    <w:left w:val="none" w:sz="0" w:space="0" w:color="auto"/>
                    <w:bottom w:val="none" w:sz="0" w:space="0" w:color="auto"/>
                    <w:right w:val="none" w:sz="0" w:space="0" w:color="auto"/>
                  </w:divBdr>
                </w:div>
              </w:divsChild>
            </w:div>
            <w:div w:id="1197619519">
              <w:marLeft w:val="0"/>
              <w:marRight w:val="0"/>
              <w:marTop w:val="0"/>
              <w:marBottom w:val="0"/>
              <w:divBdr>
                <w:top w:val="none" w:sz="0" w:space="0" w:color="auto"/>
                <w:left w:val="none" w:sz="0" w:space="0" w:color="auto"/>
                <w:bottom w:val="none" w:sz="0" w:space="0" w:color="auto"/>
                <w:right w:val="none" w:sz="0" w:space="0" w:color="auto"/>
              </w:divBdr>
              <w:divsChild>
                <w:div w:id="2145466000">
                  <w:marLeft w:val="0"/>
                  <w:marRight w:val="0"/>
                  <w:marTop w:val="0"/>
                  <w:marBottom w:val="0"/>
                  <w:divBdr>
                    <w:top w:val="none" w:sz="0" w:space="0" w:color="auto"/>
                    <w:left w:val="none" w:sz="0" w:space="0" w:color="auto"/>
                    <w:bottom w:val="none" w:sz="0" w:space="0" w:color="auto"/>
                    <w:right w:val="none" w:sz="0" w:space="0" w:color="auto"/>
                  </w:divBdr>
                </w:div>
              </w:divsChild>
            </w:div>
            <w:div w:id="1230994428">
              <w:marLeft w:val="0"/>
              <w:marRight w:val="0"/>
              <w:marTop w:val="0"/>
              <w:marBottom w:val="0"/>
              <w:divBdr>
                <w:top w:val="none" w:sz="0" w:space="0" w:color="auto"/>
                <w:left w:val="none" w:sz="0" w:space="0" w:color="auto"/>
                <w:bottom w:val="none" w:sz="0" w:space="0" w:color="auto"/>
                <w:right w:val="none" w:sz="0" w:space="0" w:color="auto"/>
              </w:divBdr>
              <w:divsChild>
                <w:div w:id="7743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2122">
          <w:marLeft w:val="0"/>
          <w:marRight w:val="0"/>
          <w:marTop w:val="0"/>
          <w:marBottom w:val="0"/>
          <w:divBdr>
            <w:top w:val="none" w:sz="0" w:space="0" w:color="auto"/>
            <w:left w:val="none" w:sz="0" w:space="0" w:color="auto"/>
            <w:bottom w:val="none" w:sz="0" w:space="0" w:color="auto"/>
            <w:right w:val="none" w:sz="0" w:space="0" w:color="auto"/>
          </w:divBdr>
          <w:divsChild>
            <w:div w:id="663123701">
              <w:marLeft w:val="0"/>
              <w:marRight w:val="0"/>
              <w:marTop w:val="0"/>
              <w:marBottom w:val="0"/>
              <w:divBdr>
                <w:top w:val="none" w:sz="0" w:space="0" w:color="auto"/>
                <w:left w:val="none" w:sz="0" w:space="0" w:color="auto"/>
                <w:bottom w:val="none" w:sz="0" w:space="0" w:color="auto"/>
                <w:right w:val="none" w:sz="0" w:space="0" w:color="auto"/>
              </w:divBdr>
              <w:divsChild>
                <w:div w:id="136727512">
                  <w:marLeft w:val="0"/>
                  <w:marRight w:val="0"/>
                  <w:marTop w:val="0"/>
                  <w:marBottom w:val="0"/>
                  <w:divBdr>
                    <w:top w:val="none" w:sz="0" w:space="0" w:color="auto"/>
                    <w:left w:val="none" w:sz="0" w:space="0" w:color="auto"/>
                    <w:bottom w:val="none" w:sz="0" w:space="0" w:color="auto"/>
                    <w:right w:val="none" w:sz="0" w:space="0" w:color="auto"/>
                  </w:divBdr>
                </w:div>
                <w:div w:id="1033459974">
                  <w:marLeft w:val="0"/>
                  <w:marRight w:val="0"/>
                  <w:marTop w:val="0"/>
                  <w:marBottom w:val="0"/>
                  <w:divBdr>
                    <w:top w:val="none" w:sz="0" w:space="0" w:color="auto"/>
                    <w:left w:val="none" w:sz="0" w:space="0" w:color="auto"/>
                    <w:bottom w:val="none" w:sz="0" w:space="0" w:color="auto"/>
                    <w:right w:val="none" w:sz="0" w:space="0" w:color="auto"/>
                  </w:divBdr>
                </w:div>
                <w:div w:id="1637638293">
                  <w:marLeft w:val="0"/>
                  <w:marRight w:val="0"/>
                  <w:marTop w:val="0"/>
                  <w:marBottom w:val="0"/>
                  <w:divBdr>
                    <w:top w:val="none" w:sz="0" w:space="0" w:color="auto"/>
                    <w:left w:val="none" w:sz="0" w:space="0" w:color="auto"/>
                    <w:bottom w:val="none" w:sz="0" w:space="0" w:color="auto"/>
                    <w:right w:val="none" w:sz="0" w:space="0" w:color="auto"/>
                  </w:divBdr>
                </w:div>
                <w:div w:id="1325281017">
                  <w:marLeft w:val="0"/>
                  <w:marRight w:val="0"/>
                  <w:marTop w:val="0"/>
                  <w:marBottom w:val="0"/>
                  <w:divBdr>
                    <w:top w:val="none" w:sz="0" w:space="0" w:color="auto"/>
                    <w:left w:val="none" w:sz="0" w:space="0" w:color="auto"/>
                    <w:bottom w:val="none" w:sz="0" w:space="0" w:color="auto"/>
                    <w:right w:val="none" w:sz="0" w:space="0" w:color="auto"/>
                  </w:divBdr>
                </w:div>
              </w:divsChild>
            </w:div>
            <w:div w:id="1403065851">
              <w:marLeft w:val="0"/>
              <w:marRight w:val="0"/>
              <w:marTop w:val="0"/>
              <w:marBottom w:val="0"/>
              <w:divBdr>
                <w:top w:val="none" w:sz="0" w:space="0" w:color="auto"/>
                <w:left w:val="none" w:sz="0" w:space="0" w:color="auto"/>
                <w:bottom w:val="none" w:sz="0" w:space="0" w:color="auto"/>
                <w:right w:val="none" w:sz="0" w:space="0" w:color="auto"/>
              </w:divBdr>
              <w:divsChild>
                <w:div w:id="1327516533">
                  <w:marLeft w:val="0"/>
                  <w:marRight w:val="0"/>
                  <w:marTop w:val="0"/>
                  <w:marBottom w:val="0"/>
                  <w:divBdr>
                    <w:top w:val="none" w:sz="0" w:space="0" w:color="auto"/>
                    <w:left w:val="none" w:sz="0" w:space="0" w:color="auto"/>
                    <w:bottom w:val="none" w:sz="0" w:space="0" w:color="auto"/>
                    <w:right w:val="none" w:sz="0" w:space="0" w:color="auto"/>
                  </w:divBdr>
                </w:div>
                <w:div w:id="1689943018">
                  <w:marLeft w:val="0"/>
                  <w:marRight w:val="0"/>
                  <w:marTop w:val="0"/>
                  <w:marBottom w:val="0"/>
                  <w:divBdr>
                    <w:top w:val="none" w:sz="0" w:space="0" w:color="auto"/>
                    <w:left w:val="none" w:sz="0" w:space="0" w:color="auto"/>
                    <w:bottom w:val="none" w:sz="0" w:space="0" w:color="auto"/>
                    <w:right w:val="none" w:sz="0" w:space="0" w:color="auto"/>
                  </w:divBdr>
                </w:div>
                <w:div w:id="1718553606">
                  <w:marLeft w:val="0"/>
                  <w:marRight w:val="0"/>
                  <w:marTop w:val="0"/>
                  <w:marBottom w:val="0"/>
                  <w:divBdr>
                    <w:top w:val="none" w:sz="0" w:space="0" w:color="auto"/>
                    <w:left w:val="none" w:sz="0" w:space="0" w:color="auto"/>
                    <w:bottom w:val="none" w:sz="0" w:space="0" w:color="auto"/>
                    <w:right w:val="none" w:sz="0" w:space="0" w:color="auto"/>
                  </w:divBdr>
                </w:div>
                <w:div w:id="1391341635">
                  <w:marLeft w:val="0"/>
                  <w:marRight w:val="0"/>
                  <w:marTop w:val="0"/>
                  <w:marBottom w:val="0"/>
                  <w:divBdr>
                    <w:top w:val="none" w:sz="0" w:space="0" w:color="auto"/>
                    <w:left w:val="none" w:sz="0" w:space="0" w:color="auto"/>
                    <w:bottom w:val="none" w:sz="0" w:space="0" w:color="auto"/>
                    <w:right w:val="none" w:sz="0" w:space="0" w:color="auto"/>
                  </w:divBdr>
                </w:div>
                <w:div w:id="496648586">
                  <w:marLeft w:val="0"/>
                  <w:marRight w:val="0"/>
                  <w:marTop w:val="0"/>
                  <w:marBottom w:val="0"/>
                  <w:divBdr>
                    <w:top w:val="none" w:sz="0" w:space="0" w:color="auto"/>
                    <w:left w:val="none" w:sz="0" w:space="0" w:color="auto"/>
                    <w:bottom w:val="none" w:sz="0" w:space="0" w:color="auto"/>
                    <w:right w:val="none" w:sz="0" w:space="0" w:color="auto"/>
                  </w:divBdr>
                </w:div>
              </w:divsChild>
            </w:div>
            <w:div w:id="1079013388">
              <w:marLeft w:val="0"/>
              <w:marRight w:val="0"/>
              <w:marTop w:val="0"/>
              <w:marBottom w:val="0"/>
              <w:divBdr>
                <w:top w:val="none" w:sz="0" w:space="0" w:color="auto"/>
                <w:left w:val="none" w:sz="0" w:space="0" w:color="auto"/>
                <w:bottom w:val="none" w:sz="0" w:space="0" w:color="auto"/>
                <w:right w:val="none" w:sz="0" w:space="0" w:color="auto"/>
              </w:divBdr>
              <w:divsChild>
                <w:div w:id="1433477337">
                  <w:marLeft w:val="0"/>
                  <w:marRight w:val="0"/>
                  <w:marTop w:val="0"/>
                  <w:marBottom w:val="0"/>
                  <w:divBdr>
                    <w:top w:val="none" w:sz="0" w:space="0" w:color="auto"/>
                    <w:left w:val="none" w:sz="0" w:space="0" w:color="auto"/>
                    <w:bottom w:val="none" w:sz="0" w:space="0" w:color="auto"/>
                    <w:right w:val="none" w:sz="0" w:space="0" w:color="auto"/>
                  </w:divBdr>
                </w:div>
              </w:divsChild>
            </w:div>
            <w:div w:id="542861922">
              <w:marLeft w:val="0"/>
              <w:marRight w:val="0"/>
              <w:marTop w:val="0"/>
              <w:marBottom w:val="0"/>
              <w:divBdr>
                <w:top w:val="none" w:sz="0" w:space="0" w:color="auto"/>
                <w:left w:val="none" w:sz="0" w:space="0" w:color="auto"/>
                <w:bottom w:val="none" w:sz="0" w:space="0" w:color="auto"/>
                <w:right w:val="none" w:sz="0" w:space="0" w:color="auto"/>
              </w:divBdr>
              <w:divsChild>
                <w:div w:id="586810763">
                  <w:marLeft w:val="0"/>
                  <w:marRight w:val="0"/>
                  <w:marTop w:val="0"/>
                  <w:marBottom w:val="0"/>
                  <w:divBdr>
                    <w:top w:val="none" w:sz="0" w:space="0" w:color="auto"/>
                    <w:left w:val="none" w:sz="0" w:space="0" w:color="auto"/>
                    <w:bottom w:val="none" w:sz="0" w:space="0" w:color="auto"/>
                    <w:right w:val="none" w:sz="0" w:space="0" w:color="auto"/>
                  </w:divBdr>
                </w:div>
              </w:divsChild>
            </w:div>
            <w:div w:id="843477441">
              <w:marLeft w:val="0"/>
              <w:marRight w:val="0"/>
              <w:marTop w:val="0"/>
              <w:marBottom w:val="0"/>
              <w:divBdr>
                <w:top w:val="none" w:sz="0" w:space="0" w:color="auto"/>
                <w:left w:val="none" w:sz="0" w:space="0" w:color="auto"/>
                <w:bottom w:val="none" w:sz="0" w:space="0" w:color="auto"/>
                <w:right w:val="none" w:sz="0" w:space="0" w:color="auto"/>
              </w:divBdr>
              <w:divsChild>
                <w:div w:id="1358703517">
                  <w:marLeft w:val="0"/>
                  <w:marRight w:val="0"/>
                  <w:marTop w:val="0"/>
                  <w:marBottom w:val="0"/>
                  <w:divBdr>
                    <w:top w:val="none" w:sz="0" w:space="0" w:color="auto"/>
                    <w:left w:val="none" w:sz="0" w:space="0" w:color="auto"/>
                    <w:bottom w:val="none" w:sz="0" w:space="0" w:color="auto"/>
                    <w:right w:val="none" w:sz="0" w:space="0" w:color="auto"/>
                  </w:divBdr>
                </w:div>
              </w:divsChild>
            </w:div>
            <w:div w:id="612127802">
              <w:marLeft w:val="0"/>
              <w:marRight w:val="0"/>
              <w:marTop w:val="0"/>
              <w:marBottom w:val="0"/>
              <w:divBdr>
                <w:top w:val="none" w:sz="0" w:space="0" w:color="auto"/>
                <w:left w:val="none" w:sz="0" w:space="0" w:color="auto"/>
                <w:bottom w:val="none" w:sz="0" w:space="0" w:color="auto"/>
                <w:right w:val="none" w:sz="0" w:space="0" w:color="auto"/>
              </w:divBdr>
              <w:divsChild>
                <w:div w:id="393158869">
                  <w:marLeft w:val="0"/>
                  <w:marRight w:val="0"/>
                  <w:marTop w:val="0"/>
                  <w:marBottom w:val="0"/>
                  <w:divBdr>
                    <w:top w:val="none" w:sz="0" w:space="0" w:color="auto"/>
                    <w:left w:val="none" w:sz="0" w:space="0" w:color="auto"/>
                    <w:bottom w:val="none" w:sz="0" w:space="0" w:color="auto"/>
                    <w:right w:val="none" w:sz="0" w:space="0" w:color="auto"/>
                  </w:divBdr>
                </w:div>
              </w:divsChild>
            </w:div>
            <w:div w:id="1901204533">
              <w:marLeft w:val="0"/>
              <w:marRight w:val="0"/>
              <w:marTop w:val="0"/>
              <w:marBottom w:val="0"/>
              <w:divBdr>
                <w:top w:val="none" w:sz="0" w:space="0" w:color="auto"/>
                <w:left w:val="none" w:sz="0" w:space="0" w:color="auto"/>
                <w:bottom w:val="none" w:sz="0" w:space="0" w:color="auto"/>
                <w:right w:val="none" w:sz="0" w:space="0" w:color="auto"/>
              </w:divBdr>
              <w:divsChild>
                <w:div w:id="1703167117">
                  <w:marLeft w:val="0"/>
                  <w:marRight w:val="0"/>
                  <w:marTop w:val="0"/>
                  <w:marBottom w:val="0"/>
                  <w:divBdr>
                    <w:top w:val="none" w:sz="0" w:space="0" w:color="auto"/>
                    <w:left w:val="none" w:sz="0" w:space="0" w:color="auto"/>
                    <w:bottom w:val="none" w:sz="0" w:space="0" w:color="auto"/>
                    <w:right w:val="none" w:sz="0" w:space="0" w:color="auto"/>
                  </w:divBdr>
                </w:div>
              </w:divsChild>
            </w:div>
            <w:div w:id="1330868785">
              <w:marLeft w:val="0"/>
              <w:marRight w:val="0"/>
              <w:marTop w:val="0"/>
              <w:marBottom w:val="0"/>
              <w:divBdr>
                <w:top w:val="none" w:sz="0" w:space="0" w:color="auto"/>
                <w:left w:val="none" w:sz="0" w:space="0" w:color="auto"/>
                <w:bottom w:val="none" w:sz="0" w:space="0" w:color="auto"/>
                <w:right w:val="none" w:sz="0" w:space="0" w:color="auto"/>
              </w:divBdr>
              <w:divsChild>
                <w:div w:id="1427649798">
                  <w:marLeft w:val="0"/>
                  <w:marRight w:val="0"/>
                  <w:marTop w:val="0"/>
                  <w:marBottom w:val="0"/>
                  <w:divBdr>
                    <w:top w:val="none" w:sz="0" w:space="0" w:color="auto"/>
                    <w:left w:val="none" w:sz="0" w:space="0" w:color="auto"/>
                    <w:bottom w:val="none" w:sz="0" w:space="0" w:color="auto"/>
                    <w:right w:val="none" w:sz="0" w:space="0" w:color="auto"/>
                  </w:divBdr>
                </w:div>
              </w:divsChild>
            </w:div>
            <w:div w:id="18823050">
              <w:marLeft w:val="0"/>
              <w:marRight w:val="0"/>
              <w:marTop w:val="0"/>
              <w:marBottom w:val="0"/>
              <w:divBdr>
                <w:top w:val="none" w:sz="0" w:space="0" w:color="auto"/>
                <w:left w:val="none" w:sz="0" w:space="0" w:color="auto"/>
                <w:bottom w:val="none" w:sz="0" w:space="0" w:color="auto"/>
                <w:right w:val="none" w:sz="0" w:space="0" w:color="auto"/>
              </w:divBdr>
              <w:divsChild>
                <w:div w:id="2032340923">
                  <w:marLeft w:val="0"/>
                  <w:marRight w:val="0"/>
                  <w:marTop w:val="0"/>
                  <w:marBottom w:val="0"/>
                  <w:divBdr>
                    <w:top w:val="none" w:sz="0" w:space="0" w:color="auto"/>
                    <w:left w:val="none" w:sz="0" w:space="0" w:color="auto"/>
                    <w:bottom w:val="none" w:sz="0" w:space="0" w:color="auto"/>
                    <w:right w:val="none" w:sz="0" w:space="0" w:color="auto"/>
                  </w:divBdr>
                </w:div>
              </w:divsChild>
            </w:div>
            <w:div w:id="48461699">
              <w:marLeft w:val="0"/>
              <w:marRight w:val="0"/>
              <w:marTop w:val="0"/>
              <w:marBottom w:val="0"/>
              <w:divBdr>
                <w:top w:val="none" w:sz="0" w:space="0" w:color="auto"/>
                <w:left w:val="none" w:sz="0" w:space="0" w:color="auto"/>
                <w:bottom w:val="none" w:sz="0" w:space="0" w:color="auto"/>
                <w:right w:val="none" w:sz="0" w:space="0" w:color="auto"/>
              </w:divBdr>
              <w:divsChild>
                <w:div w:id="1153133869">
                  <w:marLeft w:val="0"/>
                  <w:marRight w:val="0"/>
                  <w:marTop w:val="0"/>
                  <w:marBottom w:val="0"/>
                  <w:divBdr>
                    <w:top w:val="none" w:sz="0" w:space="0" w:color="auto"/>
                    <w:left w:val="none" w:sz="0" w:space="0" w:color="auto"/>
                    <w:bottom w:val="none" w:sz="0" w:space="0" w:color="auto"/>
                    <w:right w:val="none" w:sz="0" w:space="0" w:color="auto"/>
                  </w:divBdr>
                </w:div>
              </w:divsChild>
            </w:div>
            <w:div w:id="884607720">
              <w:marLeft w:val="0"/>
              <w:marRight w:val="0"/>
              <w:marTop w:val="0"/>
              <w:marBottom w:val="0"/>
              <w:divBdr>
                <w:top w:val="none" w:sz="0" w:space="0" w:color="auto"/>
                <w:left w:val="none" w:sz="0" w:space="0" w:color="auto"/>
                <w:bottom w:val="none" w:sz="0" w:space="0" w:color="auto"/>
                <w:right w:val="none" w:sz="0" w:space="0" w:color="auto"/>
              </w:divBdr>
              <w:divsChild>
                <w:div w:id="157500729">
                  <w:marLeft w:val="0"/>
                  <w:marRight w:val="0"/>
                  <w:marTop w:val="0"/>
                  <w:marBottom w:val="0"/>
                  <w:divBdr>
                    <w:top w:val="none" w:sz="0" w:space="0" w:color="auto"/>
                    <w:left w:val="none" w:sz="0" w:space="0" w:color="auto"/>
                    <w:bottom w:val="none" w:sz="0" w:space="0" w:color="auto"/>
                    <w:right w:val="none" w:sz="0" w:space="0" w:color="auto"/>
                  </w:divBdr>
                </w:div>
              </w:divsChild>
            </w:div>
            <w:div w:id="423457749">
              <w:marLeft w:val="0"/>
              <w:marRight w:val="0"/>
              <w:marTop w:val="0"/>
              <w:marBottom w:val="0"/>
              <w:divBdr>
                <w:top w:val="none" w:sz="0" w:space="0" w:color="auto"/>
                <w:left w:val="none" w:sz="0" w:space="0" w:color="auto"/>
                <w:bottom w:val="none" w:sz="0" w:space="0" w:color="auto"/>
                <w:right w:val="none" w:sz="0" w:space="0" w:color="auto"/>
              </w:divBdr>
              <w:divsChild>
                <w:div w:id="1914778658">
                  <w:marLeft w:val="0"/>
                  <w:marRight w:val="0"/>
                  <w:marTop w:val="0"/>
                  <w:marBottom w:val="0"/>
                  <w:divBdr>
                    <w:top w:val="none" w:sz="0" w:space="0" w:color="auto"/>
                    <w:left w:val="none" w:sz="0" w:space="0" w:color="auto"/>
                    <w:bottom w:val="none" w:sz="0" w:space="0" w:color="auto"/>
                    <w:right w:val="none" w:sz="0" w:space="0" w:color="auto"/>
                  </w:divBdr>
                </w:div>
                <w:div w:id="3385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753">
          <w:marLeft w:val="0"/>
          <w:marRight w:val="0"/>
          <w:marTop w:val="0"/>
          <w:marBottom w:val="0"/>
          <w:divBdr>
            <w:top w:val="none" w:sz="0" w:space="0" w:color="auto"/>
            <w:left w:val="none" w:sz="0" w:space="0" w:color="auto"/>
            <w:bottom w:val="none" w:sz="0" w:space="0" w:color="auto"/>
            <w:right w:val="none" w:sz="0" w:space="0" w:color="auto"/>
          </w:divBdr>
          <w:divsChild>
            <w:div w:id="1695575505">
              <w:marLeft w:val="0"/>
              <w:marRight w:val="0"/>
              <w:marTop w:val="0"/>
              <w:marBottom w:val="0"/>
              <w:divBdr>
                <w:top w:val="none" w:sz="0" w:space="0" w:color="auto"/>
                <w:left w:val="none" w:sz="0" w:space="0" w:color="auto"/>
                <w:bottom w:val="none" w:sz="0" w:space="0" w:color="auto"/>
                <w:right w:val="none" w:sz="0" w:space="0" w:color="auto"/>
              </w:divBdr>
              <w:divsChild>
                <w:div w:id="70473692">
                  <w:marLeft w:val="0"/>
                  <w:marRight w:val="0"/>
                  <w:marTop w:val="0"/>
                  <w:marBottom w:val="0"/>
                  <w:divBdr>
                    <w:top w:val="none" w:sz="0" w:space="0" w:color="auto"/>
                    <w:left w:val="none" w:sz="0" w:space="0" w:color="auto"/>
                    <w:bottom w:val="none" w:sz="0" w:space="0" w:color="auto"/>
                    <w:right w:val="none" w:sz="0" w:space="0" w:color="auto"/>
                  </w:divBdr>
                </w:div>
                <w:div w:id="1129666920">
                  <w:marLeft w:val="0"/>
                  <w:marRight w:val="0"/>
                  <w:marTop w:val="0"/>
                  <w:marBottom w:val="0"/>
                  <w:divBdr>
                    <w:top w:val="none" w:sz="0" w:space="0" w:color="auto"/>
                    <w:left w:val="none" w:sz="0" w:space="0" w:color="auto"/>
                    <w:bottom w:val="none" w:sz="0" w:space="0" w:color="auto"/>
                    <w:right w:val="none" w:sz="0" w:space="0" w:color="auto"/>
                  </w:divBdr>
                </w:div>
                <w:div w:id="152181748">
                  <w:marLeft w:val="0"/>
                  <w:marRight w:val="0"/>
                  <w:marTop w:val="0"/>
                  <w:marBottom w:val="0"/>
                  <w:divBdr>
                    <w:top w:val="none" w:sz="0" w:space="0" w:color="auto"/>
                    <w:left w:val="none" w:sz="0" w:space="0" w:color="auto"/>
                    <w:bottom w:val="none" w:sz="0" w:space="0" w:color="auto"/>
                    <w:right w:val="none" w:sz="0" w:space="0" w:color="auto"/>
                  </w:divBdr>
                </w:div>
                <w:div w:id="50269384">
                  <w:marLeft w:val="0"/>
                  <w:marRight w:val="0"/>
                  <w:marTop w:val="0"/>
                  <w:marBottom w:val="0"/>
                  <w:divBdr>
                    <w:top w:val="none" w:sz="0" w:space="0" w:color="auto"/>
                    <w:left w:val="none" w:sz="0" w:space="0" w:color="auto"/>
                    <w:bottom w:val="none" w:sz="0" w:space="0" w:color="auto"/>
                    <w:right w:val="none" w:sz="0" w:space="0" w:color="auto"/>
                  </w:divBdr>
                </w:div>
              </w:divsChild>
            </w:div>
            <w:div w:id="361639971">
              <w:marLeft w:val="0"/>
              <w:marRight w:val="0"/>
              <w:marTop w:val="0"/>
              <w:marBottom w:val="0"/>
              <w:divBdr>
                <w:top w:val="none" w:sz="0" w:space="0" w:color="auto"/>
                <w:left w:val="none" w:sz="0" w:space="0" w:color="auto"/>
                <w:bottom w:val="none" w:sz="0" w:space="0" w:color="auto"/>
                <w:right w:val="none" w:sz="0" w:space="0" w:color="auto"/>
              </w:divBdr>
              <w:divsChild>
                <w:div w:id="562060335">
                  <w:marLeft w:val="0"/>
                  <w:marRight w:val="0"/>
                  <w:marTop w:val="0"/>
                  <w:marBottom w:val="0"/>
                  <w:divBdr>
                    <w:top w:val="none" w:sz="0" w:space="0" w:color="auto"/>
                    <w:left w:val="none" w:sz="0" w:space="0" w:color="auto"/>
                    <w:bottom w:val="none" w:sz="0" w:space="0" w:color="auto"/>
                    <w:right w:val="none" w:sz="0" w:space="0" w:color="auto"/>
                  </w:divBdr>
                </w:div>
                <w:div w:id="321391192">
                  <w:marLeft w:val="0"/>
                  <w:marRight w:val="0"/>
                  <w:marTop w:val="0"/>
                  <w:marBottom w:val="0"/>
                  <w:divBdr>
                    <w:top w:val="none" w:sz="0" w:space="0" w:color="auto"/>
                    <w:left w:val="none" w:sz="0" w:space="0" w:color="auto"/>
                    <w:bottom w:val="none" w:sz="0" w:space="0" w:color="auto"/>
                    <w:right w:val="none" w:sz="0" w:space="0" w:color="auto"/>
                  </w:divBdr>
                </w:div>
                <w:div w:id="1433821445">
                  <w:marLeft w:val="0"/>
                  <w:marRight w:val="0"/>
                  <w:marTop w:val="0"/>
                  <w:marBottom w:val="0"/>
                  <w:divBdr>
                    <w:top w:val="none" w:sz="0" w:space="0" w:color="auto"/>
                    <w:left w:val="none" w:sz="0" w:space="0" w:color="auto"/>
                    <w:bottom w:val="none" w:sz="0" w:space="0" w:color="auto"/>
                    <w:right w:val="none" w:sz="0" w:space="0" w:color="auto"/>
                  </w:divBdr>
                </w:div>
                <w:div w:id="581570331">
                  <w:marLeft w:val="0"/>
                  <w:marRight w:val="0"/>
                  <w:marTop w:val="0"/>
                  <w:marBottom w:val="0"/>
                  <w:divBdr>
                    <w:top w:val="none" w:sz="0" w:space="0" w:color="auto"/>
                    <w:left w:val="none" w:sz="0" w:space="0" w:color="auto"/>
                    <w:bottom w:val="none" w:sz="0" w:space="0" w:color="auto"/>
                    <w:right w:val="none" w:sz="0" w:space="0" w:color="auto"/>
                  </w:divBdr>
                </w:div>
                <w:div w:id="359015217">
                  <w:marLeft w:val="0"/>
                  <w:marRight w:val="0"/>
                  <w:marTop w:val="0"/>
                  <w:marBottom w:val="0"/>
                  <w:divBdr>
                    <w:top w:val="none" w:sz="0" w:space="0" w:color="auto"/>
                    <w:left w:val="none" w:sz="0" w:space="0" w:color="auto"/>
                    <w:bottom w:val="none" w:sz="0" w:space="0" w:color="auto"/>
                    <w:right w:val="none" w:sz="0" w:space="0" w:color="auto"/>
                  </w:divBdr>
                </w:div>
              </w:divsChild>
            </w:div>
            <w:div w:id="1518422571">
              <w:marLeft w:val="0"/>
              <w:marRight w:val="0"/>
              <w:marTop w:val="0"/>
              <w:marBottom w:val="0"/>
              <w:divBdr>
                <w:top w:val="none" w:sz="0" w:space="0" w:color="auto"/>
                <w:left w:val="none" w:sz="0" w:space="0" w:color="auto"/>
                <w:bottom w:val="none" w:sz="0" w:space="0" w:color="auto"/>
                <w:right w:val="none" w:sz="0" w:space="0" w:color="auto"/>
              </w:divBdr>
              <w:divsChild>
                <w:div w:id="1081416915">
                  <w:marLeft w:val="0"/>
                  <w:marRight w:val="0"/>
                  <w:marTop w:val="0"/>
                  <w:marBottom w:val="0"/>
                  <w:divBdr>
                    <w:top w:val="none" w:sz="0" w:space="0" w:color="auto"/>
                    <w:left w:val="none" w:sz="0" w:space="0" w:color="auto"/>
                    <w:bottom w:val="none" w:sz="0" w:space="0" w:color="auto"/>
                    <w:right w:val="none" w:sz="0" w:space="0" w:color="auto"/>
                  </w:divBdr>
                </w:div>
              </w:divsChild>
            </w:div>
            <w:div w:id="108279610">
              <w:marLeft w:val="0"/>
              <w:marRight w:val="0"/>
              <w:marTop w:val="0"/>
              <w:marBottom w:val="0"/>
              <w:divBdr>
                <w:top w:val="none" w:sz="0" w:space="0" w:color="auto"/>
                <w:left w:val="none" w:sz="0" w:space="0" w:color="auto"/>
                <w:bottom w:val="none" w:sz="0" w:space="0" w:color="auto"/>
                <w:right w:val="none" w:sz="0" w:space="0" w:color="auto"/>
              </w:divBdr>
              <w:divsChild>
                <w:div w:id="1602762145">
                  <w:marLeft w:val="0"/>
                  <w:marRight w:val="0"/>
                  <w:marTop w:val="0"/>
                  <w:marBottom w:val="0"/>
                  <w:divBdr>
                    <w:top w:val="none" w:sz="0" w:space="0" w:color="auto"/>
                    <w:left w:val="none" w:sz="0" w:space="0" w:color="auto"/>
                    <w:bottom w:val="none" w:sz="0" w:space="0" w:color="auto"/>
                    <w:right w:val="none" w:sz="0" w:space="0" w:color="auto"/>
                  </w:divBdr>
                </w:div>
              </w:divsChild>
            </w:div>
            <w:div w:id="1745643555">
              <w:marLeft w:val="0"/>
              <w:marRight w:val="0"/>
              <w:marTop w:val="0"/>
              <w:marBottom w:val="0"/>
              <w:divBdr>
                <w:top w:val="none" w:sz="0" w:space="0" w:color="auto"/>
                <w:left w:val="none" w:sz="0" w:space="0" w:color="auto"/>
                <w:bottom w:val="none" w:sz="0" w:space="0" w:color="auto"/>
                <w:right w:val="none" w:sz="0" w:space="0" w:color="auto"/>
              </w:divBdr>
              <w:divsChild>
                <w:div w:id="1431466802">
                  <w:marLeft w:val="0"/>
                  <w:marRight w:val="0"/>
                  <w:marTop w:val="0"/>
                  <w:marBottom w:val="0"/>
                  <w:divBdr>
                    <w:top w:val="none" w:sz="0" w:space="0" w:color="auto"/>
                    <w:left w:val="none" w:sz="0" w:space="0" w:color="auto"/>
                    <w:bottom w:val="none" w:sz="0" w:space="0" w:color="auto"/>
                    <w:right w:val="none" w:sz="0" w:space="0" w:color="auto"/>
                  </w:divBdr>
                </w:div>
              </w:divsChild>
            </w:div>
            <w:div w:id="883173368">
              <w:marLeft w:val="0"/>
              <w:marRight w:val="0"/>
              <w:marTop w:val="0"/>
              <w:marBottom w:val="0"/>
              <w:divBdr>
                <w:top w:val="none" w:sz="0" w:space="0" w:color="auto"/>
                <w:left w:val="none" w:sz="0" w:space="0" w:color="auto"/>
                <w:bottom w:val="none" w:sz="0" w:space="0" w:color="auto"/>
                <w:right w:val="none" w:sz="0" w:space="0" w:color="auto"/>
              </w:divBdr>
              <w:divsChild>
                <w:div w:id="1741247594">
                  <w:marLeft w:val="0"/>
                  <w:marRight w:val="0"/>
                  <w:marTop w:val="0"/>
                  <w:marBottom w:val="0"/>
                  <w:divBdr>
                    <w:top w:val="none" w:sz="0" w:space="0" w:color="auto"/>
                    <w:left w:val="none" w:sz="0" w:space="0" w:color="auto"/>
                    <w:bottom w:val="none" w:sz="0" w:space="0" w:color="auto"/>
                    <w:right w:val="none" w:sz="0" w:space="0" w:color="auto"/>
                  </w:divBdr>
                </w:div>
                <w:div w:id="137571432">
                  <w:marLeft w:val="0"/>
                  <w:marRight w:val="0"/>
                  <w:marTop w:val="0"/>
                  <w:marBottom w:val="0"/>
                  <w:divBdr>
                    <w:top w:val="none" w:sz="0" w:space="0" w:color="auto"/>
                    <w:left w:val="none" w:sz="0" w:space="0" w:color="auto"/>
                    <w:bottom w:val="none" w:sz="0" w:space="0" w:color="auto"/>
                    <w:right w:val="none" w:sz="0" w:space="0" w:color="auto"/>
                  </w:divBdr>
                </w:div>
              </w:divsChild>
            </w:div>
            <w:div w:id="365838056">
              <w:marLeft w:val="0"/>
              <w:marRight w:val="0"/>
              <w:marTop w:val="0"/>
              <w:marBottom w:val="0"/>
              <w:divBdr>
                <w:top w:val="none" w:sz="0" w:space="0" w:color="auto"/>
                <w:left w:val="none" w:sz="0" w:space="0" w:color="auto"/>
                <w:bottom w:val="none" w:sz="0" w:space="0" w:color="auto"/>
                <w:right w:val="none" w:sz="0" w:space="0" w:color="auto"/>
              </w:divBdr>
              <w:divsChild>
                <w:div w:id="1970283403">
                  <w:marLeft w:val="0"/>
                  <w:marRight w:val="0"/>
                  <w:marTop w:val="0"/>
                  <w:marBottom w:val="0"/>
                  <w:divBdr>
                    <w:top w:val="none" w:sz="0" w:space="0" w:color="auto"/>
                    <w:left w:val="none" w:sz="0" w:space="0" w:color="auto"/>
                    <w:bottom w:val="none" w:sz="0" w:space="0" w:color="auto"/>
                    <w:right w:val="none" w:sz="0" w:space="0" w:color="auto"/>
                  </w:divBdr>
                </w:div>
              </w:divsChild>
            </w:div>
            <w:div w:id="1712612328">
              <w:marLeft w:val="0"/>
              <w:marRight w:val="0"/>
              <w:marTop w:val="0"/>
              <w:marBottom w:val="0"/>
              <w:divBdr>
                <w:top w:val="none" w:sz="0" w:space="0" w:color="auto"/>
                <w:left w:val="none" w:sz="0" w:space="0" w:color="auto"/>
                <w:bottom w:val="none" w:sz="0" w:space="0" w:color="auto"/>
                <w:right w:val="none" w:sz="0" w:space="0" w:color="auto"/>
              </w:divBdr>
              <w:divsChild>
                <w:div w:id="1447894271">
                  <w:marLeft w:val="0"/>
                  <w:marRight w:val="0"/>
                  <w:marTop w:val="0"/>
                  <w:marBottom w:val="0"/>
                  <w:divBdr>
                    <w:top w:val="none" w:sz="0" w:space="0" w:color="auto"/>
                    <w:left w:val="none" w:sz="0" w:space="0" w:color="auto"/>
                    <w:bottom w:val="none" w:sz="0" w:space="0" w:color="auto"/>
                    <w:right w:val="none" w:sz="0" w:space="0" w:color="auto"/>
                  </w:divBdr>
                </w:div>
              </w:divsChild>
            </w:div>
            <w:div w:id="625353341">
              <w:marLeft w:val="0"/>
              <w:marRight w:val="0"/>
              <w:marTop w:val="0"/>
              <w:marBottom w:val="0"/>
              <w:divBdr>
                <w:top w:val="none" w:sz="0" w:space="0" w:color="auto"/>
                <w:left w:val="none" w:sz="0" w:space="0" w:color="auto"/>
                <w:bottom w:val="none" w:sz="0" w:space="0" w:color="auto"/>
                <w:right w:val="none" w:sz="0" w:space="0" w:color="auto"/>
              </w:divBdr>
              <w:divsChild>
                <w:div w:id="1672023772">
                  <w:marLeft w:val="0"/>
                  <w:marRight w:val="0"/>
                  <w:marTop w:val="0"/>
                  <w:marBottom w:val="0"/>
                  <w:divBdr>
                    <w:top w:val="none" w:sz="0" w:space="0" w:color="auto"/>
                    <w:left w:val="none" w:sz="0" w:space="0" w:color="auto"/>
                    <w:bottom w:val="none" w:sz="0" w:space="0" w:color="auto"/>
                    <w:right w:val="none" w:sz="0" w:space="0" w:color="auto"/>
                  </w:divBdr>
                </w:div>
              </w:divsChild>
            </w:div>
            <w:div w:id="397824023">
              <w:marLeft w:val="0"/>
              <w:marRight w:val="0"/>
              <w:marTop w:val="0"/>
              <w:marBottom w:val="0"/>
              <w:divBdr>
                <w:top w:val="none" w:sz="0" w:space="0" w:color="auto"/>
                <w:left w:val="none" w:sz="0" w:space="0" w:color="auto"/>
                <w:bottom w:val="none" w:sz="0" w:space="0" w:color="auto"/>
                <w:right w:val="none" w:sz="0" w:space="0" w:color="auto"/>
              </w:divBdr>
              <w:divsChild>
                <w:div w:id="816452713">
                  <w:marLeft w:val="0"/>
                  <w:marRight w:val="0"/>
                  <w:marTop w:val="0"/>
                  <w:marBottom w:val="0"/>
                  <w:divBdr>
                    <w:top w:val="none" w:sz="0" w:space="0" w:color="auto"/>
                    <w:left w:val="none" w:sz="0" w:space="0" w:color="auto"/>
                    <w:bottom w:val="none" w:sz="0" w:space="0" w:color="auto"/>
                    <w:right w:val="none" w:sz="0" w:space="0" w:color="auto"/>
                  </w:divBdr>
                </w:div>
              </w:divsChild>
            </w:div>
            <w:div w:id="1909001557">
              <w:marLeft w:val="0"/>
              <w:marRight w:val="0"/>
              <w:marTop w:val="0"/>
              <w:marBottom w:val="0"/>
              <w:divBdr>
                <w:top w:val="none" w:sz="0" w:space="0" w:color="auto"/>
                <w:left w:val="none" w:sz="0" w:space="0" w:color="auto"/>
                <w:bottom w:val="none" w:sz="0" w:space="0" w:color="auto"/>
                <w:right w:val="none" w:sz="0" w:space="0" w:color="auto"/>
              </w:divBdr>
              <w:divsChild>
                <w:div w:id="367488287">
                  <w:marLeft w:val="0"/>
                  <w:marRight w:val="0"/>
                  <w:marTop w:val="0"/>
                  <w:marBottom w:val="0"/>
                  <w:divBdr>
                    <w:top w:val="none" w:sz="0" w:space="0" w:color="auto"/>
                    <w:left w:val="none" w:sz="0" w:space="0" w:color="auto"/>
                    <w:bottom w:val="none" w:sz="0" w:space="0" w:color="auto"/>
                    <w:right w:val="none" w:sz="0" w:space="0" w:color="auto"/>
                  </w:divBdr>
                </w:div>
              </w:divsChild>
            </w:div>
            <w:div w:id="1794521126">
              <w:marLeft w:val="0"/>
              <w:marRight w:val="0"/>
              <w:marTop w:val="0"/>
              <w:marBottom w:val="0"/>
              <w:divBdr>
                <w:top w:val="none" w:sz="0" w:space="0" w:color="auto"/>
                <w:left w:val="none" w:sz="0" w:space="0" w:color="auto"/>
                <w:bottom w:val="none" w:sz="0" w:space="0" w:color="auto"/>
                <w:right w:val="none" w:sz="0" w:space="0" w:color="auto"/>
              </w:divBdr>
              <w:divsChild>
                <w:div w:id="342823860">
                  <w:marLeft w:val="0"/>
                  <w:marRight w:val="0"/>
                  <w:marTop w:val="0"/>
                  <w:marBottom w:val="0"/>
                  <w:divBdr>
                    <w:top w:val="none" w:sz="0" w:space="0" w:color="auto"/>
                    <w:left w:val="none" w:sz="0" w:space="0" w:color="auto"/>
                    <w:bottom w:val="none" w:sz="0" w:space="0" w:color="auto"/>
                    <w:right w:val="none" w:sz="0" w:space="0" w:color="auto"/>
                  </w:divBdr>
                </w:div>
              </w:divsChild>
            </w:div>
            <w:div w:id="286620542">
              <w:marLeft w:val="0"/>
              <w:marRight w:val="0"/>
              <w:marTop w:val="0"/>
              <w:marBottom w:val="0"/>
              <w:divBdr>
                <w:top w:val="none" w:sz="0" w:space="0" w:color="auto"/>
                <w:left w:val="none" w:sz="0" w:space="0" w:color="auto"/>
                <w:bottom w:val="none" w:sz="0" w:space="0" w:color="auto"/>
                <w:right w:val="none" w:sz="0" w:space="0" w:color="auto"/>
              </w:divBdr>
              <w:divsChild>
                <w:div w:id="335039617">
                  <w:marLeft w:val="0"/>
                  <w:marRight w:val="0"/>
                  <w:marTop w:val="0"/>
                  <w:marBottom w:val="0"/>
                  <w:divBdr>
                    <w:top w:val="none" w:sz="0" w:space="0" w:color="auto"/>
                    <w:left w:val="none" w:sz="0" w:space="0" w:color="auto"/>
                    <w:bottom w:val="none" w:sz="0" w:space="0" w:color="auto"/>
                    <w:right w:val="none" w:sz="0" w:space="0" w:color="auto"/>
                  </w:divBdr>
                </w:div>
              </w:divsChild>
            </w:div>
            <w:div w:id="741871111">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1911692767">
              <w:marLeft w:val="0"/>
              <w:marRight w:val="0"/>
              <w:marTop w:val="0"/>
              <w:marBottom w:val="0"/>
              <w:divBdr>
                <w:top w:val="none" w:sz="0" w:space="0" w:color="auto"/>
                <w:left w:val="none" w:sz="0" w:space="0" w:color="auto"/>
                <w:bottom w:val="none" w:sz="0" w:space="0" w:color="auto"/>
                <w:right w:val="none" w:sz="0" w:space="0" w:color="auto"/>
              </w:divBdr>
              <w:divsChild>
                <w:div w:id="951012530">
                  <w:marLeft w:val="0"/>
                  <w:marRight w:val="0"/>
                  <w:marTop w:val="0"/>
                  <w:marBottom w:val="0"/>
                  <w:divBdr>
                    <w:top w:val="none" w:sz="0" w:space="0" w:color="auto"/>
                    <w:left w:val="none" w:sz="0" w:space="0" w:color="auto"/>
                    <w:bottom w:val="none" w:sz="0" w:space="0" w:color="auto"/>
                    <w:right w:val="none" w:sz="0" w:space="0" w:color="auto"/>
                  </w:divBdr>
                </w:div>
              </w:divsChild>
            </w:div>
            <w:div w:id="947002364">
              <w:marLeft w:val="0"/>
              <w:marRight w:val="0"/>
              <w:marTop w:val="0"/>
              <w:marBottom w:val="0"/>
              <w:divBdr>
                <w:top w:val="none" w:sz="0" w:space="0" w:color="auto"/>
                <w:left w:val="none" w:sz="0" w:space="0" w:color="auto"/>
                <w:bottom w:val="none" w:sz="0" w:space="0" w:color="auto"/>
                <w:right w:val="none" w:sz="0" w:space="0" w:color="auto"/>
              </w:divBdr>
              <w:divsChild>
                <w:div w:id="215093704">
                  <w:marLeft w:val="0"/>
                  <w:marRight w:val="0"/>
                  <w:marTop w:val="0"/>
                  <w:marBottom w:val="0"/>
                  <w:divBdr>
                    <w:top w:val="none" w:sz="0" w:space="0" w:color="auto"/>
                    <w:left w:val="none" w:sz="0" w:space="0" w:color="auto"/>
                    <w:bottom w:val="none" w:sz="0" w:space="0" w:color="auto"/>
                    <w:right w:val="none" w:sz="0" w:space="0" w:color="auto"/>
                  </w:divBdr>
                </w:div>
              </w:divsChild>
            </w:div>
            <w:div w:id="615451510">
              <w:marLeft w:val="0"/>
              <w:marRight w:val="0"/>
              <w:marTop w:val="0"/>
              <w:marBottom w:val="0"/>
              <w:divBdr>
                <w:top w:val="none" w:sz="0" w:space="0" w:color="auto"/>
                <w:left w:val="none" w:sz="0" w:space="0" w:color="auto"/>
                <w:bottom w:val="none" w:sz="0" w:space="0" w:color="auto"/>
                <w:right w:val="none" w:sz="0" w:space="0" w:color="auto"/>
              </w:divBdr>
              <w:divsChild>
                <w:div w:id="742265224">
                  <w:marLeft w:val="0"/>
                  <w:marRight w:val="0"/>
                  <w:marTop w:val="0"/>
                  <w:marBottom w:val="0"/>
                  <w:divBdr>
                    <w:top w:val="none" w:sz="0" w:space="0" w:color="auto"/>
                    <w:left w:val="none" w:sz="0" w:space="0" w:color="auto"/>
                    <w:bottom w:val="none" w:sz="0" w:space="0" w:color="auto"/>
                    <w:right w:val="none" w:sz="0" w:space="0" w:color="auto"/>
                  </w:divBdr>
                </w:div>
              </w:divsChild>
            </w:div>
            <w:div w:id="250088262">
              <w:marLeft w:val="0"/>
              <w:marRight w:val="0"/>
              <w:marTop w:val="0"/>
              <w:marBottom w:val="0"/>
              <w:divBdr>
                <w:top w:val="none" w:sz="0" w:space="0" w:color="auto"/>
                <w:left w:val="none" w:sz="0" w:space="0" w:color="auto"/>
                <w:bottom w:val="none" w:sz="0" w:space="0" w:color="auto"/>
                <w:right w:val="none" w:sz="0" w:space="0" w:color="auto"/>
              </w:divBdr>
              <w:divsChild>
                <w:div w:id="877011577">
                  <w:marLeft w:val="0"/>
                  <w:marRight w:val="0"/>
                  <w:marTop w:val="0"/>
                  <w:marBottom w:val="0"/>
                  <w:divBdr>
                    <w:top w:val="none" w:sz="0" w:space="0" w:color="auto"/>
                    <w:left w:val="none" w:sz="0" w:space="0" w:color="auto"/>
                    <w:bottom w:val="none" w:sz="0" w:space="0" w:color="auto"/>
                    <w:right w:val="none" w:sz="0" w:space="0" w:color="auto"/>
                  </w:divBdr>
                </w:div>
              </w:divsChild>
            </w:div>
            <w:div w:id="379135791">
              <w:marLeft w:val="0"/>
              <w:marRight w:val="0"/>
              <w:marTop w:val="0"/>
              <w:marBottom w:val="0"/>
              <w:divBdr>
                <w:top w:val="none" w:sz="0" w:space="0" w:color="auto"/>
                <w:left w:val="none" w:sz="0" w:space="0" w:color="auto"/>
                <w:bottom w:val="none" w:sz="0" w:space="0" w:color="auto"/>
                <w:right w:val="none" w:sz="0" w:space="0" w:color="auto"/>
              </w:divBdr>
              <w:divsChild>
                <w:div w:id="1955749658">
                  <w:marLeft w:val="0"/>
                  <w:marRight w:val="0"/>
                  <w:marTop w:val="0"/>
                  <w:marBottom w:val="0"/>
                  <w:divBdr>
                    <w:top w:val="none" w:sz="0" w:space="0" w:color="auto"/>
                    <w:left w:val="none" w:sz="0" w:space="0" w:color="auto"/>
                    <w:bottom w:val="none" w:sz="0" w:space="0" w:color="auto"/>
                    <w:right w:val="none" w:sz="0" w:space="0" w:color="auto"/>
                  </w:divBdr>
                </w:div>
              </w:divsChild>
            </w:div>
            <w:div w:id="2036734014">
              <w:marLeft w:val="0"/>
              <w:marRight w:val="0"/>
              <w:marTop w:val="0"/>
              <w:marBottom w:val="0"/>
              <w:divBdr>
                <w:top w:val="none" w:sz="0" w:space="0" w:color="auto"/>
                <w:left w:val="none" w:sz="0" w:space="0" w:color="auto"/>
                <w:bottom w:val="none" w:sz="0" w:space="0" w:color="auto"/>
                <w:right w:val="none" w:sz="0" w:space="0" w:color="auto"/>
              </w:divBdr>
              <w:divsChild>
                <w:div w:id="1381132041">
                  <w:marLeft w:val="0"/>
                  <w:marRight w:val="0"/>
                  <w:marTop w:val="0"/>
                  <w:marBottom w:val="0"/>
                  <w:divBdr>
                    <w:top w:val="none" w:sz="0" w:space="0" w:color="auto"/>
                    <w:left w:val="none" w:sz="0" w:space="0" w:color="auto"/>
                    <w:bottom w:val="none" w:sz="0" w:space="0" w:color="auto"/>
                    <w:right w:val="none" w:sz="0" w:space="0" w:color="auto"/>
                  </w:divBdr>
                </w:div>
              </w:divsChild>
            </w:div>
            <w:div w:id="1654947763">
              <w:marLeft w:val="0"/>
              <w:marRight w:val="0"/>
              <w:marTop w:val="0"/>
              <w:marBottom w:val="0"/>
              <w:divBdr>
                <w:top w:val="none" w:sz="0" w:space="0" w:color="auto"/>
                <w:left w:val="none" w:sz="0" w:space="0" w:color="auto"/>
                <w:bottom w:val="none" w:sz="0" w:space="0" w:color="auto"/>
                <w:right w:val="none" w:sz="0" w:space="0" w:color="auto"/>
              </w:divBdr>
              <w:divsChild>
                <w:div w:id="192153439">
                  <w:marLeft w:val="0"/>
                  <w:marRight w:val="0"/>
                  <w:marTop w:val="0"/>
                  <w:marBottom w:val="0"/>
                  <w:divBdr>
                    <w:top w:val="none" w:sz="0" w:space="0" w:color="auto"/>
                    <w:left w:val="none" w:sz="0" w:space="0" w:color="auto"/>
                    <w:bottom w:val="none" w:sz="0" w:space="0" w:color="auto"/>
                    <w:right w:val="none" w:sz="0" w:space="0" w:color="auto"/>
                  </w:divBdr>
                </w:div>
              </w:divsChild>
            </w:div>
            <w:div w:id="812021856">
              <w:marLeft w:val="0"/>
              <w:marRight w:val="0"/>
              <w:marTop w:val="0"/>
              <w:marBottom w:val="0"/>
              <w:divBdr>
                <w:top w:val="none" w:sz="0" w:space="0" w:color="auto"/>
                <w:left w:val="none" w:sz="0" w:space="0" w:color="auto"/>
                <w:bottom w:val="none" w:sz="0" w:space="0" w:color="auto"/>
                <w:right w:val="none" w:sz="0" w:space="0" w:color="auto"/>
              </w:divBdr>
              <w:divsChild>
                <w:div w:id="521624313">
                  <w:marLeft w:val="0"/>
                  <w:marRight w:val="0"/>
                  <w:marTop w:val="0"/>
                  <w:marBottom w:val="0"/>
                  <w:divBdr>
                    <w:top w:val="none" w:sz="0" w:space="0" w:color="auto"/>
                    <w:left w:val="none" w:sz="0" w:space="0" w:color="auto"/>
                    <w:bottom w:val="none" w:sz="0" w:space="0" w:color="auto"/>
                    <w:right w:val="none" w:sz="0" w:space="0" w:color="auto"/>
                  </w:divBdr>
                </w:div>
              </w:divsChild>
            </w:div>
            <w:div w:id="277027523">
              <w:marLeft w:val="0"/>
              <w:marRight w:val="0"/>
              <w:marTop w:val="0"/>
              <w:marBottom w:val="0"/>
              <w:divBdr>
                <w:top w:val="none" w:sz="0" w:space="0" w:color="auto"/>
                <w:left w:val="none" w:sz="0" w:space="0" w:color="auto"/>
                <w:bottom w:val="none" w:sz="0" w:space="0" w:color="auto"/>
                <w:right w:val="none" w:sz="0" w:space="0" w:color="auto"/>
              </w:divBdr>
              <w:divsChild>
                <w:div w:id="813571772">
                  <w:marLeft w:val="0"/>
                  <w:marRight w:val="0"/>
                  <w:marTop w:val="0"/>
                  <w:marBottom w:val="0"/>
                  <w:divBdr>
                    <w:top w:val="none" w:sz="0" w:space="0" w:color="auto"/>
                    <w:left w:val="none" w:sz="0" w:space="0" w:color="auto"/>
                    <w:bottom w:val="none" w:sz="0" w:space="0" w:color="auto"/>
                    <w:right w:val="none" w:sz="0" w:space="0" w:color="auto"/>
                  </w:divBdr>
                </w:div>
              </w:divsChild>
            </w:div>
            <w:div w:id="1676376976">
              <w:marLeft w:val="0"/>
              <w:marRight w:val="0"/>
              <w:marTop w:val="0"/>
              <w:marBottom w:val="0"/>
              <w:divBdr>
                <w:top w:val="none" w:sz="0" w:space="0" w:color="auto"/>
                <w:left w:val="none" w:sz="0" w:space="0" w:color="auto"/>
                <w:bottom w:val="none" w:sz="0" w:space="0" w:color="auto"/>
                <w:right w:val="none" w:sz="0" w:space="0" w:color="auto"/>
              </w:divBdr>
              <w:divsChild>
                <w:div w:id="786461373">
                  <w:marLeft w:val="0"/>
                  <w:marRight w:val="0"/>
                  <w:marTop w:val="0"/>
                  <w:marBottom w:val="0"/>
                  <w:divBdr>
                    <w:top w:val="none" w:sz="0" w:space="0" w:color="auto"/>
                    <w:left w:val="none" w:sz="0" w:space="0" w:color="auto"/>
                    <w:bottom w:val="none" w:sz="0" w:space="0" w:color="auto"/>
                    <w:right w:val="none" w:sz="0" w:space="0" w:color="auto"/>
                  </w:divBdr>
                </w:div>
              </w:divsChild>
            </w:div>
            <w:div w:id="2042630364">
              <w:marLeft w:val="0"/>
              <w:marRight w:val="0"/>
              <w:marTop w:val="0"/>
              <w:marBottom w:val="0"/>
              <w:divBdr>
                <w:top w:val="none" w:sz="0" w:space="0" w:color="auto"/>
                <w:left w:val="none" w:sz="0" w:space="0" w:color="auto"/>
                <w:bottom w:val="none" w:sz="0" w:space="0" w:color="auto"/>
                <w:right w:val="none" w:sz="0" w:space="0" w:color="auto"/>
              </w:divBdr>
              <w:divsChild>
                <w:div w:id="1742144412">
                  <w:marLeft w:val="0"/>
                  <w:marRight w:val="0"/>
                  <w:marTop w:val="0"/>
                  <w:marBottom w:val="0"/>
                  <w:divBdr>
                    <w:top w:val="none" w:sz="0" w:space="0" w:color="auto"/>
                    <w:left w:val="none" w:sz="0" w:space="0" w:color="auto"/>
                    <w:bottom w:val="none" w:sz="0" w:space="0" w:color="auto"/>
                    <w:right w:val="none" w:sz="0" w:space="0" w:color="auto"/>
                  </w:divBdr>
                </w:div>
              </w:divsChild>
            </w:div>
            <w:div w:id="2123761800">
              <w:marLeft w:val="0"/>
              <w:marRight w:val="0"/>
              <w:marTop w:val="0"/>
              <w:marBottom w:val="0"/>
              <w:divBdr>
                <w:top w:val="none" w:sz="0" w:space="0" w:color="auto"/>
                <w:left w:val="none" w:sz="0" w:space="0" w:color="auto"/>
                <w:bottom w:val="none" w:sz="0" w:space="0" w:color="auto"/>
                <w:right w:val="none" w:sz="0" w:space="0" w:color="auto"/>
              </w:divBdr>
              <w:divsChild>
                <w:div w:id="1576012754">
                  <w:marLeft w:val="0"/>
                  <w:marRight w:val="0"/>
                  <w:marTop w:val="0"/>
                  <w:marBottom w:val="0"/>
                  <w:divBdr>
                    <w:top w:val="none" w:sz="0" w:space="0" w:color="auto"/>
                    <w:left w:val="none" w:sz="0" w:space="0" w:color="auto"/>
                    <w:bottom w:val="none" w:sz="0" w:space="0" w:color="auto"/>
                    <w:right w:val="none" w:sz="0" w:space="0" w:color="auto"/>
                  </w:divBdr>
                </w:div>
              </w:divsChild>
            </w:div>
            <w:div w:id="525101992">
              <w:marLeft w:val="0"/>
              <w:marRight w:val="0"/>
              <w:marTop w:val="0"/>
              <w:marBottom w:val="0"/>
              <w:divBdr>
                <w:top w:val="none" w:sz="0" w:space="0" w:color="auto"/>
                <w:left w:val="none" w:sz="0" w:space="0" w:color="auto"/>
                <w:bottom w:val="none" w:sz="0" w:space="0" w:color="auto"/>
                <w:right w:val="none" w:sz="0" w:space="0" w:color="auto"/>
              </w:divBdr>
              <w:divsChild>
                <w:div w:id="1651323548">
                  <w:marLeft w:val="0"/>
                  <w:marRight w:val="0"/>
                  <w:marTop w:val="0"/>
                  <w:marBottom w:val="0"/>
                  <w:divBdr>
                    <w:top w:val="none" w:sz="0" w:space="0" w:color="auto"/>
                    <w:left w:val="none" w:sz="0" w:space="0" w:color="auto"/>
                    <w:bottom w:val="none" w:sz="0" w:space="0" w:color="auto"/>
                    <w:right w:val="none" w:sz="0" w:space="0" w:color="auto"/>
                  </w:divBdr>
                </w:div>
              </w:divsChild>
            </w:div>
            <w:div w:id="304355653">
              <w:marLeft w:val="0"/>
              <w:marRight w:val="0"/>
              <w:marTop w:val="0"/>
              <w:marBottom w:val="0"/>
              <w:divBdr>
                <w:top w:val="none" w:sz="0" w:space="0" w:color="auto"/>
                <w:left w:val="none" w:sz="0" w:space="0" w:color="auto"/>
                <w:bottom w:val="none" w:sz="0" w:space="0" w:color="auto"/>
                <w:right w:val="none" w:sz="0" w:space="0" w:color="auto"/>
              </w:divBdr>
              <w:divsChild>
                <w:div w:id="807359244">
                  <w:marLeft w:val="0"/>
                  <w:marRight w:val="0"/>
                  <w:marTop w:val="0"/>
                  <w:marBottom w:val="0"/>
                  <w:divBdr>
                    <w:top w:val="none" w:sz="0" w:space="0" w:color="auto"/>
                    <w:left w:val="none" w:sz="0" w:space="0" w:color="auto"/>
                    <w:bottom w:val="none" w:sz="0" w:space="0" w:color="auto"/>
                    <w:right w:val="none" w:sz="0" w:space="0" w:color="auto"/>
                  </w:divBdr>
                </w:div>
              </w:divsChild>
            </w:div>
            <w:div w:id="1896548306">
              <w:marLeft w:val="0"/>
              <w:marRight w:val="0"/>
              <w:marTop w:val="0"/>
              <w:marBottom w:val="0"/>
              <w:divBdr>
                <w:top w:val="none" w:sz="0" w:space="0" w:color="auto"/>
                <w:left w:val="none" w:sz="0" w:space="0" w:color="auto"/>
                <w:bottom w:val="none" w:sz="0" w:space="0" w:color="auto"/>
                <w:right w:val="none" w:sz="0" w:space="0" w:color="auto"/>
              </w:divBdr>
              <w:divsChild>
                <w:div w:id="2093814795">
                  <w:marLeft w:val="0"/>
                  <w:marRight w:val="0"/>
                  <w:marTop w:val="0"/>
                  <w:marBottom w:val="0"/>
                  <w:divBdr>
                    <w:top w:val="none" w:sz="0" w:space="0" w:color="auto"/>
                    <w:left w:val="none" w:sz="0" w:space="0" w:color="auto"/>
                    <w:bottom w:val="none" w:sz="0" w:space="0" w:color="auto"/>
                    <w:right w:val="none" w:sz="0" w:space="0" w:color="auto"/>
                  </w:divBdr>
                </w:div>
              </w:divsChild>
            </w:div>
            <w:div w:id="79330670">
              <w:marLeft w:val="0"/>
              <w:marRight w:val="0"/>
              <w:marTop w:val="0"/>
              <w:marBottom w:val="0"/>
              <w:divBdr>
                <w:top w:val="none" w:sz="0" w:space="0" w:color="auto"/>
                <w:left w:val="none" w:sz="0" w:space="0" w:color="auto"/>
                <w:bottom w:val="none" w:sz="0" w:space="0" w:color="auto"/>
                <w:right w:val="none" w:sz="0" w:space="0" w:color="auto"/>
              </w:divBdr>
              <w:divsChild>
                <w:div w:id="81490048">
                  <w:marLeft w:val="0"/>
                  <w:marRight w:val="0"/>
                  <w:marTop w:val="0"/>
                  <w:marBottom w:val="0"/>
                  <w:divBdr>
                    <w:top w:val="none" w:sz="0" w:space="0" w:color="auto"/>
                    <w:left w:val="none" w:sz="0" w:space="0" w:color="auto"/>
                    <w:bottom w:val="none" w:sz="0" w:space="0" w:color="auto"/>
                    <w:right w:val="none" w:sz="0" w:space="0" w:color="auto"/>
                  </w:divBdr>
                </w:div>
              </w:divsChild>
            </w:div>
            <w:div w:id="152530862">
              <w:marLeft w:val="0"/>
              <w:marRight w:val="0"/>
              <w:marTop w:val="0"/>
              <w:marBottom w:val="0"/>
              <w:divBdr>
                <w:top w:val="none" w:sz="0" w:space="0" w:color="auto"/>
                <w:left w:val="none" w:sz="0" w:space="0" w:color="auto"/>
                <w:bottom w:val="none" w:sz="0" w:space="0" w:color="auto"/>
                <w:right w:val="none" w:sz="0" w:space="0" w:color="auto"/>
              </w:divBdr>
              <w:divsChild>
                <w:div w:id="755901296">
                  <w:marLeft w:val="0"/>
                  <w:marRight w:val="0"/>
                  <w:marTop w:val="0"/>
                  <w:marBottom w:val="0"/>
                  <w:divBdr>
                    <w:top w:val="none" w:sz="0" w:space="0" w:color="auto"/>
                    <w:left w:val="none" w:sz="0" w:space="0" w:color="auto"/>
                    <w:bottom w:val="none" w:sz="0" w:space="0" w:color="auto"/>
                    <w:right w:val="none" w:sz="0" w:space="0" w:color="auto"/>
                  </w:divBdr>
                </w:div>
                <w:div w:id="5795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2277">
          <w:marLeft w:val="0"/>
          <w:marRight w:val="0"/>
          <w:marTop w:val="0"/>
          <w:marBottom w:val="0"/>
          <w:divBdr>
            <w:top w:val="none" w:sz="0" w:space="0" w:color="auto"/>
            <w:left w:val="none" w:sz="0" w:space="0" w:color="auto"/>
            <w:bottom w:val="none" w:sz="0" w:space="0" w:color="auto"/>
            <w:right w:val="none" w:sz="0" w:space="0" w:color="auto"/>
          </w:divBdr>
          <w:divsChild>
            <w:div w:id="975724717">
              <w:marLeft w:val="0"/>
              <w:marRight w:val="0"/>
              <w:marTop w:val="0"/>
              <w:marBottom w:val="0"/>
              <w:divBdr>
                <w:top w:val="none" w:sz="0" w:space="0" w:color="auto"/>
                <w:left w:val="none" w:sz="0" w:space="0" w:color="auto"/>
                <w:bottom w:val="none" w:sz="0" w:space="0" w:color="auto"/>
                <w:right w:val="none" w:sz="0" w:space="0" w:color="auto"/>
              </w:divBdr>
              <w:divsChild>
                <w:div w:id="2063165537">
                  <w:marLeft w:val="0"/>
                  <w:marRight w:val="0"/>
                  <w:marTop w:val="0"/>
                  <w:marBottom w:val="0"/>
                  <w:divBdr>
                    <w:top w:val="none" w:sz="0" w:space="0" w:color="auto"/>
                    <w:left w:val="none" w:sz="0" w:space="0" w:color="auto"/>
                    <w:bottom w:val="none" w:sz="0" w:space="0" w:color="auto"/>
                    <w:right w:val="none" w:sz="0" w:space="0" w:color="auto"/>
                  </w:divBdr>
                </w:div>
                <w:div w:id="2083410613">
                  <w:marLeft w:val="0"/>
                  <w:marRight w:val="0"/>
                  <w:marTop w:val="0"/>
                  <w:marBottom w:val="0"/>
                  <w:divBdr>
                    <w:top w:val="none" w:sz="0" w:space="0" w:color="auto"/>
                    <w:left w:val="none" w:sz="0" w:space="0" w:color="auto"/>
                    <w:bottom w:val="none" w:sz="0" w:space="0" w:color="auto"/>
                    <w:right w:val="none" w:sz="0" w:space="0" w:color="auto"/>
                  </w:divBdr>
                </w:div>
                <w:div w:id="287856160">
                  <w:marLeft w:val="0"/>
                  <w:marRight w:val="0"/>
                  <w:marTop w:val="0"/>
                  <w:marBottom w:val="0"/>
                  <w:divBdr>
                    <w:top w:val="none" w:sz="0" w:space="0" w:color="auto"/>
                    <w:left w:val="none" w:sz="0" w:space="0" w:color="auto"/>
                    <w:bottom w:val="none" w:sz="0" w:space="0" w:color="auto"/>
                    <w:right w:val="none" w:sz="0" w:space="0" w:color="auto"/>
                  </w:divBdr>
                </w:div>
                <w:div w:id="818885874">
                  <w:marLeft w:val="0"/>
                  <w:marRight w:val="0"/>
                  <w:marTop w:val="0"/>
                  <w:marBottom w:val="0"/>
                  <w:divBdr>
                    <w:top w:val="none" w:sz="0" w:space="0" w:color="auto"/>
                    <w:left w:val="none" w:sz="0" w:space="0" w:color="auto"/>
                    <w:bottom w:val="none" w:sz="0" w:space="0" w:color="auto"/>
                    <w:right w:val="none" w:sz="0" w:space="0" w:color="auto"/>
                  </w:divBdr>
                </w:div>
              </w:divsChild>
            </w:div>
            <w:div w:id="743258118">
              <w:marLeft w:val="0"/>
              <w:marRight w:val="0"/>
              <w:marTop w:val="0"/>
              <w:marBottom w:val="0"/>
              <w:divBdr>
                <w:top w:val="none" w:sz="0" w:space="0" w:color="auto"/>
                <w:left w:val="none" w:sz="0" w:space="0" w:color="auto"/>
                <w:bottom w:val="none" w:sz="0" w:space="0" w:color="auto"/>
                <w:right w:val="none" w:sz="0" w:space="0" w:color="auto"/>
              </w:divBdr>
              <w:divsChild>
                <w:div w:id="1642420819">
                  <w:marLeft w:val="0"/>
                  <w:marRight w:val="0"/>
                  <w:marTop w:val="0"/>
                  <w:marBottom w:val="0"/>
                  <w:divBdr>
                    <w:top w:val="none" w:sz="0" w:space="0" w:color="auto"/>
                    <w:left w:val="none" w:sz="0" w:space="0" w:color="auto"/>
                    <w:bottom w:val="none" w:sz="0" w:space="0" w:color="auto"/>
                    <w:right w:val="none" w:sz="0" w:space="0" w:color="auto"/>
                  </w:divBdr>
                </w:div>
                <w:div w:id="1354577509">
                  <w:marLeft w:val="0"/>
                  <w:marRight w:val="0"/>
                  <w:marTop w:val="0"/>
                  <w:marBottom w:val="0"/>
                  <w:divBdr>
                    <w:top w:val="none" w:sz="0" w:space="0" w:color="auto"/>
                    <w:left w:val="none" w:sz="0" w:space="0" w:color="auto"/>
                    <w:bottom w:val="none" w:sz="0" w:space="0" w:color="auto"/>
                    <w:right w:val="none" w:sz="0" w:space="0" w:color="auto"/>
                  </w:divBdr>
                </w:div>
                <w:div w:id="1770814481">
                  <w:marLeft w:val="0"/>
                  <w:marRight w:val="0"/>
                  <w:marTop w:val="0"/>
                  <w:marBottom w:val="0"/>
                  <w:divBdr>
                    <w:top w:val="none" w:sz="0" w:space="0" w:color="auto"/>
                    <w:left w:val="none" w:sz="0" w:space="0" w:color="auto"/>
                    <w:bottom w:val="none" w:sz="0" w:space="0" w:color="auto"/>
                    <w:right w:val="none" w:sz="0" w:space="0" w:color="auto"/>
                  </w:divBdr>
                </w:div>
                <w:div w:id="1351028493">
                  <w:marLeft w:val="0"/>
                  <w:marRight w:val="0"/>
                  <w:marTop w:val="0"/>
                  <w:marBottom w:val="0"/>
                  <w:divBdr>
                    <w:top w:val="none" w:sz="0" w:space="0" w:color="auto"/>
                    <w:left w:val="none" w:sz="0" w:space="0" w:color="auto"/>
                    <w:bottom w:val="none" w:sz="0" w:space="0" w:color="auto"/>
                    <w:right w:val="none" w:sz="0" w:space="0" w:color="auto"/>
                  </w:divBdr>
                </w:div>
                <w:div w:id="1889875456">
                  <w:marLeft w:val="0"/>
                  <w:marRight w:val="0"/>
                  <w:marTop w:val="0"/>
                  <w:marBottom w:val="0"/>
                  <w:divBdr>
                    <w:top w:val="none" w:sz="0" w:space="0" w:color="auto"/>
                    <w:left w:val="none" w:sz="0" w:space="0" w:color="auto"/>
                    <w:bottom w:val="none" w:sz="0" w:space="0" w:color="auto"/>
                    <w:right w:val="none" w:sz="0" w:space="0" w:color="auto"/>
                  </w:divBdr>
                </w:div>
              </w:divsChild>
            </w:div>
            <w:div w:id="1211654466">
              <w:marLeft w:val="0"/>
              <w:marRight w:val="0"/>
              <w:marTop w:val="0"/>
              <w:marBottom w:val="0"/>
              <w:divBdr>
                <w:top w:val="none" w:sz="0" w:space="0" w:color="auto"/>
                <w:left w:val="none" w:sz="0" w:space="0" w:color="auto"/>
                <w:bottom w:val="none" w:sz="0" w:space="0" w:color="auto"/>
                <w:right w:val="none" w:sz="0" w:space="0" w:color="auto"/>
              </w:divBdr>
              <w:divsChild>
                <w:div w:id="1160342774">
                  <w:marLeft w:val="0"/>
                  <w:marRight w:val="0"/>
                  <w:marTop w:val="0"/>
                  <w:marBottom w:val="0"/>
                  <w:divBdr>
                    <w:top w:val="none" w:sz="0" w:space="0" w:color="auto"/>
                    <w:left w:val="none" w:sz="0" w:space="0" w:color="auto"/>
                    <w:bottom w:val="none" w:sz="0" w:space="0" w:color="auto"/>
                    <w:right w:val="none" w:sz="0" w:space="0" w:color="auto"/>
                  </w:divBdr>
                </w:div>
              </w:divsChild>
            </w:div>
            <w:div w:id="1741756240">
              <w:marLeft w:val="0"/>
              <w:marRight w:val="0"/>
              <w:marTop w:val="0"/>
              <w:marBottom w:val="0"/>
              <w:divBdr>
                <w:top w:val="none" w:sz="0" w:space="0" w:color="auto"/>
                <w:left w:val="none" w:sz="0" w:space="0" w:color="auto"/>
                <w:bottom w:val="none" w:sz="0" w:space="0" w:color="auto"/>
                <w:right w:val="none" w:sz="0" w:space="0" w:color="auto"/>
              </w:divBdr>
              <w:divsChild>
                <w:div w:id="1450783927">
                  <w:marLeft w:val="0"/>
                  <w:marRight w:val="0"/>
                  <w:marTop w:val="0"/>
                  <w:marBottom w:val="0"/>
                  <w:divBdr>
                    <w:top w:val="none" w:sz="0" w:space="0" w:color="auto"/>
                    <w:left w:val="none" w:sz="0" w:space="0" w:color="auto"/>
                    <w:bottom w:val="none" w:sz="0" w:space="0" w:color="auto"/>
                    <w:right w:val="none" w:sz="0" w:space="0" w:color="auto"/>
                  </w:divBdr>
                </w:div>
              </w:divsChild>
            </w:div>
            <w:div w:id="2141342423">
              <w:marLeft w:val="0"/>
              <w:marRight w:val="0"/>
              <w:marTop w:val="0"/>
              <w:marBottom w:val="0"/>
              <w:divBdr>
                <w:top w:val="none" w:sz="0" w:space="0" w:color="auto"/>
                <w:left w:val="none" w:sz="0" w:space="0" w:color="auto"/>
                <w:bottom w:val="none" w:sz="0" w:space="0" w:color="auto"/>
                <w:right w:val="none" w:sz="0" w:space="0" w:color="auto"/>
              </w:divBdr>
              <w:divsChild>
                <w:div w:id="1808859596">
                  <w:marLeft w:val="0"/>
                  <w:marRight w:val="0"/>
                  <w:marTop w:val="0"/>
                  <w:marBottom w:val="0"/>
                  <w:divBdr>
                    <w:top w:val="none" w:sz="0" w:space="0" w:color="auto"/>
                    <w:left w:val="none" w:sz="0" w:space="0" w:color="auto"/>
                    <w:bottom w:val="none" w:sz="0" w:space="0" w:color="auto"/>
                    <w:right w:val="none" w:sz="0" w:space="0" w:color="auto"/>
                  </w:divBdr>
                </w:div>
              </w:divsChild>
            </w:div>
            <w:div w:id="1752238915">
              <w:marLeft w:val="0"/>
              <w:marRight w:val="0"/>
              <w:marTop w:val="0"/>
              <w:marBottom w:val="0"/>
              <w:divBdr>
                <w:top w:val="none" w:sz="0" w:space="0" w:color="auto"/>
                <w:left w:val="none" w:sz="0" w:space="0" w:color="auto"/>
                <w:bottom w:val="none" w:sz="0" w:space="0" w:color="auto"/>
                <w:right w:val="none" w:sz="0" w:space="0" w:color="auto"/>
              </w:divBdr>
              <w:divsChild>
                <w:div w:id="907036620">
                  <w:marLeft w:val="0"/>
                  <w:marRight w:val="0"/>
                  <w:marTop w:val="0"/>
                  <w:marBottom w:val="0"/>
                  <w:divBdr>
                    <w:top w:val="none" w:sz="0" w:space="0" w:color="auto"/>
                    <w:left w:val="none" w:sz="0" w:space="0" w:color="auto"/>
                    <w:bottom w:val="none" w:sz="0" w:space="0" w:color="auto"/>
                    <w:right w:val="none" w:sz="0" w:space="0" w:color="auto"/>
                  </w:divBdr>
                </w:div>
              </w:divsChild>
            </w:div>
            <w:div w:id="1797600572">
              <w:marLeft w:val="0"/>
              <w:marRight w:val="0"/>
              <w:marTop w:val="0"/>
              <w:marBottom w:val="0"/>
              <w:divBdr>
                <w:top w:val="none" w:sz="0" w:space="0" w:color="auto"/>
                <w:left w:val="none" w:sz="0" w:space="0" w:color="auto"/>
                <w:bottom w:val="none" w:sz="0" w:space="0" w:color="auto"/>
                <w:right w:val="none" w:sz="0" w:space="0" w:color="auto"/>
              </w:divBdr>
              <w:divsChild>
                <w:div w:id="254214457">
                  <w:marLeft w:val="0"/>
                  <w:marRight w:val="0"/>
                  <w:marTop w:val="0"/>
                  <w:marBottom w:val="0"/>
                  <w:divBdr>
                    <w:top w:val="none" w:sz="0" w:space="0" w:color="auto"/>
                    <w:left w:val="none" w:sz="0" w:space="0" w:color="auto"/>
                    <w:bottom w:val="none" w:sz="0" w:space="0" w:color="auto"/>
                    <w:right w:val="none" w:sz="0" w:space="0" w:color="auto"/>
                  </w:divBdr>
                </w:div>
              </w:divsChild>
            </w:div>
            <w:div w:id="329338286">
              <w:marLeft w:val="0"/>
              <w:marRight w:val="0"/>
              <w:marTop w:val="0"/>
              <w:marBottom w:val="0"/>
              <w:divBdr>
                <w:top w:val="none" w:sz="0" w:space="0" w:color="auto"/>
                <w:left w:val="none" w:sz="0" w:space="0" w:color="auto"/>
                <w:bottom w:val="none" w:sz="0" w:space="0" w:color="auto"/>
                <w:right w:val="none" w:sz="0" w:space="0" w:color="auto"/>
              </w:divBdr>
              <w:divsChild>
                <w:div w:id="1254169816">
                  <w:marLeft w:val="0"/>
                  <w:marRight w:val="0"/>
                  <w:marTop w:val="0"/>
                  <w:marBottom w:val="0"/>
                  <w:divBdr>
                    <w:top w:val="none" w:sz="0" w:space="0" w:color="auto"/>
                    <w:left w:val="none" w:sz="0" w:space="0" w:color="auto"/>
                    <w:bottom w:val="none" w:sz="0" w:space="0" w:color="auto"/>
                    <w:right w:val="none" w:sz="0" w:space="0" w:color="auto"/>
                  </w:divBdr>
                </w:div>
              </w:divsChild>
            </w:div>
            <w:div w:id="1806973363">
              <w:marLeft w:val="0"/>
              <w:marRight w:val="0"/>
              <w:marTop w:val="0"/>
              <w:marBottom w:val="0"/>
              <w:divBdr>
                <w:top w:val="none" w:sz="0" w:space="0" w:color="auto"/>
                <w:left w:val="none" w:sz="0" w:space="0" w:color="auto"/>
                <w:bottom w:val="none" w:sz="0" w:space="0" w:color="auto"/>
                <w:right w:val="none" w:sz="0" w:space="0" w:color="auto"/>
              </w:divBdr>
              <w:divsChild>
                <w:div w:id="967860370">
                  <w:marLeft w:val="0"/>
                  <w:marRight w:val="0"/>
                  <w:marTop w:val="0"/>
                  <w:marBottom w:val="0"/>
                  <w:divBdr>
                    <w:top w:val="none" w:sz="0" w:space="0" w:color="auto"/>
                    <w:left w:val="none" w:sz="0" w:space="0" w:color="auto"/>
                    <w:bottom w:val="none" w:sz="0" w:space="0" w:color="auto"/>
                    <w:right w:val="none" w:sz="0" w:space="0" w:color="auto"/>
                  </w:divBdr>
                </w:div>
              </w:divsChild>
            </w:div>
            <w:div w:id="315303204">
              <w:marLeft w:val="0"/>
              <w:marRight w:val="0"/>
              <w:marTop w:val="0"/>
              <w:marBottom w:val="0"/>
              <w:divBdr>
                <w:top w:val="none" w:sz="0" w:space="0" w:color="auto"/>
                <w:left w:val="none" w:sz="0" w:space="0" w:color="auto"/>
                <w:bottom w:val="none" w:sz="0" w:space="0" w:color="auto"/>
                <w:right w:val="none" w:sz="0" w:space="0" w:color="auto"/>
              </w:divBdr>
              <w:divsChild>
                <w:div w:id="523252336">
                  <w:marLeft w:val="0"/>
                  <w:marRight w:val="0"/>
                  <w:marTop w:val="0"/>
                  <w:marBottom w:val="0"/>
                  <w:divBdr>
                    <w:top w:val="none" w:sz="0" w:space="0" w:color="auto"/>
                    <w:left w:val="none" w:sz="0" w:space="0" w:color="auto"/>
                    <w:bottom w:val="none" w:sz="0" w:space="0" w:color="auto"/>
                    <w:right w:val="none" w:sz="0" w:space="0" w:color="auto"/>
                  </w:divBdr>
                </w:div>
              </w:divsChild>
            </w:div>
            <w:div w:id="944075126">
              <w:marLeft w:val="0"/>
              <w:marRight w:val="0"/>
              <w:marTop w:val="0"/>
              <w:marBottom w:val="0"/>
              <w:divBdr>
                <w:top w:val="none" w:sz="0" w:space="0" w:color="auto"/>
                <w:left w:val="none" w:sz="0" w:space="0" w:color="auto"/>
                <w:bottom w:val="none" w:sz="0" w:space="0" w:color="auto"/>
                <w:right w:val="none" w:sz="0" w:space="0" w:color="auto"/>
              </w:divBdr>
              <w:divsChild>
                <w:div w:id="1904170515">
                  <w:marLeft w:val="0"/>
                  <w:marRight w:val="0"/>
                  <w:marTop w:val="0"/>
                  <w:marBottom w:val="0"/>
                  <w:divBdr>
                    <w:top w:val="none" w:sz="0" w:space="0" w:color="auto"/>
                    <w:left w:val="none" w:sz="0" w:space="0" w:color="auto"/>
                    <w:bottom w:val="none" w:sz="0" w:space="0" w:color="auto"/>
                    <w:right w:val="none" w:sz="0" w:space="0" w:color="auto"/>
                  </w:divBdr>
                </w:div>
              </w:divsChild>
            </w:div>
            <w:div w:id="1578637732">
              <w:marLeft w:val="0"/>
              <w:marRight w:val="0"/>
              <w:marTop w:val="0"/>
              <w:marBottom w:val="0"/>
              <w:divBdr>
                <w:top w:val="none" w:sz="0" w:space="0" w:color="auto"/>
                <w:left w:val="none" w:sz="0" w:space="0" w:color="auto"/>
                <w:bottom w:val="none" w:sz="0" w:space="0" w:color="auto"/>
                <w:right w:val="none" w:sz="0" w:space="0" w:color="auto"/>
              </w:divBdr>
              <w:divsChild>
                <w:div w:id="1399207946">
                  <w:marLeft w:val="0"/>
                  <w:marRight w:val="0"/>
                  <w:marTop w:val="0"/>
                  <w:marBottom w:val="0"/>
                  <w:divBdr>
                    <w:top w:val="none" w:sz="0" w:space="0" w:color="auto"/>
                    <w:left w:val="none" w:sz="0" w:space="0" w:color="auto"/>
                    <w:bottom w:val="none" w:sz="0" w:space="0" w:color="auto"/>
                    <w:right w:val="none" w:sz="0" w:space="0" w:color="auto"/>
                  </w:divBdr>
                </w:div>
              </w:divsChild>
            </w:div>
            <w:div w:id="201014580">
              <w:marLeft w:val="0"/>
              <w:marRight w:val="0"/>
              <w:marTop w:val="0"/>
              <w:marBottom w:val="0"/>
              <w:divBdr>
                <w:top w:val="none" w:sz="0" w:space="0" w:color="auto"/>
                <w:left w:val="none" w:sz="0" w:space="0" w:color="auto"/>
                <w:bottom w:val="none" w:sz="0" w:space="0" w:color="auto"/>
                <w:right w:val="none" w:sz="0" w:space="0" w:color="auto"/>
              </w:divBdr>
              <w:divsChild>
                <w:div w:id="707029216">
                  <w:marLeft w:val="0"/>
                  <w:marRight w:val="0"/>
                  <w:marTop w:val="0"/>
                  <w:marBottom w:val="0"/>
                  <w:divBdr>
                    <w:top w:val="none" w:sz="0" w:space="0" w:color="auto"/>
                    <w:left w:val="none" w:sz="0" w:space="0" w:color="auto"/>
                    <w:bottom w:val="none" w:sz="0" w:space="0" w:color="auto"/>
                    <w:right w:val="none" w:sz="0" w:space="0" w:color="auto"/>
                  </w:divBdr>
                </w:div>
              </w:divsChild>
            </w:div>
            <w:div w:id="64190262">
              <w:marLeft w:val="0"/>
              <w:marRight w:val="0"/>
              <w:marTop w:val="0"/>
              <w:marBottom w:val="0"/>
              <w:divBdr>
                <w:top w:val="none" w:sz="0" w:space="0" w:color="auto"/>
                <w:left w:val="none" w:sz="0" w:space="0" w:color="auto"/>
                <w:bottom w:val="none" w:sz="0" w:space="0" w:color="auto"/>
                <w:right w:val="none" w:sz="0" w:space="0" w:color="auto"/>
              </w:divBdr>
              <w:divsChild>
                <w:div w:id="229777727">
                  <w:marLeft w:val="0"/>
                  <w:marRight w:val="0"/>
                  <w:marTop w:val="0"/>
                  <w:marBottom w:val="0"/>
                  <w:divBdr>
                    <w:top w:val="none" w:sz="0" w:space="0" w:color="auto"/>
                    <w:left w:val="none" w:sz="0" w:space="0" w:color="auto"/>
                    <w:bottom w:val="none" w:sz="0" w:space="0" w:color="auto"/>
                    <w:right w:val="none" w:sz="0" w:space="0" w:color="auto"/>
                  </w:divBdr>
                </w:div>
              </w:divsChild>
            </w:div>
            <w:div w:id="1282960053">
              <w:marLeft w:val="0"/>
              <w:marRight w:val="0"/>
              <w:marTop w:val="0"/>
              <w:marBottom w:val="0"/>
              <w:divBdr>
                <w:top w:val="none" w:sz="0" w:space="0" w:color="auto"/>
                <w:left w:val="none" w:sz="0" w:space="0" w:color="auto"/>
                <w:bottom w:val="none" w:sz="0" w:space="0" w:color="auto"/>
                <w:right w:val="none" w:sz="0" w:space="0" w:color="auto"/>
              </w:divBdr>
              <w:divsChild>
                <w:div w:id="1893423686">
                  <w:marLeft w:val="0"/>
                  <w:marRight w:val="0"/>
                  <w:marTop w:val="0"/>
                  <w:marBottom w:val="0"/>
                  <w:divBdr>
                    <w:top w:val="none" w:sz="0" w:space="0" w:color="auto"/>
                    <w:left w:val="none" w:sz="0" w:space="0" w:color="auto"/>
                    <w:bottom w:val="none" w:sz="0" w:space="0" w:color="auto"/>
                    <w:right w:val="none" w:sz="0" w:space="0" w:color="auto"/>
                  </w:divBdr>
                </w:div>
              </w:divsChild>
            </w:div>
            <w:div w:id="683088940">
              <w:marLeft w:val="0"/>
              <w:marRight w:val="0"/>
              <w:marTop w:val="0"/>
              <w:marBottom w:val="0"/>
              <w:divBdr>
                <w:top w:val="none" w:sz="0" w:space="0" w:color="auto"/>
                <w:left w:val="none" w:sz="0" w:space="0" w:color="auto"/>
                <w:bottom w:val="none" w:sz="0" w:space="0" w:color="auto"/>
                <w:right w:val="none" w:sz="0" w:space="0" w:color="auto"/>
              </w:divBdr>
              <w:divsChild>
                <w:div w:id="1379814867">
                  <w:marLeft w:val="0"/>
                  <w:marRight w:val="0"/>
                  <w:marTop w:val="0"/>
                  <w:marBottom w:val="0"/>
                  <w:divBdr>
                    <w:top w:val="none" w:sz="0" w:space="0" w:color="auto"/>
                    <w:left w:val="none" w:sz="0" w:space="0" w:color="auto"/>
                    <w:bottom w:val="none" w:sz="0" w:space="0" w:color="auto"/>
                    <w:right w:val="none" w:sz="0" w:space="0" w:color="auto"/>
                  </w:divBdr>
                </w:div>
              </w:divsChild>
            </w:div>
            <w:div w:id="1533152957">
              <w:marLeft w:val="0"/>
              <w:marRight w:val="0"/>
              <w:marTop w:val="0"/>
              <w:marBottom w:val="0"/>
              <w:divBdr>
                <w:top w:val="none" w:sz="0" w:space="0" w:color="auto"/>
                <w:left w:val="none" w:sz="0" w:space="0" w:color="auto"/>
                <w:bottom w:val="none" w:sz="0" w:space="0" w:color="auto"/>
                <w:right w:val="none" w:sz="0" w:space="0" w:color="auto"/>
              </w:divBdr>
              <w:divsChild>
                <w:div w:id="1539127489">
                  <w:marLeft w:val="0"/>
                  <w:marRight w:val="0"/>
                  <w:marTop w:val="0"/>
                  <w:marBottom w:val="0"/>
                  <w:divBdr>
                    <w:top w:val="none" w:sz="0" w:space="0" w:color="auto"/>
                    <w:left w:val="none" w:sz="0" w:space="0" w:color="auto"/>
                    <w:bottom w:val="none" w:sz="0" w:space="0" w:color="auto"/>
                    <w:right w:val="none" w:sz="0" w:space="0" w:color="auto"/>
                  </w:divBdr>
                </w:div>
              </w:divsChild>
            </w:div>
            <w:div w:id="421947841">
              <w:marLeft w:val="0"/>
              <w:marRight w:val="0"/>
              <w:marTop w:val="0"/>
              <w:marBottom w:val="0"/>
              <w:divBdr>
                <w:top w:val="none" w:sz="0" w:space="0" w:color="auto"/>
                <w:left w:val="none" w:sz="0" w:space="0" w:color="auto"/>
                <w:bottom w:val="none" w:sz="0" w:space="0" w:color="auto"/>
                <w:right w:val="none" w:sz="0" w:space="0" w:color="auto"/>
              </w:divBdr>
              <w:divsChild>
                <w:div w:id="54479007">
                  <w:marLeft w:val="0"/>
                  <w:marRight w:val="0"/>
                  <w:marTop w:val="0"/>
                  <w:marBottom w:val="0"/>
                  <w:divBdr>
                    <w:top w:val="none" w:sz="0" w:space="0" w:color="auto"/>
                    <w:left w:val="none" w:sz="0" w:space="0" w:color="auto"/>
                    <w:bottom w:val="none" w:sz="0" w:space="0" w:color="auto"/>
                    <w:right w:val="none" w:sz="0" w:space="0" w:color="auto"/>
                  </w:divBdr>
                </w:div>
              </w:divsChild>
            </w:div>
            <w:div w:id="709840534">
              <w:marLeft w:val="0"/>
              <w:marRight w:val="0"/>
              <w:marTop w:val="0"/>
              <w:marBottom w:val="0"/>
              <w:divBdr>
                <w:top w:val="none" w:sz="0" w:space="0" w:color="auto"/>
                <w:left w:val="none" w:sz="0" w:space="0" w:color="auto"/>
                <w:bottom w:val="none" w:sz="0" w:space="0" w:color="auto"/>
                <w:right w:val="none" w:sz="0" w:space="0" w:color="auto"/>
              </w:divBdr>
              <w:divsChild>
                <w:div w:id="1192766558">
                  <w:marLeft w:val="0"/>
                  <w:marRight w:val="0"/>
                  <w:marTop w:val="0"/>
                  <w:marBottom w:val="0"/>
                  <w:divBdr>
                    <w:top w:val="none" w:sz="0" w:space="0" w:color="auto"/>
                    <w:left w:val="none" w:sz="0" w:space="0" w:color="auto"/>
                    <w:bottom w:val="none" w:sz="0" w:space="0" w:color="auto"/>
                    <w:right w:val="none" w:sz="0" w:space="0" w:color="auto"/>
                  </w:divBdr>
                </w:div>
              </w:divsChild>
            </w:div>
            <w:div w:id="740563524">
              <w:marLeft w:val="0"/>
              <w:marRight w:val="0"/>
              <w:marTop w:val="0"/>
              <w:marBottom w:val="0"/>
              <w:divBdr>
                <w:top w:val="none" w:sz="0" w:space="0" w:color="auto"/>
                <w:left w:val="none" w:sz="0" w:space="0" w:color="auto"/>
                <w:bottom w:val="none" w:sz="0" w:space="0" w:color="auto"/>
                <w:right w:val="none" w:sz="0" w:space="0" w:color="auto"/>
              </w:divBdr>
              <w:divsChild>
                <w:div w:id="1654262102">
                  <w:marLeft w:val="0"/>
                  <w:marRight w:val="0"/>
                  <w:marTop w:val="0"/>
                  <w:marBottom w:val="0"/>
                  <w:divBdr>
                    <w:top w:val="none" w:sz="0" w:space="0" w:color="auto"/>
                    <w:left w:val="none" w:sz="0" w:space="0" w:color="auto"/>
                    <w:bottom w:val="none" w:sz="0" w:space="0" w:color="auto"/>
                    <w:right w:val="none" w:sz="0" w:space="0" w:color="auto"/>
                  </w:divBdr>
                </w:div>
              </w:divsChild>
            </w:div>
            <w:div w:id="1882933122">
              <w:marLeft w:val="0"/>
              <w:marRight w:val="0"/>
              <w:marTop w:val="0"/>
              <w:marBottom w:val="0"/>
              <w:divBdr>
                <w:top w:val="none" w:sz="0" w:space="0" w:color="auto"/>
                <w:left w:val="none" w:sz="0" w:space="0" w:color="auto"/>
                <w:bottom w:val="none" w:sz="0" w:space="0" w:color="auto"/>
                <w:right w:val="none" w:sz="0" w:space="0" w:color="auto"/>
              </w:divBdr>
              <w:divsChild>
                <w:div w:id="943533205">
                  <w:marLeft w:val="0"/>
                  <w:marRight w:val="0"/>
                  <w:marTop w:val="0"/>
                  <w:marBottom w:val="0"/>
                  <w:divBdr>
                    <w:top w:val="none" w:sz="0" w:space="0" w:color="auto"/>
                    <w:left w:val="none" w:sz="0" w:space="0" w:color="auto"/>
                    <w:bottom w:val="none" w:sz="0" w:space="0" w:color="auto"/>
                    <w:right w:val="none" w:sz="0" w:space="0" w:color="auto"/>
                  </w:divBdr>
                </w:div>
              </w:divsChild>
            </w:div>
            <w:div w:id="1737774847">
              <w:marLeft w:val="0"/>
              <w:marRight w:val="0"/>
              <w:marTop w:val="0"/>
              <w:marBottom w:val="0"/>
              <w:divBdr>
                <w:top w:val="none" w:sz="0" w:space="0" w:color="auto"/>
                <w:left w:val="none" w:sz="0" w:space="0" w:color="auto"/>
                <w:bottom w:val="none" w:sz="0" w:space="0" w:color="auto"/>
                <w:right w:val="none" w:sz="0" w:space="0" w:color="auto"/>
              </w:divBdr>
              <w:divsChild>
                <w:div w:id="1863782570">
                  <w:marLeft w:val="0"/>
                  <w:marRight w:val="0"/>
                  <w:marTop w:val="0"/>
                  <w:marBottom w:val="0"/>
                  <w:divBdr>
                    <w:top w:val="none" w:sz="0" w:space="0" w:color="auto"/>
                    <w:left w:val="none" w:sz="0" w:space="0" w:color="auto"/>
                    <w:bottom w:val="none" w:sz="0" w:space="0" w:color="auto"/>
                    <w:right w:val="none" w:sz="0" w:space="0" w:color="auto"/>
                  </w:divBdr>
                </w:div>
              </w:divsChild>
            </w:div>
            <w:div w:id="591471326">
              <w:marLeft w:val="0"/>
              <w:marRight w:val="0"/>
              <w:marTop w:val="0"/>
              <w:marBottom w:val="0"/>
              <w:divBdr>
                <w:top w:val="none" w:sz="0" w:space="0" w:color="auto"/>
                <w:left w:val="none" w:sz="0" w:space="0" w:color="auto"/>
                <w:bottom w:val="none" w:sz="0" w:space="0" w:color="auto"/>
                <w:right w:val="none" w:sz="0" w:space="0" w:color="auto"/>
              </w:divBdr>
              <w:divsChild>
                <w:div w:id="134108127">
                  <w:marLeft w:val="0"/>
                  <w:marRight w:val="0"/>
                  <w:marTop w:val="0"/>
                  <w:marBottom w:val="0"/>
                  <w:divBdr>
                    <w:top w:val="none" w:sz="0" w:space="0" w:color="auto"/>
                    <w:left w:val="none" w:sz="0" w:space="0" w:color="auto"/>
                    <w:bottom w:val="none" w:sz="0" w:space="0" w:color="auto"/>
                    <w:right w:val="none" w:sz="0" w:space="0" w:color="auto"/>
                  </w:divBdr>
                </w:div>
              </w:divsChild>
            </w:div>
            <w:div w:id="712272386">
              <w:marLeft w:val="0"/>
              <w:marRight w:val="0"/>
              <w:marTop w:val="0"/>
              <w:marBottom w:val="0"/>
              <w:divBdr>
                <w:top w:val="none" w:sz="0" w:space="0" w:color="auto"/>
                <w:left w:val="none" w:sz="0" w:space="0" w:color="auto"/>
                <w:bottom w:val="none" w:sz="0" w:space="0" w:color="auto"/>
                <w:right w:val="none" w:sz="0" w:space="0" w:color="auto"/>
              </w:divBdr>
              <w:divsChild>
                <w:div w:id="1968655356">
                  <w:marLeft w:val="0"/>
                  <w:marRight w:val="0"/>
                  <w:marTop w:val="0"/>
                  <w:marBottom w:val="0"/>
                  <w:divBdr>
                    <w:top w:val="none" w:sz="0" w:space="0" w:color="auto"/>
                    <w:left w:val="none" w:sz="0" w:space="0" w:color="auto"/>
                    <w:bottom w:val="none" w:sz="0" w:space="0" w:color="auto"/>
                    <w:right w:val="none" w:sz="0" w:space="0" w:color="auto"/>
                  </w:divBdr>
                </w:div>
                <w:div w:id="8706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652">
          <w:marLeft w:val="0"/>
          <w:marRight w:val="0"/>
          <w:marTop w:val="0"/>
          <w:marBottom w:val="0"/>
          <w:divBdr>
            <w:top w:val="none" w:sz="0" w:space="0" w:color="auto"/>
            <w:left w:val="none" w:sz="0" w:space="0" w:color="auto"/>
            <w:bottom w:val="none" w:sz="0" w:space="0" w:color="auto"/>
            <w:right w:val="none" w:sz="0" w:space="0" w:color="auto"/>
          </w:divBdr>
          <w:divsChild>
            <w:div w:id="1206144157">
              <w:marLeft w:val="0"/>
              <w:marRight w:val="0"/>
              <w:marTop w:val="0"/>
              <w:marBottom w:val="0"/>
              <w:divBdr>
                <w:top w:val="none" w:sz="0" w:space="0" w:color="auto"/>
                <w:left w:val="none" w:sz="0" w:space="0" w:color="auto"/>
                <w:bottom w:val="none" w:sz="0" w:space="0" w:color="auto"/>
                <w:right w:val="none" w:sz="0" w:space="0" w:color="auto"/>
              </w:divBdr>
              <w:divsChild>
                <w:div w:id="521406426">
                  <w:marLeft w:val="0"/>
                  <w:marRight w:val="0"/>
                  <w:marTop w:val="0"/>
                  <w:marBottom w:val="0"/>
                  <w:divBdr>
                    <w:top w:val="none" w:sz="0" w:space="0" w:color="auto"/>
                    <w:left w:val="none" w:sz="0" w:space="0" w:color="auto"/>
                    <w:bottom w:val="none" w:sz="0" w:space="0" w:color="auto"/>
                    <w:right w:val="none" w:sz="0" w:space="0" w:color="auto"/>
                  </w:divBdr>
                </w:div>
                <w:div w:id="1176263890">
                  <w:marLeft w:val="0"/>
                  <w:marRight w:val="0"/>
                  <w:marTop w:val="0"/>
                  <w:marBottom w:val="0"/>
                  <w:divBdr>
                    <w:top w:val="none" w:sz="0" w:space="0" w:color="auto"/>
                    <w:left w:val="none" w:sz="0" w:space="0" w:color="auto"/>
                    <w:bottom w:val="none" w:sz="0" w:space="0" w:color="auto"/>
                    <w:right w:val="none" w:sz="0" w:space="0" w:color="auto"/>
                  </w:divBdr>
                </w:div>
                <w:div w:id="94374257">
                  <w:marLeft w:val="0"/>
                  <w:marRight w:val="0"/>
                  <w:marTop w:val="0"/>
                  <w:marBottom w:val="0"/>
                  <w:divBdr>
                    <w:top w:val="none" w:sz="0" w:space="0" w:color="auto"/>
                    <w:left w:val="none" w:sz="0" w:space="0" w:color="auto"/>
                    <w:bottom w:val="none" w:sz="0" w:space="0" w:color="auto"/>
                    <w:right w:val="none" w:sz="0" w:space="0" w:color="auto"/>
                  </w:divBdr>
                </w:div>
                <w:div w:id="1262568148">
                  <w:marLeft w:val="0"/>
                  <w:marRight w:val="0"/>
                  <w:marTop w:val="0"/>
                  <w:marBottom w:val="0"/>
                  <w:divBdr>
                    <w:top w:val="none" w:sz="0" w:space="0" w:color="auto"/>
                    <w:left w:val="none" w:sz="0" w:space="0" w:color="auto"/>
                    <w:bottom w:val="none" w:sz="0" w:space="0" w:color="auto"/>
                    <w:right w:val="none" w:sz="0" w:space="0" w:color="auto"/>
                  </w:divBdr>
                </w:div>
              </w:divsChild>
            </w:div>
            <w:div w:id="1068960931">
              <w:marLeft w:val="0"/>
              <w:marRight w:val="0"/>
              <w:marTop w:val="0"/>
              <w:marBottom w:val="0"/>
              <w:divBdr>
                <w:top w:val="none" w:sz="0" w:space="0" w:color="auto"/>
                <w:left w:val="none" w:sz="0" w:space="0" w:color="auto"/>
                <w:bottom w:val="none" w:sz="0" w:space="0" w:color="auto"/>
                <w:right w:val="none" w:sz="0" w:space="0" w:color="auto"/>
              </w:divBdr>
              <w:divsChild>
                <w:div w:id="1351489659">
                  <w:marLeft w:val="0"/>
                  <w:marRight w:val="0"/>
                  <w:marTop w:val="0"/>
                  <w:marBottom w:val="0"/>
                  <w:divBdr>
                    <w:top w:val="none" w:sz="0" w:space="0" w:color="auto"/>
                    <w:left w:val="none" w:sz="0" w:space="0" w:color="auto"/>
                    <w:bottom w:val="none" w:sz="0" w:space="0" w:color="auto"/>
                    <w:right w:val="none" w:sz="0" w:space="0" w:color="auto"/>
                  </w:divBdr>
                </w:div>
                <w:div w:id="880435196">
                  <w:marLeft w:val="0"/>
                  <w:marRight w:val="0"/>
                  <w:marTop w:val="0"/>
                  <w:marBottom w:val="0"/>
                  <w:divBdr>
                    <w:top w:val="none" w:sz="0" w:space="0" w:color="auto"/>
                    <w:left w:val="none" w:sz="0" w:space="0" w:color="auto"/>
                    <w:bottom w:val="none" w:sz="0" w:space="0" w:color="auto"/>
                    <w:right w:val="none" w:sz="0" w:space="0" w:color="auto"/>
                  </w:divBdr>
                </w:div>
                <w:div w:id="1980726871">
                  <w:marLeft w:val="0"/>
                  <w:marRight w:val="0"/>
                  <w:marTop w:val="0"/>
                  <w:marBottom w:val="0"/>
                  <w:divBdr>
                    <w:top w:val="none" w:sz="0" w:space="0" w:color="auto"/>
                    <w:left w:val="none" w:sz="0" w:space="0" w:color="auto"/>
                    <w:bottom w:val="none" w:sz="0" w:space="0" w:color="auto"/>
                    <w:right w:val="none" w:sz="0" w:space="0" w:color="auto"/>
                  </w:divBdr>
                </w:div>
                <w:div w:id="2083596837">
                  <w:marLeft w:val="0"/>
                  <w:marRight w:val="0"/>
                  <w:marTop w:val="0"/>
                  <w:marBottom w:val="0"/>
                  <w:divBdr>
                    <w:top w:val="none" w:sz="0" w:space="0" w:color="auto"/>
                    <w:left w:val="none" w:sz="0" w:space="0" w:color="auto"/>
                    <w:bottom w:val="none" w:sz="0" w:space="0" w:color="auto"/>
                    <w:right w:val="none" w:sz="0" w:space="0" w:color="auto"/>
                  </w:divBdr>
                </w:div>
                <w:div w:id="1864007183">
                  <w:marLeft w:val="0"/>
                  <w:marRight w:val="0"/>
                  <w:marTop w:val="0"/>
                  <w:marBottom w:val="0"/>
                  <w:divBdr>
                    <w:top w:val="none" w:sz="0" w:space="0" w:color="auto"/>
                    <w:left w:val="none" w:sz="0" w:space="0" w:color="auto"/>
                    <w:bottom w:val="none" w:sz="0" w:space="0" w:color="auto"/>
                    <w:right w:val="none" w:sz="0" w:space="0" w:color="auto"/>
                  </w:divBdr>
                </w:div>
              </w:divsChild>
            </w:div>
            <w:div w:id="10109198">
              <w:marLeft w:val="0"/>
              <w:marRight w:val="0"/>
              <w:marTop w:val="0"/>
              <w:marBottom w:val="0"/>
              <w:divBdr>
                <w:top w:val="none" w:sz="0" w:space="0" w:color="auto"/>
                <w:left w:val="none" w:sz="0" w:space="0" w:color="auto"/>
                <w:bottom w:val="none" w:sz="0" w:space="0" w:color="auto"/>
                <w:right w:val="none" w:sz="0" w:space="0" w:color="auto"/>
              </w:divBdr>
              <w:divsChild>
                <w:div w:id="1457020891">
                  <w:marLeft w:val="0"/>
                  <w:marRight w:val="0"/>
                  <w:marTop w:val="0"/>
                  <w:marBottom w:val="0"/>
                  <w:divBdr>
                    <w:top w:val="none" w:sz="0" w:space="0" w:color="auto"/>
                    <w:left w:val="none" w:sz="0" w:space="0" w:color="auto"/>
                    <w:bottom w:val="none" w:sz="0" w:space="0" w:color="auto"/>
                    <w:right w:val="none" w:sz="0" w:space="0" w:color="auto"/>
                  </w:divBdr>
                </w:div>
              </w:divsChild>
            </w:div>
            <w:div w:id="656493845">
              <w:marLeft w:val="0"/>
              <w:marRight w:val="0"/>
              <w:marTop w:val="0"/>
              <w:marBottom w:val="0"/>
              <w:divBdr>
                <w:top w:val="none" w:sz="0" w:space="0" w:color="auto"/>
                <w:left w:val="none" w:sz="0" w:space="0" w:color="auto"/>
                <w:bottom w:val="none" w:sz="0" w:space="0" w:color="auto"/>
                <w:right w:val="none" w:sz="0" w:space="0" w:color="auto"/>
              </w:divBdr>
              <w:divsChild>
                <w:div w:id="1101070390">
                  <w:marLeft w:val="0"/>
                  <w:marRight w:val="0"/>
                  <w:marTop w:val="0"/>
                  <w:marBottom w:val="0"/>
                  <w:divBdr>
                    <w:top w:val="none" w:sz="0" w:space="0" w:color="auto"/>
                    <w:left w:val="none" w:sz="0" w:space="0" w:color="auto"/>
                    <w:bottom w:val="none" w:sz="0" w:space="0" w:color="auto"/>
                    <w:right w:val="none" w:sz="0" w:space="0" w:color="auto"/>
                  </w:divBdr>
                </w:div>
              </w:divsChild>
            </w:div>
            <w:div w:id="2056732939">
              <w:marLeft w:val="0"/>
              <w:marRight w:val="0"/>
              <w:marTop w:val="0"/>
              <w:marBottom w:val="0"/>
              <w:divBdr>
                <w:top w:val="none" w:sz="0" w:space="0" w:color="auto"/>
                <w:left w:val="none" w:sz="0" w:space="0" w:color="auto"/>
                <w:bottom w:val="none" w:sz="0" w:space="0" w:color="auto"/>
                <w:right w:val="none" w:sz="0" w:space="0" w:color="auto"/>
              </w:divBdr>
              <w:divsChild>
                <w:div w:id="971714940">
                  <w:marLeft w:val="0"/>
                  <w:marRight w:val="0"/>
                  <w:marTop w:val="0"/>
                  <w:marBottom w:val="0"/>
                  <w:divBdr>
                    <w:top w:val="none" w:sz="0" w:space="0" w:color="auto"/>
                    <w:left w:val="none" w:sz="0" w:space="0" w:color="auto"/>
                    <w:bottom w:val="none" w:sz="0" w:space="0" w:color="auto"/>
                    <w:right w:val="none" w:sz="0" w:space="0" w:color="auto"/>
                  </w:divBdr>
                </w:div>
              </w:divsChild>
            </w:div>
            <w:div w:id="968558614">
              <w:marLeft w:val="0"/>
              <w:marRight w:val="0"/>
              <w:marTop w:val="0"/>
              <w:marBottom w:val="0"/>
              <w:divBdr>
                <w:top w:val="none" w:sz="0" w:space="0" w:color="auto"/>
                <w:left w:val="none" w:sz="0" w:space="0" w:color="auto"/>
                <w:bottom w:val="none" w:sz="0" w:space="0" w:color="auto"/>
                <w:right w:val="none" w:sz="0" w:space="0" w:color="auto"/>
              </w:divBdr>
              <w:divsChild>
                <w:div w:id="1353338480">
                  <w:marLeft w:val="0"/>
                  <w:marRight w:val="0"/>
                  <w:marTop w:val="0"/>
                  <w:marBottom w:val="0"/>
                  <w:divBdr>
                    <w:top w:val="none" w:sz="0" w:space="0" w:color="auto"/>
                    <w:left w:val="none" w:sz="0" w:space="0" w:color="auto"/>
                    <w:bottom w:val="none" w:sz="0" w:space="0" w:color="auto"/>
                    <w:right w:val="none" w:sz="0" w:space="0" w:color="auto"/>
                  </w:divBdr>
                </w:div>
              </w:divsChild>
            </w:div>
            <w:div w:id="1470632067">
              <w:marLeft w:val="0"/>
              <w:marRight w:val="0"/>
              <w:marTop w:val="0"/>
              <w:marBottom w:val="0"/>
              <w:divBdr>
                <w:top w:val="none" w:sz="0" w:space="0" w:color="auto"/>
                <w:left w:val="none" w:sz="0" w:space="0" w:color="auto"/>
                <w:bottom w:val="none" w:sz="0" w:space="0" w:color="auto"/>
                <w:right w:val="none" w:sz="0" w:space="0" w:color="auto"/>
              </w:divBdr>
              <w:divsChild>
                <w:div w:id="1043407923">
                  <w:marLeft w:val="0"/>
                  <w:marRight w:val="0"/>
                  <w:marTop w:val="0"/>
                  <w:marBottom w:val="0"/>
                  <w:divBdr>
                    <w:top w:val="none" w:sz="0" w:space="0" w:color="auto"/>
                    <w:left w:val="none" w:sz="0" w:space="0" w:color="auto"/>
                    <w:bottom w:val="none" w:sz="0" w:space="0" w:color="auto"/>
                    <w:right w:val="none" w:sz="0" w:space="0" w:color="auto"/>
                  </w:divBdr>
                </w:div>
              </w:divsChild>
            </w:div>
            <w:div w:id="648825976">
              <w:marLeft w:val="0"/>
              <w:marRight w:val="0"/>
              <w:marTop w:val="0"/>
              <w:marBottom w:val="0"/>
              <w:divBdr>
                <w:top w:val="none" w:sz="0" w:space="0" w:color="auto"/>
                <w:left w:val="none" w:sz="0" w:space="0" w:color="auto"/>
                <w:bottom w:val="none" w:sz="0" w:space="0" w:color="auto"/>
                <w:right w:val="none" w:sz="0" w:space="0" w:color="auto"/>
              </w:divBdr>
              <w:divsChild>
                <w:div w:id="134759460">
                  <w:marLeft w:val="0"/>
                  <w:marRight w:val="0"/>
                  <w:marTop w:val="0"/>
                  <w:marBottom w:val="0"/>
                  <w:divBdr>
                    <w:top w:val="none" w:sz="0" w:space="0" w:color="auto"/>
                    <w:left w:val="none" w:sz="0" w:space="0" w:color="auto"/>
                    <w:bottom w:val="none" w:sz="0" w:space="0" w:color="auto"/>
                    <w:right w:val="none" w:sz="0" w:space="0" w:color="auto"/>
                  </w:divBdr>
                </w:div>
              </w:divsChild>
            </w:div>
            <w:div w:id="1821000451">
              <w:marLeft w:val="0"/>
              <w:marRight w:val="0"/>
              <w:marTop w:val="0"/>
              <w:marBottom w:val="0"/>
              <w:divBdr>
                <w:top w:val="none" w:sz="0" w:space="0" w:color="auto"/>
                <w:left w:val="none" w:sz="0" w:space="0" w:color="auto"/>
                <w:bottom w:val="none" w:sz="0" w:space="0" w:color="auto"/>
                <w:right w:val="none" w:sz="0" w:space="0" w:color="auto"/>
              </w:divBdr>
              <w:divsChild>
                <w:div w:id="923614275">
                  <w:marLeft w:val="0"/>
                  <w:marRight w:val="0"/>
                  <w:marTop w:val="0"/>
                  <w:marBottom w:val="0"/>
                  <w:divBdr>
                    <w:top w:val="none" w:sz="0" w:space="0" w:color="auto"/>
                    <w:left w:val="none" w:sz="0" w:space="0" w:color="auto"/>
                    <w:bottom w:val="none" w:sz="0" w:space="0" w:color="auto"/>
                    <w:right w:val="none" w:sz="0" w:space="0" w:color="auto"/>
                  </w:divBdr>
                </w:div>
              </w:divsChild>
            </w:div>
            <w:div w:id="1952319498">
              <w:marLeft w:val="0"/>
              <w:marRight w:val="0"/>
              <w:marTop w:val="0"/>
              <w:marBottom w:val="0"/>
              <w:divBdr>
                <w:top w:val="none" w:sz="0" w:space="0" w:color="auto"/>
                <w:left w:val="none" w:sz="0" w:space="0" w:color="auto"/>
                <w:bottom w:val="none" w:sz="0" w:space="0" w:color="auto"/>
                <w:right w:val="none" w:sz="0" w:space="0" w:color="auto"/>
              </w:divBdr>
              <w:divsChild>
                <w:div w:id="1547134229">
                  <w:marLeft w:val="0"/>
                  <w:marRight w:val="0"/>
                  <w:marTop w:val="0"/>
                  <w:marBottom w:val="0"/>
                  <w:divBdr>
                    <w:top w:val="none" w:sz="0" w:space="0" w:color="auto"/>
                    <w:left w:val="none" w:sz="0" w:space="0" w:color="auto"/>
                    <w:bottom w:val="none" w:sz="0" w:space="0" w:color="auto"/>
                    <w:right w:val="none" w:sz="0" w:space="0" w:color="auto"/>
                  </w:divBdr>
                </w:div>
              </w:divsChild>
            </w:div>
            <w:div w:id="1205631447">
              <w:marLeft w:val="0"/>
              <w:marRight w:val="0"/>
              <w:marTop w:val="0"/>
              <w:marBottom w:val="0"/>
              <w:divBdr>
                <w:top w:val="none" w:sz="0" w:space="0" w:color="auto"/>
                <w:left w:val="none" w:sz="0" w:space="0" w:color="auto"/>
                <w:bottom w:val="none" w:sz="0" w:space="0" w:color="auto"/>
                <w:right w:val="none" w:sz="0" w:space="0" w:color="auto"/>
              </w:divBdr>
              <w:divsChild>
                <w:div w:id="1929079240">
                  <w:marLeft w:val="0"/>
                  <w:marRight w:val="0"/>
                  <w:marTop w:val="0"/>
                  <w:marBottom w:val="0"/>
                  <w:divBdr>
                    <w:top w:val="none" w:sz="0" w:space="0" w:color="auto"/>
                    <w:left w:val="none" w:sz="0" w:space="0" w:color="auto"/>
                    <w:bottom w:val="none" w:sz="0" w:space="0" w:color="auto"/>
                    <w:right w:val="none" w:sz="0" w:space="0" w:color="auto"/>
                  </w:divBdr>
                </w:div>
              </w:divsChild>
            </w:div>
            <w:div w:id="649361268">
              <w:marLeft w:val="0"/>
              <w:marRight w:val="0"/>
              <w:marTop w:val="0"/>
              <w:marBottom w:val="0"/>
              <w:divBdr>
                <w:top w:val="none" w:sz="0" w:space="0" w:color="auto"/>
                <w:left w:val="none" w:sz="0" w:space="0" w:color="auto"/>
                <w:bottom w:val="none" w:sz="0" w:space="0" w:color="auto"/>
                <w:right w:val="none" w:sz="0" w:space="0" w:color="auto"/>
              </w:divBdr>
              <w:divsChild>
                <w:div w:id="813331804">
                  <w:marLeft w:val="0"/>
                  <w:marRight w:val="0"/>
                  <w:marTop w:val="0"/>
                  <w:marBottom w:val="0"/>
                  <w:divBdr>
                    <w:top w:val="none" w:sz="0" w:space="0" w:color="auto"/>
                    <w:left w:val="none" w:sz="0" w:space="0" w:color="auto"/>
                    <w:bottom w:val="none" w:sz="0" w:space="0" w:color="auto"/>
                    <w:right w:val="none" w:sz="0" w:space="0" w:color="auto"/>
                  </w:divBdr>
                </w:div>
                <w:div w:id="1881287487">
                  <w:marLeft w:val="0"/>
                  <w:marRight w:val="0"/>
                  <w:marTop w:val="0"/>
                  <w:marBottom w:val="0"/>
                  <w:divBdr>
                    <w:top w:val="none" w:sz="0" w:space="0" w:color="auto"/>
                    <w:left w:val="none" w:sz="0" w:space="0" w:color="auto"/>
                    <w:bottom w:val="none" w:sz="0" w:space="0" w:color="auto"/>
                    <w:right w:val="none" w:sz="0" w:space="0" w:color="auto"/>
                  </w:divBdr>
                </w:div>
              </w:divsChild>
            </w:div>
            <w:div w:id="1016467075">
              <w:marLeft w:val="0"/>
              <w:marRight w:val="0"/>
              <w:marTop w:val="0"/>
              <w:marBottom w:val="0"/>
              <w:divBdr>
                <w:top w:val="none" w:sz="0" w:space="0" w:color="auto"/>
                <w:left w:val="none" w:sz="0" w:space="0" w:color="auto"/>
                <w:bottom w:val="none" w:sz="0" w:space="0" w:color="auto"/>
                <w:right w:val="none" w:sz="0" w:space="0" w:color="auto"/>
              </w:divBdr>
              <w:divsChild>
                <w:div w:id="1197815249">
                  <w:marLeft w:val="0"/>
                  <w:marRight w:val="0"/>
                  <w:marTop w:val="0"/>
                  <w:marBottom w:val="0"/>
                  <w:divBdr>
                    <w:top w:val="none" w:sz="0" w:space="0" w:color="auto"/>
                    <w:left w:val="none" w:sz="0" w:space="0" w:color="auto"/>
                    <w:bottom w:val="none" w:sz="0" w:space="0" w:color="auto"/>
                    <w:right w:val="none" w:sz="0" w:space="0" w:color="auto"/>
                  </w:divBdr>
                </w:div>
                <w:div w:id="456922555">
                  <w:marLeft w:val="0"/>
                  <w:marRight w:val="0"/>
                  <w:marTop w:val="0"/>
                  <w:marBottom w:val="0"/>
                  <w:divBdr>
                    <w:top w:val="none" w:sz="0" w:space="0" w:color="auto"/>
                    <w:left w:val="none" w:sz="0" w:space="0" w:color="auto"/>
                    <w:bottom w:val="none" w:sz="0" w:space="0" w:color="auto"/>
                    <w:right w:val="none" w:sz="0" w:space="0" w:color="auto"/>
                  </w:divBdr>
                </w:div>
                <w:div w:id="784691442">
                  <w:marLeft w:val="0"/>
                  <w:marRight w:val="0"/>
                  <w:marTop w:val="0"/>
                  <w:marBottom w:val="0"/>
                  <w:divBdr>
                    <w:top w:val="none" w:sz="0" w:space="0" w:color="auto"/>
                    <w:left w:val="none" w:sz="0" w:space="0" w:color="auto"/>
                    <w:bottom w:val="none" w:sz="0" w:space="0" w:color="auto"/>
                    <w:right w:val="none" w:sz="0" w:space="0" w:color="auto"/>
                  </w:divBdr>
                </w:div>
                <w:div w:id="234516292">
                  <w:marLeft w:val="0"/>
                  <w:marRight w:val="0"/>
                  <w:marTop w:val="0"/>
                  <w:marBottom w:val="0"/>
                  <w:divBdr>
                    <w:top w:val="none" w:sz="0" w:space="0" w:color="auto"/>
                    <w:left w:val="none" w:sz="0" w:space="0" w:color="auto"/>
                    <w:bottom w:val="none" w:sz="0" w:space="0" w:color="auto"/>
                    <w:right w:val="none" w:sz="0" w:space="0" w:color="auto"/>
                  </w:divBdr>
                </w:div>
              </w:divsChild>
            </w:div>
            <w:div w:id="1448739014">
              <w:marLeft w:val="0"/>
              <w:marRight w:val="0"/>
              <w:marTop w:val="0"/>
              <w:marBottom w:val="0"/>
              <w:divBdr>
                <w:top w:val="none" w:sz="0" w:space="0" w:color="auto"/>
                <w:left w:val="none" w:sz="0" w:space="0" w:color="auto"/>
                <w:bottom w:val="none" w:sz="0" w:space="0" w:color="auto"/>
                <w:right w:val="none" w:sz="0" w:space="0" w:color="auto"/>
              </w:divBdr>
              <w:divsChild>
                <w:div w:id="1250694995">
                  <w:marLeft w:val="0"/>
                  <w:marRight w:val="0"/>
                  <w:marTop w:val="0"/>
                  <w:marBottom w:val="0"/>
                  <w:divBdr>
                    <w:top w:val="none" w:sz="0" w:space="0" w:color="auto"/>
                    <w:left w:val="none" w:sz="0" w:space="0" w:color="auto"/>
                    <w:bottom w:val="none" w:sz="0" w:space="0" w:color="auto"/>
                    <w:right w:val="none" w:sz="0" w:space="0" w:color="auto"/>
                  </w:divBdr>
                </w:div>
              </w:divsChild>
            </w:div>
            <w:div w:id="1709062536">
              <w:marLeft w:val="0"/>
              <w:marRight w:val="0"/>
              <w:marTop w:val="0"/>
              <w:marBottom w:val="0"/>
              <w:divBdr>
                <w:top w:val="none" w:sz="0" w:space="0" w:color="auto"/>
                <w:left w:val="none" w:sz="0" w:space="0" w:color="auto"/>
                <w:bottom w:val="none" w:sz="0" w:space="0" w:color="auto"/>
                <w:right w:val="none" w:sz="0" w:space="0" w:color="auto"/>
              </w:divBdr>
              <w:divsChild>
                <w:div w:id="959805127">
                  <w:marLeft w:val="0"/>
                  <w:marRight w:val="0"/>
                  <w:marTop w:val="0"/>
                  <w:marBottom w:val="0"/>
                  <w:divBdr>
                    <w:top w:val="none" w:sz="0" w:space="0" w:color="auto"/>
                    <w:left w:val="none" w:sz="0" w:space="0" w:color="auto"/>
                    <w:bottom w:val="none" w:sz="0" w:space="0" w:color="auto"/>
                    <w:right w:val="none" w:sz="0" w:space="0" w:color="auto"/>
                  </w:divBdr>
                </w:div>
              </w:divsChild>
            </w:div>
            <w:div w:id="1492984274">
              <w:marLeft w:val="0"/>
              <w:marRight w:val="0"/>
              <w:marTop w:val="0"/>
              <w:marBottom w:val="0"/>
              <w:divBdr>
                <w:top w:val="none" w:sz="0" w:space="0" w:color="auto"/>
                <w:left w:val="none" w:sz="0" w:space="0" w:color="auto"/>
                <w:bottom w:val="none" w:sz="0" w:space="0" w:color="auto"/>
                <w:right w:val="none" w:sz="0" w:space="0" w:color="auto"/>
              </w:divBdr>
              <w:divsChild>
                <w:div w:id="5195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0343">
          <w:marLeft w:val="0"/>
          <w:marRight w:val="0"/>
          <w:marTop w:val="0"/>
          <w:marBottom w:val="0"/>
          <w:divBdr>
            <w:top w:val="none" w:sz="0" w:space="0" w:color="auto"/>
            <w:left w:val="none" w:sz="0" w:space="0" w:color="auto"/>
            <w:bottom w:val="none" w:sz="0" w:space="0" w:color="auto"/>
            <w:right w:val="none" w:sz="0" w:space="0" w:color="auto"/>
          </w:divBdr>
          <w:divsChild>
            <w:div w:id="1299065534">
              <w:marLeft w:val="0"/>
              <w:marRight w:val="0"/>
              <w:marTop w:val="0"/>
              <w:marBottom w:val="0"/>
              <w:divBdr>
                <w:top w:val="none" w:sz="0" w:space="0" w:color="auto"/>
                <w:left w:val="none" w:sz="0" w:space="0" w:color="auto"/>
                <w:bottom w:val="none" w:sz="0" w:space="0" w:color="auto"/>
                <w:right w:val="none" w:sz="0" w:space="0" w:color="auto"/>
              </w:divBdr>
              <w:divsChild>
                <w:div w:id="1435978192">
                  <w:marLeft w:val="0"/>
                  <w:marRight w:val="0"/>
                  <w:marTop w:val="0"/>
                  <w:marBottom w:val="0"/>
                  <w:divBdr>
                    <w:top w:val="none" w:sz="0" w:space="0" w:color="auto"/>
                    <w:left w:val="none" w:sz="0" w:space="0" w:color="auto"/>
                    <w:bottom w:val="none" w:sz="0" w:space="0" w:color="auto"/>
                    <w:right w:val="none" w:sz="0" w:space="0" w:color="auto"/>
                  </w:divBdr>
                </w:div>
                <w:div w:id="1001203787">
                  <w:marLeft w:val="0"/>
                  <w:marRight w:val="0"/>
                  <w:marTop w:val="0"/>
                  <w:marBottom w:val="0"/>
                  <w:divBdr>
                    <w:top w:val="none" w:sz="0" w:space="0" w:color="auto"/>
                    <w:left w:val="none" w:sz="0" w:space="0" w:color="auto"/>
                    <w:bottom w:val="none" w:sz="0" w:space="0" w:color="auto"/>
                    <w:right w:val="none" w:sz="0" w:space="0" w:color="auto"/>
                  </w:divBdr>
                </w:div>
                <w:div w:id="1664772673">
                  <w:marLeft w:val="0"/>
                  <w:marRight w:val="0"/>
                  <w:marTop w:val="0"/>
                  <w:marBottom w:val="0"/>
                  <w:divBdr>
                    <w:top w:val="none" w:sz="0" w:space="0" w:color="auto"/>
                    <w:left w:val="none" w:sz="0" w:space="0" w:color="auto"/>
                    <w:bottom w:val="none" w:sz="0" w:space="0" w:color="auto"/>
                    <w:right w:val="none" w:sz="0" w:space="0" w:color="auto"/>
                  </w:divBdr>
                </w:div>
                <w:div w:id="1991253817">
                  <w:marLeft w:val="0"/>
                  <w:marRight w:val="0"/>
                  <w:marTop w:val="0"/>
                  <w:marBottom w:val="0"/>
                  <w:divBdr>
                    <w:top w:val="none" w:sz="0" w:space="0" w:color="auto"/>
                    <w:left w:val="none" w:sz="0" w:space="0" w:color="auto"/>
                    <w:bottom w:val="none" w:sz="0" w:space="0" w:color="auto"/>
                    <w:right w:val="none" w:sz="0" w:space="0" w:color="auto"/>
                  </w:divBdr>
                </w:div>
              </w:divsChild>
            </w:div>
            <w:div w:id="943655941">
              <w:marLeft w:val="0"/>
              <w:marRight w:val="0"/>
              <w:marTop w:val="0"/>
              <w:marBottom w:val="0"/>
              <w:divBdr>
                <w:top w:val="none" w:sz="0" w:space="0" w:color="auto"/>
                <w:left w:val="none" w:sz="0" w:space="0" w:color="auto"/>
                <w:bottom w:val="none" w:sz="0" w:space="0" w:color="auto"/>
                <w:right w:val="none" w:sz="0" w:space="0" w:color="auto"/>
              </w:divBdr>
              <w:divsChild>
                <w:div w:id="1587810979">
                  <w:marLeft w:val="0"/>
                  <w:marRight w:val="0"/>
                  <w:marTop w:val="0"/>
                  <w:marBottom w:val="0"/>
                  <w:divBdr>
                    <w:top w:val="none" w:sz="0" w:space="0" w:color="auto"/>
                    <w:left w:val="none" w:sz="0" w:space="0" w:color="auto"/>
                    <w:bottom w:val="none" w:sz="0" w:space="0" w:color="auto"/>
                    <w:right w:val="none" w:sz="0" w:space="0" w:color="auto"/>
                  </w:divBdr>
                </w:div>
                <w:div w:id="1948928335">
                  <w:marLeft w:val="0"/>
                  <w:marRight w:val="0"/>
                  <w:marTop w:val="0"/>
                  <w:marBottom w:val="0"/>
                  <w:divBdr>
                    <w:top w:val="none" w:sz="0" w:space="0" w:color="auto"/>
                    <w:left w:val="none" w:sz="0" w:space="0" w:color="auto"/>
                    <w:bottom w:val="none" w:sz="0" w:space="0" w:color="auto"/>
                    <w:right w:val="none" w:sz="0" w:space="0" w:color="auto"/>
                  </w:divBdr>
                </w:div>
                <w:div w:id="197668133">
                  <w:marLeft w:val="0"/>
                  <w:marRight w:val="0"/>
                  <w:marTop w:val="0"/>
                  <w:marBottom w:val="0"/>
                  <w:divBdr>
                    <w:top w:val="none" w:sz="0" w:space="0" w:color="auto"/>
                    <w:left w:val="none" w:sz="0" w:space="0" w:color="auto"/>
                    <w:bottom w:val="none" w:sz="0" w:space="0" w:color="auto"/>
                    <w:right w:val="none" w:sz="0" w:space="0" w:color="auto"/>
                  </w:divBdr>
                </w:div>
                <w:div w:id="1923100747">
                  <w:marLeft w:val="0"/>
                  <w:marRight w:val="0"/>
                  <w:marTop w:val="0"/>
                  <w:marBottom w:val="0"/>
                  <w:divBdr>
                    <w:top w:val="none" w:sz="0" w:space="0" w:color="auto"/>
                    <w:left w:val="none" w:sz="0" w:space="0" w:color="auto"/>
                    <w:bottom w:val="none" w:sz="0" w:space="0" w:color="auto"/>
                    <w:right w:val="none" w:sz="0" w:space="0" w:color="auto"/>
                  </w:divBdr>
                </w:div>
              </w:divsChild>
            </w:div>
            <w:div w:id="1272591089">
              <w:marLeft w:val="0"/>
              <w:marRight w:val="0"/>
              <w:marTop w:val="0"/>
              <w:marBottom w:val="0"/>
              <w:divBdr>
                <w:top w:val="none" w:sz="0" w:space="0" w:color="auto"/>
                <w:left w:val="none" w:sz="0" w:space="0" w:color="auto"/>
                <w:bottom w:val="none" w:sz="0" w:space="0" w:color="auto"/>
                <w:right w:val="none" w:sz="0" w:space="0" w:color="auto"/>
              </w:divBdr>
              <w:divsChild>
                <w:div w:id="550069587">
                  <w:marLeft w:val="0"/>
                  <w:marRight w:val="0"/>
                  <w:marTop w:val="0"/>
                  <w:marBottom w:val="0"/>
                  <w:divBdr>
                    <w:top w:val="none" w:sz="0" w:space="0" w:color="auto"/>
                    <w:left w:val="none" w:sz="0" w:space="0" w:color="auto"/>
                    <w:bottom w:val="none" w:sz="0" w:space="0" w:color="auto"/>
                    <w:right w:val="none" w:sz="0" w:space="0" w:color="auto"/>
                  </w:divBdr>
                </w:div>
              </w:divsChild>
            </w:div>
            <w:div w:id="982781266">
              <w:marLeft w:val="0"/>
              <w:marRight w:val="0"/>
              <w:marTop w:val="0"/>
              <w:marBottom w:val="0"/>
              <w:divBdr>
                <w:top w:val="none" w:sz="0" w:space="0" w:color="auto"/>
                <w:left w:val="none" w:sz="0" w:space="0" w:color="auto"/>
                <w:bottom w:val="none" w:sz="0" w:space="0" w:color="auto"/>
                <w:right w:val="none" w:sz="0" w:space="0" w:color="auto"/>
              </w:divBdr>
              <w:divsChild>
                <w:div w:id="1795633997">
                  <w:marLeft w:val="0"/>
                  <w:marRight w:val="0"/>
                  <w:marTop w:val="0"/>
                  <w:marBottom w:val="0"/>
                  <w:divBdr>
                    <w:top w:val="none" w:sz="0" w:space="0" w:color="auto"/>
                    <w:left w:val="none" w:sz="0" w:space="0" w:color="auto"/>
                    <w:bottom w:val="none" w:sz="0" w:space="0" w:color="auto"/>
                    <w:right w:val="none" w:sz="0" w:space="0" w:color="auto"/>
                  </w:divBdr>
                </w:div>
              </w:divsChild>
            </w:div>
            <w:div w:id="1327585436">
              <w:marLeft w:val="0"/>
              <w:marRight w:val="0"/>
              <w:marTop w:val="0"/>
              <w:marBottom w:val="0"/>
              <w:divBdr>
                <w:top w:val="none" w:sz="0" w:space="0" w:color="auto"/>
                <w:left w:val="none" w:sz="0" w:space="0" w:color="auto"/>
                <w:bottom w:val="none" w:sz="0" w:space="0" w:color="auto"/>
                <w:right w:val="none" w:sz="0" w:space="0" w:color="auto"/>
              </w:divBdr>
              <w:divsChild>
                <w:div w:id="360400479">
                  <w:marLeft w:val="0"/>
                  <w:marRight w:val="0"/>
                  <w:marTop w:val="0"/>
                  <w:marBottom w:val="0"/>
                  <w:divBdr>
                    <w:top w:val="none" w:sz="0" w:space="0" w:color="auto"/>
                    <w:left w:val="none" w:sz="0" w:space="0" w:color="auto"/>
                    <w:bottom w:val="none" w:sz="0" w:space="0" w:color="auto"/>
                    <w:right w:val="none" w:sz="0" w:space="0" w:color="auto"/>
                  </w:divBdr>
                </w:div>
              </w:divsChild>
            </w:div>
            <w:div w:id="1068918367">
              <w:marLeft w:val="0"/>
              <w:marRight w:val="0"/>
              <w:marTop w:val="0"/>
              <w:marBottom w:val="0"/>
              <w:divBdr>
                <w:top w:val="none" w:sz="0" w:space="0" w:color="auto"/>
                <w:left w:val="none" w:sz="0" w:space="0" w:color="auto"/>
                <w:bottom w:val="none" w:sz="0" w:space="0" w:color="auto"/>
                <w:right w:val="none" w:sz="0" w:space="0" w:color="auto"/>
              </w:divBdr>
              <w:divsChild>
                <w:div w:id="144667905">
                  <w:marLeft w:val="0"/>
                  <w:marRight w:val="0"/>
                  <w:marTop w:val="0"/>
                  <w:marBottom w:val="0"/>
                  <w:divBdr>
                    <w:top w:val="none" w:sz="0" w:space="0" w:color="auto"/>
                    <w:left w:val="none" w:sz="0" w:space="0" w:color="auto"/>
                    <w:bottom w:val="none" w:sz="0" w:space="0" w:color="auto"/>
                    <w:right w:val="none" w:sz="0" w:space="0" w:color="auto"/>
                  </w:divBdr>
                </w:div>
              </w:divsChild>
            </w:div>
            <w:div w:id="1234123990">
              <w:marLeft w:val="0"/>
              <w:marRight w:val="0"/>
              <w:marTop w:val="0"/>
              <w:marBottom w:val="0"/>
              <w:divBdr>
                <w:top w:val="none" w:sz="0" w:space="0" w:color="auto"/>
                <w:left w:val="none" w:sz="0" w:space="0" w:color="auto"/>
                <w:bottom w:val="none" w:sz="0" w:space="0" w:color="auto"/>
                <w:right w:val="none" w:sz="0" w:space="0" w:color="auto"/>
              </w:divBdr>
              <w:divsChild>
                <w:div w:id="1680153484">
                  <w:marLeft w:val="0"/>
                  <w:marRight w:val="0"/>
                  <w:marTop w:val="0"/>
                  <w:marBottom w:val="0"/>
                  <w:divBdr>
                    <w:top w:val="none" w:sz="0" w:space="0" w:color="auto"/>
                    <w:left w:val="none" w:sz="0" w:space="0" w:color="auto"/>
                    <w:bottom w:val="none" w:sz="0" w:space="0" w:color="auto"/>
                    <w:right w:val="none" w:sz="0" w:space="0" w:color="auto"/>
                  </w:divBdr>
                </w:div>
              </w:divsChild>
            </w:div>
            <w:div w:id="409355251">
              <w:marLeft w:val="0"/>
              <w:marRight w:val="0"/>
              <w:marTop w:val="0"/>
              <w:marBottom w:val="0"/>
              <w:divBdr>
                <w:top w:val="none" w:sz="0" w:space="0" w:color="auto"/>
                <w:left w:val="none" w:sz="0" w:space="0" w:color="auto"/>
                <w:bottom w:val="none" w:sz="0" w:space="0" w:color="auto"/>
                <w:right w:val="none" w:sz="0" w:space="0" w:color="auto"/>
              </w:divBdr>
              <w:divsChild>
                <w:div w:id="72052547">
                  <w:marLeft w:val="0"/>
                  <w:marRight w:val="0"/>
                  <w:marTop w:val="0"/>
                  <w:marBottom w:val="0"/>
                  <w:divBdr>
                    <w:top w:val="none" w:sz="0" w:space="0" w:color="auto"/>
                    <w:left w:val="none" w:sz="0" w:space="0" w:color="auto"/>
                    <w:bottom w:val="none" w:sz="0" w:space="0" w:color="auto"/>
                    <w:right w:val="none" w:sz="0" w:space="0" w:color="auto"/>
                  </w:divBdr>
                </w:div>
              </w:divsChild>
            </w:div>
            <w:div w:id="1912690943">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
              </w:divsChild>
            </w:div>
            <w:div w:id="1429234724">
              <w:marLeft w:val="0"/>
              <w:marRight w:val="0"/>
              <w:marTop w:val="0"/>
              <w:marBottom w:val="0"/>
              <w:divBdr>
                <w:top w:val="none" w:sz="0" w:space="0" w:color="auto"/>
                <w:left w:val="none" w:sz="0" w:space="0" w:color="auto"/>
                <w:bottom w:val="none" w:sz="0" w:space="0" w:color="auto"/>
                <w:right w:val="none" w:sz="0" w:space="0" w:color="auto"/>
              </w:divBdr>
              <w:divsChild>
                <w:div w:id="1679775599">
                  <w:marLeft w:val="0"/>
                  <w:marRight w:val="0"/>
                  <w:marTop w:val="0"/>
                  <w:marBottom w:val="0"/>
                  <w:divBdr>
                    <w:top w:val="none" w:sz="0" w:space="0" w:color="auto"/>
                    <w:left w:val="none" w:sz="0" w:space="0" w:color="auto"/>
                    <w:bottom w:val="none" w:sz="0" w:space="0" w:color="auto"/>
                    <w:right w:val="none" w:sz="0" w:space="0" w:color="auto"/>
                  </w:divBdr>
                </w:div>
                <w:div w:id="1412508799">
                  <w:marLeft w:val="0"/>
                  <w:marRight w:val="0"/>
                  <w:marTop w:val="0"/>
                  <w:marBottom w:val="0"/>
                  <w:divBdr>
                    <w:top w:val="none" w:sz="0" w:space="0" w:color="auto"/>
                    <w:left w:val="none" w:sz="0" w:space="0" w:color="auto"/>
                    <w:bottom w:val="none" w:sz="0" w:space="0" w:color="auto"/>
                    <w:right w:val="none" w:sz="0" w:space="0" w:color="auto"/>
                  </w:divBdr>
                </w:div>
                <w:div w:id="677855650">
                  <w:marLeft w:val="0"/>
                  <w:marRight w:val="0"/>
                  <w:marTop w:val="0"/>
                  <w:marBottom w:val="0"/>
                  <w:divBdr>
                    <w:top w:val="none" w:sz="0" w:space="0" w:color="auto"/>
                    <w:left w:val="none" w:sz="0" w:space="0" w:color="auto"/>
                    <w:bottom w:val="none" w:sz="0" w:space="0" w:color="auto"/>
                    <w:right w:val="none" w:sz="0" w:space="0" w:color="auto"/>
                  </w:divBdr>
                </w:div>
                <w:div w:id="57483088">
                  <w:marLeft w:val="0"/>
                  <w:marRight w:val="0"/>
                  <w:marTop w:val="0"/>
                  <w:marBottom w:val="0"/>
                  <w:divBdr>
                    <w:top w:val="none" w:sz="0" w:space="0" w:color="auto"/>
                    <w:left w:val="none" w:sz="0" w:space="0" w:color="auto"/>
                    <w:bottom w:val="none" w:sz="0" w:space="0" w:color="auto"/>
                    <w:right w:val="none" w:sz="0" w:space="0" w:color="auto"/>
                  </w:divBdr>
                </w:div>
              </w:divsChild>
            </w:div>
            <w:div w:id="774131689">
              <w:marLeft w:val="0"/>
              <w:marRight w:val="0"/>
              <w:marTop w:val="0"/>
              <w:marBottom w:val="0"/>
              <w:divBdr>
                <w:top w:val="none" w:sz="0" w:space="0" w:color="auto"/>
                <w:left w:val="none" w:sz="0" w:space="0" w:color="auto"/>
                <w:bottom w:val="none" w:sz="0" w:space="0" w:color="auto"/>
                <w:right w:val="none" w:sz="0" w:space="0" w:color="auto"/>
              </w:divBdr>
              <w:divsChild>
                <w:div w:id="1565140996">
                  <w:marLeft w:val="0"/>
                  <w:marRight w:val="0"/>
                  <w:marTop w:val="0"/>
                  <w:marBottom w:val="0"/>
                  <w:divBdr>
                    <w:top w:val="none" w:sz="0" w:space="0" w:color="auto"/>
                    <w:left w:val="none" w:sz="0" w:space="0" w:color="auto"/>
                    <w:bottom w:val="none" w:sz="0" w:space="0" w:color="auto"/>
                    <w:right w:val="none" w:sz="0" w:space="0" w:color="auto"/>
                  </w:divBdr>
                </w:div>
              </w:divsChild>
            </w:div>
            <w:div w:id="2124422280">
              <w:marLeft w:val="0"/>
              <w:marRight w:val="0"/>
              <w:marTop w:val="0"/>
              <w:marBottom w:val="0"/>
              <w:divBdr>
                <w:top w:val="none" w:sz="0" w:space="0" w:color="auto"/>
                <w:left w:val="none" w:sz="0" w:space="0" w:color="auto"/>
                <w:bottom w:val="none" w:sz="0" w:space="0" w:color="auto"/>
                <w:right w:val="none" w:sz="0" w:space="0" w:color="auto"/>
              </w:divBdr>
              <w:divsChild>
                <w:div w:id="1071998479">
                  <w:marLeft w:val="0"/>
                  <w:marRight w:val="0"/>
                  <w:marTop w:val="0"/>
                  <w:marBottom w:val="0"/>
                  <w:divBdr>
                    <w:top w:val="none" w:sz="0" w:space="0" w:color="auto"/>
                    <w:left w:val="none" w:sz="0" w:space="0" w:color="auto"/>
                    <w:bottom w:val="none" w:sz="0" w:space="0" w:color="auto"/>
                    <w:right w:val="none" w:sz="0" w:space="0" w:color="auto"/>
                  </w:divBdr>
                </w:div>
              </w:divsChild>
            </w:div>
            <w:div w:id="1550848098">
              <w:marLeft w:val="0"/>
              <w:marRight w:val="0"/>
              <w:marTop w:val="0"/>
              <w:marBottom w:val="0"/>
              <w:divBdr>
                <w:top w:val="none" w:sz="0" w:space="0" w:color="auto"/>
                <w:left w:val="none" w:sz="0" w:space="0" w:color="auto"/>
                <w:bottom w:val="none" w:sz="0" w:space="0" w:color="auto"/>
                <w:right w:val="none" w:sz="0" w:space="0" w:color="auto"/>
              </w:divBdr>
              <w:divsChild>
                <w:div w:id="2830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5195">
      <w:bodyDiv w:val="1"/>
      <w:marLeft w:val="0"/>
      <w:marRight w:val="0"/>
      <w:marTop w:val="0"/>
      <w:marBottom w:val="0"/>
      <w:divBdr>
        <w:top w:val="none" w:sz="0" w:space="0" w:color="auto"/>
        <w:left w:val="none" w:sz="0" w:space="0" w:color="auto"/>
        <w:bottom w:val="none" w:sz="0" w:space="0" w:color="auto"/>
        <w:right w:val="none" w:sz="0" w:space="0" w:color="auto"/>
      </w:divBdr>
    </w:div>
    <w:div w:id="1849714694">
      <w:bodyDiv w:val="1"/>
      <w:marLeft w:val="0"/>
      <w:marRight w:val="0"/>
      <w:marTop w:val="0"/>
      <w:marBottom w:val="0"/>
      <w:divBdr>
        <w:top w:val="none" w:sz="0" w:space="0" w:color="auto"/>
        <w:left w:val="none" w:sz="0" w:space="0" w:color="auto"/>
        <w:bottom w:val="none" w:sz="0" w:space="0" w:color="auto"/>
        <w:right w:val="none" w:sz="0" w:space="0" w:color="auto"/>
      </w:divBdr>
    </w:div>
    <w:div w:id="2011830032">
      <w:bodyDiv w:val="1"/>
      <w:marLeft w:val="0"/>
      <w:marRight w:val="0"/>
      <w:marTop w:val="0"/>
      <w:marBottom w:val="0"/>
      <w:divBdr>
        <w:top w:val="none" w:sz="0" w:space="0" w:color="auto"/>
        <w:left w:val="none" w:sz="0" w:space="0" w:color="auto"/>
        <w:bottom w:val="none" w:sz="0" w:space="0" w:color="auto"/>
        <w:right w:val="none" w:sz="0" w:space="0" w:color="auto"/>
      </w:divBdr>
      <w:divsChild>
        <w:div w:id="120851590">
          <w:marLeft w:val="0"/>
          <w:marRight w:val="0"/>
          <w:marTop w:val="0"/>
          <w:marBottom w:val="0"/>
          <w:divBdr>
            <w:top w:val="none" w:sz="0" w:space="0" w:color="auto"/>
            <w:left w:val="none" w:sz="0" w:space="0" w:color="auto"/>
            <w:bottom w:val="none" w:sz="0" w:space="0" w:color="auto"/>
            <w:right w:val="none" w:sz="0" w:space="0" w:color="auto"/>
          </w:divBdr>
          <w:divsChild>
            <w:div w:id="1284340781">
              <w:marLeft w:val="0"/>
              <w:marRight w:val="0"/>
              <w:marTop w:val="0"/>
              <w:marBottom w:val="0"/>
              <w:divBdr>
                <w:top w:val="none" w:sz="0" w:space="0" w:color="auto"/>
                <w:left w:val="none" w:sz="0" w:space="0" w:color="auto"/>
                <w:bottom w:val="none" w:sz="0" w:space="0" w:color="auto"/>
                <w:right w:val="none" w:sz="0" w:space="0" w:color="auto"/>
              </w:divBdr>
              <w:divsChild>
                <w:div w:id="5390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5594">
      <w:bodyDiv w:val="1"/>
      <w:marLeft w:val="0"/>
      <w:marRight w:val="0"/>
      <w:marTop w:val="0"/>
      <w:marBottom w:val="0"/>
      <w:divBdr>
        <w:top w:val="none" w:sz="0" w:space="0" w:color="auto"/>
        <w:left w:val="none" w:sz="0" w:space="0" w:color="auto"/>
        <w:bottom w:val="none" w:sz="0" w:space="0" w:color="auto"/>
        <w:right w:val="none" w:sz="0" w:space="0" w:color="auto"/>
      </w:divBdr>
      <w:divsChild>
        <w:div w:id="350571075">
          <w:marLeft w:val="0"/>
          <w:marRight w:val="0"/>
          <w:marTop w:val="0"/>
          <w:marBottom w:val="0"/>
          <w:divBdr>
            <w:top w:val="none" w:sz="0" w:space="0" w:color="auto"/>
            <w:left w:val="none" w:sz="0" w:space="0" w:color="auto"/>
            <w:bottom w:val="none" w:sz="0" w:space="0" w:color="auto"/>
            <w:right w:val="none" w:sz="0" w:space="0" w:color="auto"/>
          </w:divBdr>
          <w:divsChild>
            <w:div w:id="1964918209">
              <w:marLeft w:val="0"/>
              <w:marRight w:val="0"/>
              <w:marTop w:val="0"/>
              <w:marBottom w:val="0"/>
              <w:divBdr>
                <w:top w:val="none" w:sz="0" w:space="0" w:color="auto"/>
                <w:left w:val="none" w:sz="0" w:space="0" w:color="auto"/>
                <w:bottom w:val="none" w:sz="0" w:space="0" w:color="auto"/>
                <w:right w:val="none" w:sz="0" w:space="0" w:color="auto"/>
              </w:divBdr>
              <w:divsChild>
                <w:div w:id="1417550679">
                  <w:marLeft w:val="0"/>
                  <w:marRight w:val="0"/>
                  <w:marTop w:val="0"/>
                  <w:marBottom w:val="0"/>
                  <w:divBdr>
                    <w:top w:val="none" w:sz="0" w:space="0" w:color="auto"/>
                    <w:left w:val="none" w:sz="0" w:space="0" w:color="auto"/>
                    <w:bottom w:val="none" w:sz="0" w:space="0" w:color="auto"/>
                    <w:right w:val="none" w:sz="0" w:space="0" w:color="auto"/>
                  </w:divBdr>
                  <w:divsChild>
                    <w:div w:id="19461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8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nesandco.com/marke-raine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fme.eu/Publications/Data-Research/Details/AFME-Securitisation-Data-Report-Q4-2020" TargetMode="External"/><Relationship Id="rId2" Type="http://schemas.openxmlformats.org/officeDocument/2006/relationships/hyperlink" Target="https://www.xe.com/currencytables/?from=EUR&amp;date=2006-12-31" TargetMode="External"/><Relationship Id="rId1" Type="http://schemas.openxmlformats.org/officeDocument/2006/relationships/hyperlink" Target="https://www.sifma.org/resources/research/europe-securitisation-data-quarterly-2006-q4/" TargetMode="External"/><Relationship Id="rId4" Type="http://schemas.openxmlformats.org/officeDocument/2006/relationships/hyperlink" Target="https://www.xe.com/currencytables/?from=EUR&amp;date=2020-1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49CA-D4DD-48DA-A378-5C17ACB5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10</Pages>
  <Words>2297</Words>
  <Characters>13096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 Raines</dc:creator>
  <cp:keywords/>
  <dc:description/>
  <cp:lastModifiedBy>Marke Raines</cp:lastModifiedBy>
  <cp:revision>30</cp:revision>
  <cp:lastPrinted>2020-11-09T13:56:00Z</cp:lastPrinted>
  <dcterms:created xsi:type="dcterms:W3CDTF">2020-11-09T14:57:00Z</dcterms:created>
  <dcterms:modified xsi:type="dcterms:W3CDTF">2021-09-02T18:43:00Z</dcterms:modified>
</cp:coreProperties>
</file>