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6854" w14:textId="46CC28C6" w:rsidR="003778E4" w:rsidRPr="009420FD" w:rsidRDefault="003778E4" w:rsidP="009420FD">
      <w:pPr>
        <w:spacing w:after="0"/>
        <w:ind w:left="5760"/>
        <w:jc w:val="right"/>
        <w:rPr>
          <w:bCs/>
          <w:i/>
          <w:iCs/>
          <w:color w:val="000000" w:themeColor="text1"/>
        </w:rPr>
      </w:pPr>
      <w:r w:rsidRPr="009420FD">
        <w:rPr>
          <w:bCs/>
          <w:i/>
          <w:iCs/>
          <w:color w:val="000000" w:themeColor="text1"/>
        </w:rPr>
        <w:t xml:space="preserve">Date </w:t>
      </w:r>
      <w:r w:rsidR="00EE5485">
        <w:rPr>
          <w:bCs/>
          <w:i/>
          <w:iCs/>
          <w:color w:val="000000" w:themeColor="text1"/>
        </w:rPr>
        <w:t>updated</w:t>
      </w:r>
      <w:r w:rsidR="0097346D">
        <w:rPr>
          <w:bCs/>
          <w:i/>
          <w:iCs/>
          <w:color w:val="000000" w:themeColor="text1"/>
        </w:rPr>
        <w:t xml:space="preserve">: </w:t>
      </w:r>
      <w:r w:rsidR="00CE57D2">
        <w:rPr>
          <w:bCs/>
          <w:i/>
          <w:iCs/>
          <w:color w:val="000000" w:themeColor="text1"/>
        </w:rPr>
        <w:t>2 July</w:t>
      </w:r>
      <w:r w:rsidR="00FD1CE7">
        <w:rPr>
          <w:bCs/>
          <w:i/>
          <w:iCs/>
          <w:color w:val="000000" w:themeColor="text1"/>
        </w:rPr>
        <w:t xml:space="preserve"> 2024</w:t>
      </w:r>
    </w:p>
    <w:p w14:paraId="5394542B" w14:textId="77777777" w:rsidR="00831EBC" w:rsidRDefault="00831EBC" w:rsidP="007934DA">
      <w:pPr>
        <w:spacing w:after="0"/>
        <w:rPr>
          <w:b/>
          <w:color w:val="000000" w:themeColor="text1"/>
        </w:rPr>
      </w:pPr>
    </w:p>
    <w:p w14:paraId="56C0BED2" w14:textId="77777777" w:rsidR="003E23A2" w:rsidRDefault="003E23A2" w:rsidP="007934DA">
      <w:pPr>
        <w:spacing w:after="0"/>
        <w:rPr>
          <w:b/>
          <w:color w:val="000000" w:themeColor="text1"/>
        </w:rPr>
      </w:pPr>
    </w:p>
    <w:p w14:paraId="6318D63F" w14:textId="5C1CC50F" w:rsidR="00701EFF" w:rsidRPr="005049A5" w:rsidRDefault="00485CC7" w:rsidP="007934DA">
      <w:pPr>
        <w:spacing w:after="0"/>
        <w:rPr>
          <w:b/>
          <w:color w:val="000000" w:themeColor="text1"/>
        </w:rPr>
      </w:pPr>
      <w:r w:rsidRPr="005049A5">
        <w:rPr>
          <w:b/>
          <w:color w:val="000000" w:themeColor="text1"/>
        </w:rPr>
        <w:t xml:space="preserve">Course </w:t>
      </w:r>
      <w:r w:rsidR="007A0A49">
        <w:rPr>
          <w:b/>
          <w:color w:val="000000" w:themeColor="text1"/>
        </w:rPr>
        <w:t>t</w:t>
      </w:r>
      <w:r w:rsidRPr="005049A5">
        <w:rPr>
          <w:b/>
          <w:color w:val="000000" w:themeColor="text1"/>
        </w:rPr>
        <w:t>itle</w:t>
      </w:r>
    </w:p>
    <w:p w14:paraId="4AE01DEE" w14:textId="1E21022C" w:rsidR="005049A5" w:rsidRPr="00C7226B" w:rsidRDefault="004549D8" w:rsidP="007934DA">
      <w:pPr>
        <w:spacing w:after="0"/>
        <w:ind w:left="360"/>
      </w:pPr>
      <w:r w:rsidRPr="00C7226B">
        <w:t>Finance Year-</w:t>
      </w:r>
      <w:r w:rsidR="00DD4794" w:rsidRPr="00C7226B">
        <w:t xml:space="preserve">End </w:t>
      </w:r>
      <w:r w:rsidRPr="00C7226B">
        <w:t>Training (</w:t>
      </w:r>
      <w:r w:rsidR="005049A5" w:rsidRPr="00C7226B">
        <w:t xml:space="preserve">for Budget Holders </w:t>
      </w:r>
      <w:r w:rsidR="00DD1847" w:rsidRPr="00C7226B">
        <w:t>and</w:t>
      </w:r>
      <w:r w:rsidR="005049A5" w:rsidRPr="00C7226B">
        <w:t xml:space="preserve"> </w:t>
      </w:r>
      <w:r w:rsidR="001941B6" w:rsidRPr="00C7226B">
        <w:t>Finance Support Roles</w:t>
      </w:r>
      <w:r w:rsidRPr="00C7226B">
        <w:t>)</w:t>
      </w:r>
    </w:p>
    <w:p w14:paraId="12E914A5" w14:textId="1B5FF96C" w:rsidR="00701EFF" w:rsidRDefault="00FF3834" w:rsidP="007934DA">
      <w:pPr>
        <w:spacing w:after="0"/>
        <w:ind w:left="360"/>
        <w:rPr>
          <w:i/>
          <w:color w:val="000000" w:themeColor="text1"/>
        </w:rPr>
      </w:pPr>
      <w:r w:rsidRPr="001F238B">
        <w:rPr>
          <w:i/>
          <w:color w:val="000000" w:themeColor="text1"/>
        </w:rPr>
        <w:t xml:space="preserve">Student </w:t>
      </w:r>
      <w:r w:rsidR="009950B9">
        <w:rPr>
          <w:i/>
          <w:color w:val="000000" w:themeColor="text1"/>
        </w:rPr>
        <w:t>Experience</w:t>
      </w:r>
    </w:p>
    <w:p w14:paraId="0F97CCBD" w14:textId="77777777" w:rsidR="00EC73AA" w:rsidRDefault="00EC73AA" w:rsidP="007934DA">
      <w:pPr>
        <w:spacing w:after="0"/>
        <w:ind w:left="360"/>
        <w:rPr>
          <w:i/>
          <w:color w:val="000000" w:themeColor="text1"/>
        </w:rPr>
      </w:pPr>
    </w:p>
    <w:p w14:paraId="6209609D" w14:textId="5E2582F3" w:rsidR="0079641E" w:rsidRPr="005049A5" w:rsidRDefault="00DC01CD" w:rsidP="007934DA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Course objectives</w:t>
      </w:r>
    </w:p>
    <w:p w14:paraId="6BFF17DF" w14:textId="32904964" w:rsidR="003D4A35" w:rsidRDefault="003D4A35" w:rsidP="003D4A35">
      <w:pPr>
        <w:pStyle w:val="ListParagraph"/>
        <w:numPr>
          <w:ilvl w:val="0"/>
          <w:numId w:val="24"/>
        </w:numPr>
        <w:spacing w:after="0"/>
        <w:rPr>
          <w:color w:val="000000" w:themeColor="text1"/>
        </w:rPr>
      </w:pPr>
      <w:r>
        <w:rPr>
          <w:color w:val="000000" w:themeColor="text1"/>
        </w:rPr>
        <w:t>Provide an o</w:t>
      </w:r>
      <w:r w:rsidRPr="00F05616">
        <w:rPr>
          <w:color w:val="000000" w:themeColor="text1"/>
        </w:rPr>
        <w:t xml:space="preserve">verview of QM Finance Year-End </w:t>
      </w:r>
      <w:r>
        <w:rPr>
          <w:color w:val="000000" w:themeColor="text1"/>
        </w:rPr>
        <w:t>and</w:t>
      </w:r>
      <w:r w:rsidRPr="00F05616">
        <w:rPr>
          <w:color w:val="000000" w:themeColor="text1"/>
        </w:rPr>
        <w:t xml:space="preserve"> related tasks</w:t>
      </w:r>
    </w:p>
    <w:p w14:paraId="72B75D19" w14:textId="35DA7154" w:rsidR="003D4A35" w:rsidRPr="00F05616" w:rsidRDefault="0041320C" w:rsidP="003D4A35">
      <w:pPr>
        <w:pStyle w:val="ListParagraph"/>
        <w:numPr>
          <w:ilvl w:val="0"/>
          <w:numId w:val="24"/>
        </w:numPr>
        <w:spacing w:after="0"/>
        <w:rPr>
          <w:color w:val="000000" w:themeColor="text1"/>
        </w:rPr>
      </w:pPr>
      <w:r>
        <w:rPr>
          <w:color w:val="000000" w:themeColor="text1"/>
        </w:rPr>
        <w:t>Explain</w:t>
      </w:r>
      <w:r w:rsidR="003D4A35" w:rsidRPr="00F05616">
        <w:rPr>
          <w:color w:val="000000" w:themeColor="text1"/>
        </w:rPr>
        <w:t xml:space="preserve"> the Year-End memo published by the </w:t>
      </w:r>
      <w:r w:rsidR="003D4A35">
        <w:rPr>
          <w:color w:val="000000" w:themeColor="text1"/>
        </w:rPr>
        <w:t>QM</w:t>
      </w:r>
      <w:r w:rsidR="003D4A35" w:rsidRPr="00F05616">
        <w:rPr>
          <w:color w:val="000000" w:themeColor="text1"/>
        </w:rPr>
        <w:t xml:space="preserve"> Financial Accounting team</w:t>
      </w:r>
    </w:p>
    <w:p w14:paraId="7817CEA0" w14:textId="2EF0EE91" w:rsidR="00637B1E" w:rsidRDefault="0041320C" w:rsidP="00F05616">
      <w:pPr>
        <w:pStyle w:val="ListParagraph"/>
        <w:numPr>
          <w:ilvl w:val="0"/>
          <w:numId w:val="24"/>
        </w:numPr>
        <w:spacing w:after="0"/>
        <w:rPr>
          <w:color w:val="000000" w:themeColor="text1"/>
        </w:rPr>
      </w:pPr>
      <w:r>
        <w:rPr>
          <w:color w:val="000000" w:themeColor="text1"/>
        </w:rPr>
        <w:t>Explain</w:t>
      </w:r>
      <w:r w:rsidR="00637B1E">
        <w:rPr>
          <w:color w:val="000000" w:themeColor="text1"/>
        </w:rPr>
        <w:t xml:space="preserve"> how to use</w:t>
      </w:r>
      <w:r w:rsidR="005168C2" w:rsidRPr="00F05616">
        <w:rPr>
          <w:color w:val="000000" w:themeColor="text1"/>
        </w:rPr>
        <w:t xml:space="preserve"> </w:t>
      </w:r>
      <w:r w:rsidR="00FF3834" w:rsidRPr="00F05616">
        <w:rPr>
          <w:color w:val="000000" w:themeColor="text1"/>
        </w:rPr>
        <w:t xml:space="preserve">Agresso to </w:t>
      </w:r>
      <w:r w:rsidR="00D56A58" w:rsidRPr="00F05616">
        <w:rPr>
          <w:color w:val="000000" w:themeColor="text1"/>
        </w:rPr>
        <w:t xml:space="preserve">extract </w:t>
      </w:r>
      <w:r w:rsidR="00E2601C">
        <w:rPr>
          <w:color w:val="000000" w:themeColor="text1"/>
        </w:rPr>
        <w:t xml:space="preserve">key </w:t>
      </w:r>
      <w:r w:rsidR="00096114" w:rsidRPr="00F05616">
        <w:rPr>
          <w:color w:val="000000" w:themeColor="text1"/>
        </w:rPr>
        <w:t>information</w:t>
      </w:r>
      <w:r w:rsidR="009A5BBC" w:rsidRPr="00F05616">
        <w:rPr>
          <w:color w:val="000000" w:themeColor="text1"/>
        </w:rPr>
        <w:t xml:space="preserve"> </w:t>
      </w:r>
      <w:r w:rsidR="005168C2" w:rsidRPr="00F05616">
        <w:rPr>
          <w:color w:val="000000" w:themeColor="text1"/>
        </w:rPr>
        <w:t xml:space="preserve">to </w:t>
      </w:r>
      <w:r w:rsidR="00626E98" w:rsidRPr="00F05616">
        <w:rPr>
          <w:color w:val="000000" w:themeColor="text1"/>
        </w:rPr>
        <w:t>support</w:t>
      </w:r>
      <w:r w:rsidR="007D2D04" w:rsidRPr="00F05616">
        <w:rPr>
          <w:color w:val="000000" w:themeColor="text1"/>
        </w:rPr>
        <w:t xml:space="preserve"> decision</w:t>
      </w:r>
      <w:r w:rsidR="00D033AC" w:rsidRPr="00F05616">
        <w:rPr>
          <w:color w:val="000000" w:themeColor="text1"/>
        </w:rPr>
        <w:t>-</w:t>
      </w:r>
      <w:r w:rsidR="00996C3A" w:rsidRPr="00F05616">
        <w:rPr>
          <w:color w:val="000000" w:themeColor="text1"/>
        </w:rPr>
        <w:t>making</w:t>
      </w:r>
    </w:p>
    <w:p w14:paraId="1C337EFF" w14:textId="30B4BF00" w:rsidR="00EC3640" w:rsidRDefault="0041320C" w:rsidP="00F05616">
      <w:pPr>
        <w:pStyle w:val="ListParagraph"/>
        <w:numPr>
          <w:ilvl w:val="0"/>
          <w:numId w:val="2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Explain </w:t>
      </w:r>
      <w:r w:rsidR="00596481" w:rsidRPr="00F05616">
        <w:rPr>
          <w:color w:val="000000" w:themeColor="text1"/>
        </w:rPr>
        <w:t>accounting</w:t>
      </w:r>
      <w:r w:rsidR="00634580" w:rsidRPr="00F05616">
        <w:rPr>
          <w:color w:val="000000" w:themeColor="text1"/>
        </w:rPr>
        <w:t xml:space="preserve"> for </w:t>
      </w:r>
      <w:r w:rsidR="009B18BF" w:rsidRPr="00F05616">
        <w:rPr>
          <w:color w:val="000000" w:themeColor="text1"/>
        </w:rPr>
        <w:t xml:space="preserve">goods or </w:t>
      </w:r>
      <w:r w:rsidR="00634580" w:rsidRPr="00F05616">
        <w:rPr>
          <w:color w:val="000000" w:themeColor="text1"/>
        </w:rPr>
        <w:t>services in the period received (accruals)</w:t>
      </w:r>
    </w:p>
    <w:p w14:paraId="0E1FB833" w14:textId="77777777" w:rsidR="00E312E8" w:rsidRPr="005049A5" w:rsidRDefault="00E312E8" w:rsidP="007934DA">
      <w:pPr>
        <w:spacing w:after="0"/>
        <w:ind w:left="360"/>
        <w:rPr>
          <w:color w:val="000000" w:themeColor="text1"/>
        </w:rPr>
      </w:pPr>
    </w:p>
    <w:p w14:paraId="535D6E1F" w14:textId="77777777" w:rsidR="003F6279" w:rsidRPr="005049A5" w:rsidRDefault="00223128" w:rsidP="007934DA">
      <w:pPr>
        <w:spacing w:after="0"/>
        <w:rPr>
          <w:b/>
          <w:color w:val="000000" w:themeColor="text1"/>
        </w:rPr>
      </w:pPr>
      <w:r w:rsidRPr="005049A5">
        <w:rPr>
          <w:b/>
          <w:color w:val="000000" w:themeColor="text1"/>
        </w:rPr>
        <w:t>Format</w:t>
      </w:r>
    </w:p>
    <w:p w14:paraId="425673E7" w14:textId="14AC6D5F" w:rsidR="0079641E" w:rsidRDefault="0079641E" w:rsidP="007934DA">
      <w:pPr>
        <w:spacing w:after="0"/>
        <w:ind w:left="360"/>
        <w:rPr>
          <w:color w:val="000000" w:themeColor="text1"/>
        </w:rPr>
      </w:pPr>
      <w:r w:rsidRPr="005049A5">
        <w:rPr>
          <w:color w:val="000000" w:themeColor="text1"/>
        </w:rPr>
        <w:t xml:space="preserve">This course </w:t>
      </w:r>
      <w:r w:rsidR="001725D1">
        <w:rPr>
          <w:color w:val="000000" w:themeColor="text1"/>
        </w:rPr>
        <w:t xml:space="preserve">is </w:t>
      </w:r>
      <w:r w:rsidR="00FF3834" w:rsidRPr="005049A5">
        <w:rPr>
          <w:color w:val="000000" w:themeColor="text1"/>
        </w:rPr>
        <w:t xml:space="preserve">delivered in </w:t>
      </w:r>
      <w:r w:rsidR="00594B7D">
        <w:rPr>
          <w:color w:val="000000" w:themeColor="text1"/>
        </w:rPr>
        <w:t>1</w:t>
      </w:r>
      <w:r w:rsidR="00FF3834" w:rsidRPr="005049A5">
        <w:rPr>
          <w:color w:val="000000" w:themeColor="text1"/>
        </w:rPr>
        <w:t xml:space="preserve"> </w:t>
      </w:r>
      <w:r w:rsidR="00E2601C">
        <w:rPr>
          <w:color w:val="000000" w:themeColor="text1"/>
        </w:rPr>
        <w:t>hour</w:t>
      </w:r>
      <w:r w:rsidR="00701EFF" w:rsidRPr="005049A5">
        <w:rPr>
          <w:color w:val="000000" w:themeColor="text1"/>
        </w:rPr>
        <w:t xml:space="preserve"> </w:t>
      </w:r>
      <w:r w:rsidR="00F20A20">
        <w:rPr>
          <w:color w:val="000000" w:themeColor="text1"/>
        </w:rPr>
        <w:t>using</w:t>
      </w:r>
      <w:r w:rsidR="003F6279" w:rsidRPr="005049A5">
        <w:rPr>
          <w:color w:val="000000" w:themeColor="text1"/>
        </w:rPr>
        <w:t xml:space="preserve"> real examples on</w:t>
      </w:r>
      <w:r w:rsidR="007B5CE2">
        <w:rPr>
          <w:color w:val="000000" w:themeColor="text1"/>
        </w:rPr>
        <w:t>-</w:t>
      </w:r>
      <w:r w:rsidR="003F6279" w:rsidRPr="005049A5">
        <w:rPr>
          <w:color w:val="000000" w:themeColor="text1"/>
        </w:rPr>
        <w:t xml:space="preserve">screen </w:t>
      </w:r>
      <w:r w:rsidR="00E2601C">
        <w:rPr>
          <w:color w:val="000000" w:themeColor="text1"/>
        </w:rPr>
        <w:t>and</w:t>
      </w:r>
      <w:r w:rsidR="00701EFF" w:rsidRPr="005049A5">
        <w:rPr>
          <w:color w:val="000000" w:themeColor="text1"/>
        </w:rPr>
        <w:t xml:space="preserve"> </w:t>
      </w:r>
      <w:r w:rsidR="00BF6E5A">
        <w:rPr>
          <w:color w:val="000000" w:themeColor="text1"/>
        </w:rPr>
        <w:t xml:space="preserve">suggesting </w:t>
      </w:r>
      <w:r w:rsidR="00701EFF" w:rsidRPr="005049A5">
        <w:rPr>
          <w:color w:val="000000" w:themeColor="text1"/>
        </w:rPr>
        <w:t xml:space="preserve">activities </w:t>
      </w:r>
      <w:r w:rsidR="00FF3834" w:rsidRPr="005049A5">
        <w:rPr>
          <w:color w:val="000000" w:themeColor="text1"/>
        </w:rPr>
        <w:t xml:space="preserve">for </w:t>
      </w:r>
      <w:r w:rsidR="009B18BF">
        <w:rPr>
          <w:color w:val="000000" w:themeColor="text1"/>
        </w:rPr>
        <w:t xml:space="preserve">attendees </w:t>
      </w:r>
      <w:r w:rsidR="00096114" w:rsidRPr="005049A5">
        <w:rPr>
          <w:color w:val="000000" w:themeColor="text1"/>
        </w:rPr>
        <w:t xml:space="preserve">e.g. </w:t>
      </w:r>
      <w:r w:rsidR="00261421" w:rsidRPr="005049A5">
        <w:rPr>
          <w:color w:val="000000" w:themeColor="text1"/>
        </w:rPr>
        <w:t xml:space="preserve">running transaction reports from </w:t>
      </w:r>
      <w:r w:rsidR="000A53DF">
        <w:rPr>
          <w:color w:val="000000" w:themeColor="text1"/>
        </w:rPr>
        <w:t>last year</w:t>
      </w:r>
      <w:r w:rsidR="00261421" w:rsidRPr="005049A5">
        <w:rPr>
          <w:color w:val="000000" w:themeColor="text1"/>
        </w:rPr>
        <w:t xml:space="preserve"> to identify invoice payments </w:t>
      </w:r>
      <w:r w:rsidR="00AA6332">
        <w:rPr>
          <w:color w:val="000000" w:themeColor="text1"/>
        </w:rPr>
        <w:t>&amp;</w:t>
      </w:r>
      <w:r w:rsidR="00261421" w:rsidRPr="005049A5">
        <w:rPr>
          <w:color w:val="000000" w:themeColor="text1"/>
        </w:rPr>
        <w:t xml:space="preserve"> accruals</w:t>
      </w:r>
      <w:r w:rsidR="00B616C6">
        <w:rPr>
          <w:color w:val="000000" w:themeColor="text1"/>
        </w:rPr>
        <w:t xml:space="preserve"> across financial years.</w:t>
      </w:r>
    </w:p>
    <w:p w14:paraId="1FFB2D3F" w14:textId="77777777" w:rsidR="00EC73AA" w:rsidRPr="005049A5" w:rsidRDefault="00EC73AA" w:rsidP="007934DA">
      <w:pPr>
        <w:spacing w:after="0"/>
        <w:ind w:left="360"/>
        <w:rPr>
          <w:color w:val="000000" w:themeColor="text1"/>
        </w:rPr>
      </w:pPr>
    </w:p>
    <w:p w14:paraId="5E6EFD79" w14:textId="6F14CD0B" w:rsidR="00EC73AA" w:rsidRPr="005049A5" w:rsidRDefault="00C4419C" w:rsidP="007934DA">
      <w:pPr>
        <w:spacing w:after="0"/>
        <w:rPr>
          <w:b/>
          <w:color w:val="000000" w:themeColor="text1"/>
        </w:rPr>
      </w:pPr>
      <w:r w:rsidRPr="005049A5">
        <w:rPr>
          <w:b/>
          <w:color w:val="000000" w:themeColor="text1"/>
        </w:rPr>
        <w:t>Pre-requisites</w:t>
      </w:r>
    </w:p>
    <w:p w14:paraId="3502D1DD" w14:textId="7B762A93" w:rsidR="00C4419C" w:rsidRPr="00C45247" w:rsidRDefault="001F238B" w:rsidP="007934DA">
      <w:pPr>
        <w:pStyle w:val="ListParagraph"/>
        <w:numPr>
          <w:ilvl w:val="0"/>
          <w:numId w:val="20"/>
        </w:numPr>
        <w:spacing w:after="0"/>
        <w:ind w:left="567" w:hanging="283"/>
        <w:rPr>
          <w:color w:val="000000" w:themeColor="text1"/>
        </w:rPr>
      </w:pPr>
      <w:r w:rsidRPr="00177377">
        <w:rPr>
          <w:color w:val="000000" w:themeColor="text1"/>
        </w:rPr>
        <w:t xml:space="preserve">Have access to Agresso - </w:t>
      </w:r>
      <w:hyperlink r:id="rId11" w:history="1">
        <w:r w:rsidR="00647AEA" w:rsidRPr="00464640">
          <w:rPr>
            <w:rStyle w:val="Hyperlink"/>
          </w:rPr>
          <w:t>https://agresso-web.qmul.ac.uk/BusinessWorld</w:t>
        </w:r>
      </w:hyperlink>
      <w:r w:rsidR="00647AEA">
        <w:t xml:space="preserve"> </w:t>
      </w:r>
    </w:p>
    <w:p w14:paraId="609601E1" w14:textId="35B627E0" w:rsidR="00C45247" w:rsidRPr="006E5049" w:rsidRDefault="00C45247" w:rsidP="007934DA">
      <w:pPr>
        <w:pStyle w:val="ListParagraph"/>
        <w:numPr>
          <w:ilvl w:val="0"/>
          <w:numId w:val="20"/>
        </w:numPr>
        <w:spacing w:after="0"/>
        <w:ind w:left="567" w:hanging="283"/>
        <w:rPr>
          <w:i/>
          <w:iCs/>
          <w:color w:val="000000" w:themeColor="text1"/>
        </w:rPr>
      </w:pPr>
      <w:r w:rsidRPr="006E5049">
        <w:rPr>
          <w:i/>
          <w:iCs/>
        </w:rPr>
        <w:t xml:space="preserve">Awareness of </w:t>
      </w:r>
      <w:r w:rsidR="000E51B1" w:rsidRPr="006E5049">
        <w:rPr>
          <w:i/>
          <w:iCs/>
        </w:rPr>
        <w:t xml:space="preserve">any </w:t>
      </w:r>
      <w:r w:rsidRPr="006E5049">
        <w:rPr>
          <w:i/>
          <w:iCs/>
        </w:rPr>
        <w:t xml:space="preserve">grant funded budgets </w:t>
      </w:r>
      <w:r w:rsidR="00C26999" w:rsidRPr="006E5049">
        <w:rPr>
          <w:i/>
          <w:iCs/>
        </w:rPr>
        <w:t>(</w:t>
      </w:r>
      <w:r w:rsidR="00E43D1E" w:rsidRPr="006E5049">
        <w:rPr>
          <w:i/>
          <w:iCs/>
        </w:rPr>
        <w:t>or research grants</w:t>
      </w:r>
      <w:r w:rsidR="00C26999" w:rsidRPr="006E5049">
        <w:rPr>
          <w:i/>
          <w:iCs/>
        </w:rPr>
        <w:t>)</w:t>
      </w:r>
      <w:r w:rsidR="00E43D1E" w:rsidRPr="006E5049">
        <w:rPr>
          <w:i/>
          <w:iCs/>
        </w:rPr>
        <w:t xml:space="preserve"> </w:t>
      </w:r>
      <w:r w:rsidRPr="006E5049">
        <w:rPr>
          <w:i/>
          <w:iCs/>
        </w:rPr>
        <w:t xml:space="preserve">which </w:t>
      </w:r>
      <w:r w:rsidR="000E51B1" w:rsidRPr="006E5049">
        <w:rPr>
          <w:i/>
          <w:iCs/>
        </w:rPr>
        <w:t xml:space="preserve">can carry across financial years without </w:t>
      </w:r>
      <w:r w:rsidR="00E43D1E" w:rsidRPr="006E5049">
        <w:rPr>
          <w:i/>
          <w:iCs/>
        </w:rPr>
        <w:t xml:space="preserve">necessarily </w:t>
      </w:r>
      <w:r w:rsidR="000E51B1" w:rsidRPr="006E5049">
        <w:rPr>
          <w:i/>
          <w:iCs/>
        </w:rPr>
        <w:t xml:space="preserve">being </w:t>
      </w:r>
      <w:r w:rsidR="0039589D">
        <w:rPr>
          <w:i/>
          <w:iCs/>
        </w:rPr>
        <w:t>‘</w:t>
      </w:r>
      <w:r w:rsidR="000E51B1" w:rsidRPr="006E5049">
        <w:rPr>
          <w:i/>
          <w:iCs/>
        </w:rPr>
        <w:t>reset</w:t>
      </w:r>
      <w:r w:rsidR="0039589D">
        <w:rPr>
          <w:i/>
          <w:iCs/>
        </w:rPr>
        <w:t>’</w:t>
      </w:r>
      <w:r w:rsidR="000E51B1" w:rsidRPr="006E5049">
        <w:rPr>
          <w:i/>
          <w:iCs/>
        </w:rPr>
        <w:t xml:space="preserve"> </w:t>
      </w:r>
      <w:r w:rsidR="00C26999" w:rsidRPr="006E5049">
        <w:rPr>
          <w:i/>
          <w:iCs/>
        </w:rPr>
        <w:t>at the end of</w:t>
      </w:r>
      <w:r w:rsidR="000E51B1" w:rsidRPr="006E5049">
        <w:rPr>
          <w:i/>
          <w:iCs/>
        </w:rPr>
        <w:t xml:space="preserve"> July</w:t>
      </w:r>
    </w:p>
    <w:p w14:paraId="759A9F52" w14:textId="104AEE51" w:rsidR="005F027D" w:rsidRDefault="005F027D" w:rsidP="007934DA">
      <w:pPr>
        <w:pStyle w:val="ListParagraph"/>
        <w:spacing w:after="0"/>
        <w:ind w:left="567"/>
        <w:rPr>
          <w:color w:val="000000" w:themeColor="text1"/>
        </w:rPr>
      </w:pPr>
    </w:p>
    <w:p w14:paraId="0AE6B514" w14:textId="77777777" w:rsidR="0097346D" w:rsidRDefault="0097346D" w:rsidP="0097346D">
      <w:pPr>
        <w:spacing w:after="0"/>
      </w:pPr>
      <w:r>
        <w:t xml:space="preserve">Supporting information and guidance is available at: </w:t>
      </w:r>
    </w:p>
    <w:p w14:paraId="4FBD802E" w14:textId="0CE06804" w:rsidR="0097346D" w:rsidRDefault="00CE57D2" w:rsidP="0097346D">
      <w:pPr>
        <w:spacing w:after="0"/>
      </w:pPr>
      <w:hyperlink r:id="rId12" w:history="1">
        <w:r w:rsidR="003A6E2D" w:rsidRPr="00A907F0">
          <w:rPr>
            <w:rStyle w:val="Hyperlink"/>
          </w:rPr>
          <w:t>https://www.qmul.ac.uk/student-experience/intranet/finance--procurement/guidance/</w:t>
        </w:r>
      </w:hyperlink>
      <w:r w:rsidR="003A6E2D">
        <w:t xml:space="preserve"> </w:t>
      </w:r>
    </w:p>
    <w:p w14:paraId="25A56063" w14:textId="77777777" w:rsidR="0097346D" w:rsidRDefault="0097346D" w:rsidP="007934DA">
      <w:pPr>
        <w:pStyle w:val="ListParagraph"/>
        <w:spacing w:after="0"/>
        <w:ind w:left="567"/>
        <w:rPr>
          <w:color w:val="000000" w:themeColor="text1"/>
        </w:rPr>
      </w:pPr>
    </w:p>
    <w:p w14:paraId="5E99202A" w14:textId="77777777" w:rsidR="00EC73AA" w:rsidRPr="00177377" w:rsidRDefault="00EC73AA" w:rsidP="007934DA">
      <w:pPr>
        <w:pStyle w:val="ListParagraph"/>
        <w:spacing w:after="0"/>
        <w:ind w:left="567"/>
        <w:rPr>
          <w:color w:val="000000" w:themeColor="text1"/>
        </w:rPr>
      </w:pPr>
    </w:p>
    <w:p w14:paraId="50C7C0AE" w14:textId="37C1D80E" w:rsidR="007934DA" w:rsidRPr="00F005B2" w:rsidRDefault="00485CC7" w:rsidP="007934DA">
      <w:pPr>
        <w:spacing w:after="0"/>
        <w:rPr>
          <w:color w:val="000000" w:themeColor="text1"/>
        </w:rPr>
      </w:pPr>
      <w:r w:rsidRPr="00F005B2">
        <w:rPr>
          <w:b/>
          <w:color w:val="000000" w:themeColor="text1"/>
        </w:rPr>
        <w:t xml:space="preserve">Course </w:t>
      </w:r>
      <w:r w:rsidR="007A0A49">
        <w:rPr>
          <w:b/>
          <w:color w:val="000000" w:themeColor="text1"/>
        </w:rPr>
        <w:t>t</w:t>
      </w:r>
      <w:r w:rsidRPr="00F005B2">
        <w:rPr>
          <w:b/>
          <w:color w:val="000000" w:themeColor="text1"/>
        </w:rPr>
        <w:t>opics</w:t>
      </w:r>
      <w:r w:rsidR="00701EFF" w:rsidRPr="00F005B2">
        <w:rPr>
          <w:b/>
          <w:color w:val="000000" w:themeColor="text1"/>
        </w:rPr>
        <w:t xml:space="preserve">      </w:t>
      </w:r>
      <w:r w:rsidR="0079641E" w:rsidRPr="00F005B2">
        <w:rPr>
          <w:color w:val="000000" w:themeColor="text1"/>
        </w:rPr>
        <w:t xml:space="preserve"> </w:t>
      </w:r>
    </w:p>
    <w:p w14:paraId="1A37B046" w14:textId="044A72D5" w:rsidR="00577956" w:rsidRPr="00F005B2" w:rsidRDefault="00533B0A" w:rsidP="007934D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Overview of the </w:t>
      </w:r>
      <w:r w:rsidR="007A211A">
        <w:rPr>
          <w:color w:val="000000" w:themeColor="text1"/>
        </w:rPr>
        <w:t>Q</w:t>
      </w:r>
      <w:r w:rsidR="00327695">
        <w:rPr>
          <w:color w:val="000000" w:themeColor="text1"/>
        </w:rPr>
        <w:t xml:space="preserve">M </w:t>
      </w:r>
      <w:r>
        <w:rPr>
          <w:color w:val="000000" w:themeColor="text1"/>
        </w:rPr>
        <w:t>Year</w:t>
      </w:r>
      <w:r w:rsidR="005F027D">
        <w:rPr>
          <w:color w:val="000000" w:themeColor="text1"/>
        </w:rPr>
        <w:t>-</w:t>
      </w:r>
      <w:r>
        <w:rPr>
          <w:color w:val="000000" w:themeColor="text1"/>
        </w:rPr>
        <w:t>End Process</w:t>
      </w:r>
      <w:r w:rsidR="00701EFF" w:rsidRPr="00F005B2">
        <w:rPr>
          <w:color w:val="000000" w:themeColor="text1"/>
        </w:rPr>
        <w:t xml:space="preserve"> (</w:t>
      </w:r>
      <w:r w:rsidR="007A1845">
        <w:rPr>
          <w:color w:val="000000" w:themeColor="text1"/>
        </w:rPr>
        <w:t>15</w:t>
      </w:r>
      <w:r w:rsidR="00701EFF" w:rsidRPr="00F005B2">
        <w:rPr>
          <w:color w:val="000000" w:themeColor="text1"/>
        </w:rPr>
        <w:t xml:space="preserve"> mins)</w:t>
      </w:r>
    </w:p>
    <w:p w14:paraId="657237D5" w14:textId="56760DC8" w:rsidR="00577956" w:rsidRPr="00F005B2" w:rsidRDefault="00533B0A" w:rsidP="007934D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Planning ahead to reduce work required at Finance Year</w:t>
      </w:r>
      <w:r w:rsidR="005F027D">
        <w:rPr>
          <w:color w:val="000000" w:themeColor="text1"/>
        </w:rPr>
        <w:t>-</w:t>
      </w:r>
      <w:r>
        <w:rPr>
          <w:color w:val="000000" w:themeColor="text1"/>
        </w:rPr>
        <w:t>End</w:t>
      </w:r>
      <w:r w:rsidR="00032F05" w:rsidRPr="00F005B2">
        <w:rPr>
          <w:color w:val="000000" w:themeColor="text1"/>
        </w:rPr>
        <w:t xml:space="preserve"> </w:t>
      </w:r>
      <w:r w:rsidR="00701EFF" w:rsidRPr="00F005B2">
        <w:rPr>
          <w:color w:val="000000" w:themeColor="text1"/>
        </w:rPr>
        <w:t>(</w:t>
      </w:r>
      <w:r w:rsidR="00EA53D5">
        <w:rPr>
          <w:color w:val="000000" w:themeColor="text1"/>
        </w:rPr>
        <w:t>15</w:t>
      </w:r>
      <w:r w:rsidR="00701EFF" w:rsidRPr="00F005B2">
        <w:rPr>
          <w:color w:val="000000" w:themeColor="text1"/>
        </w:rPr>
        <w:t xml:space="preserve"> mins)</w:t>
      </w:r>
    </w:p>
    <w:p w14:paraId="69D4CE61" w14:textId="76560DDF" w:rsidR="00533B0A" w:rsidRPr="00533B0A" w:rsidRDefault="00533B0A" w:rsidP="007934D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Automatic Accruals </w:t>
      </w:r>
      <w:r w:rsidR="00B07EC4">
        <w:rPr>
          <w:color w:val="000000" w:themeColor="text1"/>
        </w:rPr>
        <w:t>and</w:t>
      </w:r>
      <w:r>
        <w:rPr>
          <w:color w:val="000000" w:themeColor="text1"/>
        </w:rPr>
        <w:t xml:space="preserve"> Manual Accruals</w:t>
      </w:r>
      <w:r w:rsidRPr="00F005B2">
        <w:rPr>
          <w:color w:val="000000" w:themeColor="text1"/>
        </w:rPr>
        <w:t xml:space="preserve"> (</w:t>
      </w:r>
      <w:r w:rsidR="00EA53D5">
        <w:rPr>
          <w:color w:val="000000" w:themeColor="text1"/>
        </w:rPr>
        <w:t>1</w:t>
      </w:r>
      <w:r w:rsidR="007A0A49">
        <w:rPr>
          <w:color w:val="000000" w:themeColor="text1"/>
        </w:rPr>
        <w:t>5</w:t>
      </w:r>
      <w:r w:rsidRPr="00F005B2">
        <w:rPr>
          <w:color w:val="000000" w:themeColor="text1"/>
        </w:rPr>
        <w:t xml:space="preserve"> mins)</w:t>
      </w:r>
    </w:p>
    <w:p w14:paraId="23FE3D93" w14:textId="10083D85" w:rsidR="00D93C42" w:rsidRPr="00F005B2" w:rsidRDefault="00533B0A" w:rsidP="007934DA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Before </w:t>
      </w:r>
      <w:r w:rsidR="00B07EC4">
        <w:rPr>
          <w:color w:val="000000" w:themeColor="text1"/>
        </w:rPr>
        <w:t>and</w:t>
      </w:r>
      <w:r>
        <w:rPr>
          <w:color w:val="000000" w:themeColor="text1"/>
        </w:rPr>
        <w:t xml:space="preserve"> After – using Agresso to </w:t>
      </w:r>
      <w:r w:rsidR="005F027D">
        <w:rPr>
          <w:color w:val="000000" w:themeColor="text1"/>
        </w:rPr>
        <w:t>extract</w:t>
      </w:r>
      <w:r>
        <w:rPr>
          <w:color w:val="000000" w:themeColor="text1"/>
        </w:rPr>
        <w:t xml:space="preserve"> information</w:t>
      </w:r>
      <w:r w:rsidR="00AC1E2D" w:rsidRPr="00F005B2">
        <w:rPr>
          <w:color w:val="000000" w:themeColor="text1"/>
        </w:rPr>
        <w:t xml:space="preserve"> </w:t>
      </w:r>
      <w:r w:rsidR="00D93C42" w:rsidRPr="00F005B2">
        <w:rPr>
          <w:color w:val="000000" w:themeColor="text1"/>
        </w:rPr>
        <w:t>(</w:t>
      </w:r>
      <w:r w:rsidR="00EA53D5">
        <w:rPr>
          <w:color w:val="000000" w:themeColor="text1"/>
        </w:rPr>
        <w:t>1</w:t>
      </w:r>
      <w:r w:rsidR="007A0A49">
        <w:rPr>
          <w:color w:val="000000" w:themeColor="text1"/>
        </w:rPr>
        <w:t>5</w:t>
      </w:r>
      <w:r w:rsidR="00D93C42" w:rsidRPr="00F005B2">
        <w:rPr>
          <w:color w:val="000000" w:themeColor="text1"/>
        </w:rPr>
        <w:t xml:space="preserve"> mins)</w:t>
      </w:r>
    </w:p>
    <w:p w14:paraId="6B8CFE2D" w14:textId="3373E625" w:rsidR="007934DA" w:rsidRDefault="007934DA" w:rsidP="007934DA">
      <w:pPr>
        <w:spacing w:after="0"/>
        <w:rPr>
          <w:b/>
          <w:color w:val="000000" w:themeColor="text1"/>
        </w:rPr>
      </w:pPr>
    </w:p>
    <w:p w14:paraId="0050DFBA" w14:textId="77777777" w:rsidR="00EC73AA" w:rsidRDefault="00EC73AA" w:rsidP="007934DA">
      <w:pPr>
        <w:spacing w:after="0"/>
        <w:rPr>
          <w:b/>
          <w:color w:val="000000" w:themeColor="text1"/>
        </w:rPr>
      </w:pPr>
    </w:p>
    <w:p w14:paraId="4836AB3A" w14:textId="28DFCFC9" w:rsidR="00BF7050" w:rsidRPr="00F005B2" w:rsidRDefault="00876CC3" w:rsidP="00BF7050">
      <w:pPr>
        <w:spacing w:after="0"/>
        <w:rPr>
          <w:color w:val="000000" w:themeColor="text1"/>
        </w:rPr>
      </w:pPr>
      <w:r>
        <w:rPr>
          <w:b/>
          <w:color w:val="000000" w:themeColor="text1"/>
        </w:rPr>
        <w:t xml:space="preserve">Summary of </w:t>
      </w:r>
      <w:r w:rsidR="0018766C">
        <w:rPr>
          <w:b/>
          <w:color w:val="000000" w:themeColor="text1"/>
        </w:rPr>
        <w:t>key</w:t>
      </w:r>
      <w:r>
        <w:rPr>
          <w:b/>
          <w:color w:val="000000" w:themeColor="text1"/>
        </w:rPr>
        <w:t xml:space="preserve"> actions</w:t>
      </w:r>
    </w:p>
    <w:p w14:paraId="4934206A" w14:textId="0B7652DB" w:rsidR="00331341" w:rsidRDefault="00331341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Budget holders </w:t>
      </w:r>
      <w:r w:rsidR="00B07EC4">
        <w:rPr>
          <w:bCs/>
          <w:color w:val="000000" w:themeColor="text1"/>
        </w:rPr>
        <w:t>and</w:t>
      </w:r>
      <w:r>
        <w:rPr>
          <w:bCs/>
          <w:color w:val="000000" w:themeColor="text1"/>
        </w:rPr>
        <w:t xml:space="preserve"> requisitioners to </w:t>
      </w:r>
      <w:r w:rsidR="00D070F4">
        <w:rPr>
          <w:bCs/>
          <w:color w:val="000000" w:themeColor="text1"/>
        </w:rPr>
        <w:t>maintain regular dialogue to</w:t>
      </w:r>
      <w:r w:rsidR="00B17615">
        <w:rPr>
          <w:bCs/>
          <w:color w:val="000000" w:themeColor="text1"/>
        </w:rPr>
        <w:t xml:space="preserve"> coordinate </w:t>
      </w:r>
      <w:r w:rsidR="00CA0D10">
        <w:rPr>
          <w:bCs/>
          <w:color w:val="000000" w:themeColor="text1"/>
        </w:rPr>
        <w:t xml:space="preserve">required </w:t>
      </w:r>
      <w:r w:rsidR="00B17615">
        <w:rPr>
          <w:bCs/>
          <w:color w:val="000000" w:themeColor="text1"/>
        </w:rPr>
        <w:t>actions</w:t>
      </w:r>
    </w:p>
    <w:p w14:paraId="1F1B4DB1" w14:textId="148D36FB" w:rsidR="00272062" w:rsidRDefault="00807F7D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Regularly r</w:t>
      </w:r>
      <w:r w:rsidR="0018766C">
        <w:rPr>
          <w:bCs/>
          <w:color w:val="000000" w:themeColor="text1"/>
        </w:rPr>
        <w:t>eview open PO’s</w:t>
      </w:r>
      <w:r w:rsidR="00272062">
        <w:rPr>
          <w:bCs/>
          <w:color w:val="000000" w:themeColor="text1"/>
        </w:rPr>
        <w:t xml:space="preserve"> </w:t>
      </w:r>
      <w:r w:rsidR="009A2584">
        <w:rPr>
          <w:bCs/>
          <w:color w:val="000000" w:themeColor="text1"/>
        </w:rPr>
        <w:t>and</w:t>
      </w:r>
      <w:r w:rsidR="00272062">
        <w:rPr>
          <w:bCs/>
          <w:color w:val="000000" w:themeColor="text1"/>
        </w:rPr>
        <w:t xml:space="preserve"> ensure </w:t>
      </w:r>
      <w:r w:rsidR="00025BB1">
        <w:rPr>
          <w:bCs/>
          <w:color w:val="000000" w:themeColor="text1"/>
        </w:rPr>
        <w:t>they are</w:t>
      </w:r>
      <w:r w:rsidR="009A2FE7">
        <w:rPr>
          <w:bCs/>
          <w:color w:val="000000" w:themeColor="text1"/>
        </w:rPr>
        <w:t xml:space="preserve"> </w:t>
      </w:r>
      <w:r w:rsidR="00AE15E0">
        <w:rPr>
          <w:bCs/>
          <w:color w:val="000000" w:themeColor="text1"/>
        </w:rPr>
        <w:t>correctly</w:t>
      </w:r>
      <w:r w:rsidR="009A2FE7">
        <w:rPr>
          <w:bCs/>
          <w:color w:val="000000" w:themeColor="text1"/>
        </w:rPr>
        <w:t xml:space="preserve"> goods receipted</w:t>
      </w:r>
      <w:r w:rsidR="006D7D88">
        <w:rPr>
          <w:bCs/>
          <w:color w:val="000000" w:themeColor="text1"/>
        </w:rPr>
        <w:t xml:space="preserve"> –</w:t>
      </w:r>
      <w:r w:rsidR="00546DCB">
        <w:rPr>
          <w:bCs/>
          <w:color w:val="000000" w:themeColor="text1"/>
        </w:rPr>
        <w:t xml:space="preserve"> </w:t>
      </w:r>
      <w:hyperlink r:id="rId13" w:history="1">
        <w:r w:rsidR="00546DCB">
          <w:rPr>
            <w:rStyle w:val="Hyperlink"/>
            <w:bCs/>
          </w:rPr>
          <w:t>refer to the goods receipting user guide</w:t>
        </w:r>
      </w:hyperlink>
      <w:r w:rsidR="00546DCB">
        <w:rPr>
          <w:bCs/>
          <w:color w:val="000000" w:themeColor="text1"/>
        </w:rPr>
        <w:t>.</w:t>
      </w:r>
    </w:p>
    <w:p w14:paraId="33B7E6D9" w14:textId="073B9D93" w:rsidR="00BE4F85" w:rsidRDefault="00BE4F85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Contact Accounts Payable </w:t>
      </w:r>
      <w:r w:rsidR="00E956E2">
        <w:rPr>
          <w:bCs/>
          <w:color w:val="000000" w:themeColor="text1"/>
        </w:rPr>
        <w:t xml:space="preserve">to help resolve </w:t>
      </w:r>
      <w:r w:rsidR="00FB5785">
        <w:rPr>
          <w:bCs/>
          <w:color w:val="000000" w:themeColor="text1"/>
        </w:rPr>
        <w:t xml:space="preserve">any </w:t>
      </w:r>
      <w:r w:rsidR="00E956E2">
        <w:rPr>
          <w:bCs/>
          <w:color w:val="000000" w:themeColor="text1"/>
        </w:rPr>
        <w:t>non-payment</w:t>
      </w:r>
      <w:r w:rsidR="006A7401">
        <w:rPr>
          <w:bCs/>
          <w:color w:val="000000" w:themeColor="text1"/>
        </w:rPr>
        <w:t>, purchase card or expense claim</w:t>
      </w:r>
      <w:r w:rsidR="00E956E2">
        <w:rPr>
          <w:bCs/>
          <w:color w:val="000000" w:themeColor="text1"/>
        </w:rPr>
        <w:t xml:space="preserve"> issues</w:t>
      </w:r>
      <w:r w:rsidR="008D7062">
        <w:rPr>
          <w:bCs/>
          <w:color w:val="000000" w:themeColor="text1"/>
        </w:rPr>
        <w:t>:</w:t>
      </w:r>
    </w:p>
    <w:p w14:paraId="50CC541D" w14:textId="7CD78611" w:rsidR="005061BC" w:rsidRPr="005061BC" w:rsidRDefault="00CE57D2" w:rsidP="005061BC">
      <w:pPr>
        <w:pStyle w:val="ListParagraph"/>
        <w:spacing w:after="0"/>
        <w:rPr>
          <w:bCs/>
          <w:color w:val="000000" w:themeColor="text1"/>
        </w:rPr>
      </w:pPr>
      <w:hyperlink r:id="rId14" w:history="1">
        <w:r w:rsidR="00925FCF" w:rsidRPr="00A907F0">
          <w:rPr>
            <w:rStyle w:val="Hyperlink"/>
          </w:rPr>
          <w:t>https://www.qmul.ac.uk/finance/intranet/sections/accounts-payable/contacts/</w:t>
        </w:r>
      </w:hyperlink>
    </w:p>
    <w:p w14:paraId="552DCFCC" w14:textId="3609E79E" w:rsidR="00831EBC" w:rsidRDefault="00831EBC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Check the Agresso </w:t>
      </w:r>
      <w:r w:rsidR="00A541EA">
        <w:rPr>
          <w:bCs/>
          <w:color w:val="000000" w:themeColor="text1"/>
        </w:rPr>
        <w:t>G</w:t>
      </w:r>
      <w:r>
        <w:rPr>
          <w:bCs/>
          <w:color w:val="000000" w:themeColor="text1"/>
        </w:rPr>
        <w:t xml:space="preserve">eneral </w:t>
      </w:r>
      <w:r w:rsidR="00A541EA">
        <w:rPr>
          <w:bCs/>
          <w:color w:val="000000" w:themeColor="text1"/>
        </w:rPr>
        <w:t>L</w:t>
      </w:r>
      <w:r>
        <w:rPr>
          <w:bCs/>
          <w:color w:val="000000" w:themeColor="text1"/>
        </w:rPr>
        <w:t xml:space="preserve">edger </w:t>
      </w:r>
      <w:r w:rsidR="00A541EA">
        <w:rPr>
          <w:bCs/>
          <w:color w:val="000000" w:themeColor="text1"/>
        </w:rPr>
        <w:t>T</w:t>
      </w:r>
      <w:r>
        <w:rPr>
          <w:bCs/>
          <w:color w:val="000000" w:themeColor="text1"/>
        </w:rPr>
        <w:t xml:space="preserve">ransactions </w:t>
      </w:r>
      <w:r w:rsidR="00A541EA">
        <w:rPr>
          <w:bCs/>
          <w:color w:val="000000" w:themeColor="text1"/>
        </w:rPr>
        <w:t xml:space="preserve">web </w:t>
      </w:r>
      <w:r w:rsidR="00C33BA3">
        <w:rPr>
          <w:bCs/>
          <w:color w:val="000000" w:themeColor="text1"/>
        </w:rPr>
        <w:t>report</w:t>
      </w:r>
      <w:r w:rsidR="009D369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for a complete picture of current activity</w:t>
      </w:r>
      <w:r w:rsidR="00BC2E47">
        <w:rPr>
          <w:bCs/>
          <w:color w:val="000000" w:themeColor="text1"/>
        </w:rPr>
        <w:t xml:space="preserve"> </w:t>
      </w:r>
      <w:r w:rsidR="00581C2D" w:rsidRPr="00C17C5D">
        <w:rPr>
          <w:bCs/>
          <w:color w:val="000000" w:themeColor="text1"/>
          <w:u w:val="single"/>
        </w:rPr>
        <w:t>including missing items</w:t>
      </w:r>
      <w:r w:rsidR="00581C2D">
        <w:rPr>
          <w:bCs/>
          <w:color w:val="000000" w:themeColor="text1"/>
        </w:rPr>
        <w:t>.</w:t>
      </w:r>
    </w:p>
    <w:p w14:paraId="7D46A796" w14:textId="79633807" w:rsidR="00FB2C4F" w:rsidRDefault="00E04063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Contact</w:t>
      </w:r>
      <w:r w:rsidR="00FB2C4F">
        <w:rPr>
          <w:bCs/>
          <w:color w:val="000000" w:themeColor="text1"/>
        </w:rPr>
        <w:t xml:space="preserve"> suppliers </w:t>
      </w:r>
      <w:r>
        <w:rPr>
          <w:bCs/>
          <w:color w:val="000000" w:themeColor="text1"/>
        </w:rPr>
        <w:t>if</w:t>
      </w:r>
      <w:r w:rsidR="00FB2C4F">
        <w:rPr>
          <w:bCs/>
          <w:color w:val="000000" w:themeColor="text1"/>
        </w:rPr>
        <w:t xml:space="preserve"> invoices</w:t>
      </w:r>
      <w:r w:rsidR="00ED56B1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remain unpaid</w:t>
      </w:r>
      <w:r w:rsidR="004C66DA">
        <w:rPr>
          <w:bCs/>
          <w:color w:val="000000" w:themeColor="text1"/>
        </w:rPr>
        <w:t>,</w:t>
      </w:r>
      <w:r w:rsidR="00855F61">
        <w:rPr>
          <w:bCs/>
          <w:color w:val="000000" w:themeColor="text1"/>
        </w:rPr>
        <w:t xml:space="preserve"> particularly under £500 net</w:t>
      </w:r>
      <w:r w:rsidR="004C66DA">
        <w:rPr>
          <w:bCs/>
          <w:color w:val="000000" w:themeColor="text1"/>
        </w:rPr>
        <w:t>,</w:t>
      </w:r>
      <w:r w:rsidR="00855F61">
        <w:rPr>
          <w:bCs/>
          <w:color w:val="000000" w:themeColor="text1"/>
        </w:rPr>
        <w:t xml:space="preserve"> which require</w:t>
      </w:r>
      <w:r w:rsidR="00716AA1">
        <w:rPr>
          <w:bCs/>
          <w:color w:val="000000" w:themeColor="text1"/>
        </w:rPr>
        <w:t>s</w:t>
      </w:r>
      <w:r w:rsidR="00855F61">
        <w:rPr>
          <w:bCs/>
          <w:color w:val="000000" w:themeColor="text1"/>
        </w:rPr>
        <w:t xml:space="preserve"> manual accrual.</w:t>
      </w:r>
    </w:p>
    <w:p w14:paraId="1DAD8F31" w14:textId="751C8631" w:rsidR="005F027D" w:rsidRDefault="005C0179" w:rsidP="00876CC3">
      <w:pPr>
        <w:pStyle w:val="ListParagraph"/>
        <w:numPr>
          <w:ilvl w:val="0"/>
          <w:numId w:val="23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Consider any internal </w:t>
      </w:r>
      <w:r w:rsidR="008769EF">
        <w:rPr>
          <w:bCs/>
          <w:color w:val="000000" w:themeColor="text1"/>
        </w:rPr>
        <w:t>transfers</w:t>
      </w:r>
      <w:r>
        <w:rPr>
          <w:bCs/>
          <w:color w:val="000000" w:themeColor="text1"/>
        </w:rPr>
        <w:t xml:space="preserve"> due </w:t>
      </w:r>
      <w:r w:rsidR="008769EF">
        <w:rPr>
          <w:bCs/>
          <w:color w:val="000000" w:themeColor="text1"/>
        </w:rPr>
        <w:t xml:space="preserve">(in </w:t>
      </w:r>
      <w:r w:rsidR="00D50EF0">
        <w:rPr>
          <w:bCs/>
          <w:color w:val="000000" w:themeColor="text1"/>
        </w:rPr>
        <w:t>and</w:t>
      </w:r>
      <w:r w:rsidR="008769EF">
        <w:rPr>
          <w:bCs/>
          <w:color w:val="000000" w:themeColor="text1"/>
        </w:rPr>
        <w:t xml:space="preserve"> out) and</w:t>
      </w:r>
      <w:r>
        <w:rPr>
          <w:bCs/>
          <w:color w:val="000000" w:themeColor="text1"/>
        </w:rPr>
        <w:t xml:space="preserve"> contact </w:t>
      </w:r>
      <w:r w:rsidR="003E23A2">
        <w:rPr>
          <w:bCs/>
          <w:color w:val="000000" w:themeColor="text1"/>
        </w:rPr>
        <w:t>QM</w:t>
      </w:r>
      <w:r w:rsidR="009A2FE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departments to actio</w:t>
      </w:r>
      <w:r w:rsidR="00FB2C4F">
        <w:rPr>
          <w:bCs/>
          <w:color w:val="000000" w:themeColor="text1"/>
        </w:rPr>
        <w:t>n</w:t>
      </w:r>
      <w:r w:rsidR="00137522">
        <w:rPr>
          <w:bCs/>
          <w:color w:val="000000" w:themeColor="text1"/>
        </w:rPr>
        <w:t>,</w:t>
      </w:r>
      <w:r w:rsidR="00FB2C4F">
        <w:rPr>
          <w:bCs/>
          <w:color w:val="000000" w:themeColor="text1"/>
        </w:rPr>
        <w:t xml:space="preserve"> if necessary.</w:t>
      </w:r>
    </w:p>
    <w:p w14:paraId="2578A3AC" w14:textId="202BB2C3" w:rsidR="00BF7050" w:rsidRDefault="00BF7050" w:rsidP="007934DA">
      <w:pPr>
        <w:spacing w:after="0"/>
        <w:rPr>
          <w:b/>
          <w:color w:val="000000" w:themeColor="text1"/>
        </w:rPr>
      </w:pPr>
    </w:p>
    <w:p w14:paraId="47759BEF" w14:textId="05EC0967" w:rsidR="00BF7050" w:rsidRDefault="00BF7050" w:rsidP="007934DA">
      <w:pPr>
        <w:spacing w:after="0"/>
        <w:rPr>
          <w:b/>
          <w:color w:val="000000" w:themeColor="text1"/>
        </w:rPr>
      </w:pPr>
    </w:p>
    <w:p w14:paraId="1AFFF305" w14:textId="758B3B96" w:rsidR="00364D3F" w:rsidRPr="00831EBC" w:rsidRDefault="00831EBC" w:rsidP="007934DA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="00364D3F" w:rsidRPr="00831EBC">
        <w:rPr>
          <w:b/>
          <w:color w:val="000000" w:themeColor="text1"/>
        </w:rPr>
        <w:t>ourse Tutor</w:t>
      </w:r>
    </w:p>
    <w:p w14:paraId="681AC53B" w14:textId="77777777" w:rsidR="00364D3F" w:rsidRPr="00831EBC" w:rsidRDefault="00364D3F" w:rsidP="007934DA">
      <w:pPr>
        <w:spacing w:after="0"/>
        <w:ind w:firstLine="360"/>
        <w:rPr>
          <w:color w:val="000000" w:themeColor="text1"/>
        </w:rPr>
      </w:pPr>
      <w:r w:rsidRPr="00831EBC">
        <w:rPr>
          <w:color w:val="000000" w:themeColor="text1"/>
        </w:rPr>
        <w:t>Hassan Mahmud</w:t>
      </w:r>
    </w:p>
    <w:p w14:paraId="660D4E09" w14:textId="20AE06C9" w:rsidR="00364D3F" w:rsidRPr="00831EBC" w:rsidRDefault="00AA2221" w:rsidP="007934DA">
      <w:pPr>
        <w:spacing w:after="0"/>
        <w:ind w:firstLine="360"/>
        <w:rPr>
          <w:color w:val="000000" w:themeColor="text1"/>
        </w:rPr>
      </w:pPr>
      <w:r w:rsidRPr="00831EBC">
        <w:rPr>
          <w:color w:val="000000" w:themeColor="text1"/>
        </w:rPr>
        <w:t>Directorate Administrative Officer</w:t>
      </w:r>
      <w:r w:rsidR="00364D3F" w:rsidRPr="00831EBC">
        <w:rPr>
          <w:color w:val="000000" w:themeColor="text1"/>
        </w:rPr>
        <w:t xml:space="preserve"> (</w:t>
      </w:r>
      <w:r w:rsidR="00F868B5">
        <w:rPr>
          <w:color w:val="000000" w:themeColor="text1"/>
        </w:rPr>
        <w:t>Operations and Improvement Team</w:t>
      </w:r>
      <w:r w:rsidR="00364D3F" w:rsidRPr="00831EBC">
        <w:rPr>
          <w:color w:val="000000" w:themeColor="text1"/>
        </w:rPr>
        <w:t>)</w:t>
      </w:r>
    </w:p>
    <w:p w14:paraId="277794CD" w14:textId="565FC14D" w:rsidR="00730962" w:rsidRDefault="00730962" w:rsidP="007934DA">
      <w:pPr>
        <w:spacing w:after="0"/>
        <w:ind w:firstLine="360"/>
        <w:rPr>
          <w:color w:val="000000" w:themeColor="text1"/>
        </w:rPr>
      </w:pPr>
      <w:r w:rsidRPr="00831EBC">
        <w:rPr>
          <w:color w:val="000000" w:themeColor="text1"/>
        </w:rPr>
        <w:t xml:space="preserve">Student </w:t>
      </w:r>
      <w:r w:rsidR="009950B9">
        <w:rPr>
          <w:color w:val="000000" w:themeColor="text1"/>
        </w:rPr>
        <w:t>Experience</w:t>
      </w:r>
    </w:p>
    <w:p w14:paraId="3AD8B151" w14:textId="77777777" w:rsidR="003E23A2" w:rsidRDefault="003E23A2" w:rsidP="007934DA">
      <w:pPr>
        <w:spacing w:after="0"/>
        <w:ind w:firstLine="360"/>
        <w:rPr>
          <w:color w:val="000000" w:themeColor="text1"/>
        </w:rPr>
      </w:pPr>
    </w:p>
    <w:p w14:paraId="1E89C3D9" w14:textId="5E53DB37" w:rsidR="00FF33DC" w:rsidRDefault="00FF33DC" w:rsidP="007934DA">
      <w:pPr>
        <w:spacing w:after="0"/>
        <w:ind w:firstLine="360"/>
        <w:rPr>
          <w:color w:val="000000" w:themeColor="text1"/>
        </w:rPr>
      </w:pPr>
    </w:p>
    <w:p w14:paraId="520DBBF3" w14:textId="77777777" w:rsidR="0097346D" w:rsidRDefault="0097346D" w:rsidP="007934DA">
      <w:pPr>
        <w:spacing w:after="0"/>
        <w:ind w:firstLine="360"/>
        <w:rPr>
          <w:color w:val="000000" w:themeColor="text1"/>
        </w:rPr>
      </w:pPr>
    </w:p>
    <w:p w14:paraId="7124F982" w14:textId="77777777" w:rsidR="00D50EF0" w:rsidRPr="00831EBC" w:rsidRDefault="00D50EF0" w:rsidP="007934DA">
      <w:pPr>
        <w:spacing w:after="0"/>
        <w:ind w:firstLine="360"/>
        <w:rPr>
          <w:color w:val="000000" w:themeColor="text1"/>
        </w:rPr>
      </w:pPr>
    </w:p>
    <w:p w14:paraId="033FA780" w14:textId="2CE98D19" w:rsidR="001C03FA" w:rsidRPr="001C03FA" w:rsidRDefault="001C03FA" w:rsidP="001C03FA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1C03FA">
        <w:rPr>
          <w:b/>
          <w:color w:val="000000" w:themeColor="text1"/>
        </w:rPr>
        <w:t xml:space="preserve">Overview of the </w:t>
      </w:r>
      <w:r w:rsidR="009A2584">
        <w:rPr>
          <w:b/>
          <w:color w:val="000000" w:themeColor="text1"/>
        </w:rPr>
        <w:t>QM</w:t>
      </w:r>
      <w:r w:rsidRPr="001C03FA">
        <w:rPr>
          <w:b/>
          <w:color w:val="000000" w:themeColor="text1"/>
        </w:rPr>
        <w:t xml:space="preserve"> Year</w:t>
      </w:r>
      <w:r w:rsidR="00D50EF0">
        <w:rPr>
          <w:b/>
          <w:color w:val="000000" w:themeColor="text1"/>
        </w:rPr>
        <w:t>-</w:t>
      </w:r>
      <w:r w:rsidRPr="001C03FA">
        <w:rPr>
          <w:b/>
          <w:color w:val="000000" w:themeColor="text1"/>
        </w:rPr>
        <w:t>End Process (</w:t>
      </w:r>
      <w:r w:rsidR="00716AA1">
        <w:rPr>
          <w:b/>
          <w:color w:val="000000" w:themeColor="text1"/>
        </w:rPr>
        <w:t>15</w:t>
      </w:r>
      <w:r w:rsidRPr="001C03FA">
        <w:rPr>
          <w:b/>
          <w:color w:val="000000" w:themeColor="text1"/>
        </w:rPr>
        <w:t xml:space="preserve"> mins)</w:t>
      </w:r>
    </w:p>
    <w:p w14:paraId="3C098183" w14:textId="77777777" w:rsidR="002476BF" w:rsidRPr="005049A5" w:rsidRDefault="00605AC8" w:rsidP="00605AC8">
      <w:pPr>
        <w:pStyle w:val="ListParagraph"/>
        <w:tabs>
          <w:tab w:val="left" w:pos="4152"/>
        </w:tabs>
        <w:rPr>
          <w:b/>
          <w:color w:val="0000FF"/>
        </w:rPr>
      </w:pPr>
      <w:r>
        <w:rPr>
          <w:b/>
          <w:color w:val="0000FF"/>
        </w:rPr>
        <w:tab/>
      </w:r>
    </w:p>
    <w:p w14:paraId="6D64D5C1" w14:textId="091F080A" w:rsidR="00B74666" w:rsidRDefault="00D93C42" w:rsidP="00E47662">
      <w:pPr>
        <w:pStyle w:val="ListParagraph"/>
        <w:numPr>
          <w:ilvl w:val="1"/>
          <w:numId w:val="4"/>
        </w:numPr>
      </w:pPr>
      <w:r w:rsidRPr="004A4FE1">
        <w:t xml:space="preserve">The Director </w:t>
      </w:r>
      <w:r w:rsidR="00C65D8C">
        <w:t>agrees an annual</w:t>
      </w:r>
      <w:r w:rsidRPr="004A4FE1">
        <w:t xml:space="preserve"> Student </w:t>
      </w:r>
      <w:r w:rsidR="009950B9">
        <w:t>Experience Directorate</w:t>
      </w:r>
      <w:r w:rsidRPr="004A4FE1">
        <w:t xml:space="preserve"> budget </w:t>
      </w:r>
      <w:r w:rsidR="00C65D8C">
        <w:t>which budget holders</w:t>
      </w:r>
      <w:r w:rsidR="008A63C5">
        <w:t xml:space="preserve"> work towards delivering </w:t>
      </w:r>
      <w:r w:rsidR="00C65D8C">
        <w:t xml:space="preserve">for their </w:t>
      </w:r>
      <w:r w:rsidR="00357CB5">
        <w:t xml:space="preserve">own </w:t>
      </w:r>
      <w:r w:rsidR="00C65D8C">
        <w:t>areas</w:t>
      </w:r>
      <w:r w:rsidR="003F39A7" w:rsidRPr="004A4FE1">
        <w:t>.</w:t>
      </w:r>
      <w:r w:rsidR="00465805" w:rsidRPr="004A4FE1">
        <w:t xml:space="preserve"> </w:t>
      </w:r>
      <w:r w:rsidR="00F50838">
        <w:t>This</w:t>
      </w:r>
      <w:r w:rsidR="00D25295">
        <w:t xml:space="preserve"> </w:t>
      </w:r>
      <w:r w:rsidR="00465805" w:rsidRPr="004A4FE1">
        <w:t xml:space="preserve">includes salary </w:t>
      </w:r>
      <w:r w:rsidR="00AF2037">
        <w:t>savings</w:t>
      </w:r>
      <w:r w:rsidR="00F50838">
        <w:t xml:space="preserve"> </w:t>
      </w:r>
      <w:r w:rsidR="00873351">
        <w:t xml:space="preserve">and </w:t>
      </w:r>
      <w:r w:rsidR="00F50838">
        <w:t xml:space="preserve">additional cost savings </w:t>
      </w:r>
      <w:r w:rsidR="00BB3840">
        <w:t xml:space="preserve">or overspend </w:t>
      </w:r>
      <w:r w:rsidR="00EF5106">
        <w:t>(</w:t>
      </w:r>
      <w:r w:rsidR="00F50838">
        <w:t>agreed in-year</w:t>
      </w:r>
      <w:r w:rsidR="00EF5106">
        <w:t>)</w:t>
      </w:r>
      <w:r w:rsidR="00F50838">
        <w:t xml:space="preserve"> </w:t>
      </w:r>
      <w:r w:rsidR="001555EA">
        <w:t>captured in the forecast column</w:t>
      </w:r>
      <w:r w:rsidR="00F50838">
        <w:t xml:space="preserve"> </w:t>
      </w:r>
      <w:r w:rsidR="00EF5106">
        <w:t>which is referenced when anticipating your final year-</w:t>
      </w:r>
      <w:r w:rsidR="005A33EF">
        <w:t xml:space="preserve">end position </w:t>
      </w:r>
      <w:r w:rsidR="00955F50">
        <w:t xml:space="preserve">(pay </w:t>
      </w:r>
      <w:r w:rsidR="00A31D27">
        <w:t>+</w:t>
      </w:r>
      <w:r w:rsidR="00955F50">
        <w:t xml:space="preserve"> non-pay </w:t>
      </w:r>
      <w:r w:rsidR="005F027D">
        <w:t>MINUS</w:t>
      </w:r>
      <w:r w:rsidR="00955F50">
        <w:t xml:space="preserve"> income)</w:t>
      </w:r>
      <w:r w:rsidR="00D25295">
        <w:t>.</w:t>
      </w:r>
    </w:p>
    <w:p w14:paraId="59227755" w14:textId="77777777" w:rsidR="00E47662" w:rsidRDefault="00E47662" w:rsidP="00E47662">
      <w:pPr>
        <w:pStyle w:val="ListParagraph"/>
      </w:pPr>
    </w:p>
    <w:p w14:paraId="506941C7" w14:textId="33EC2A20" w:rsidR="002411AF" w:rsidRPr="004A4FE1" w:rsidRDefault="002411AF" w:rsidP="00BF206A">
      <w:pPr>
        <w:pStyle w:val="ListParagraph"/>
        <w:numPr>
          <w:ilvl w:val="1"/>
          <w:numId w:val="4"/>
        </w:numPr>
      </w:pPr>
      <w:r w:rsidRPr="004A4FE1">
        <w:t xml:space="preserve">Budget holders </w:t>
      </w:r>
      <w:r w:rsidR="00405D2D">
        <w:t>are</w:t>
      </w:r>
      <w:r w:rsidR="0071260A">
        <w:t xml:space="preserve"> asked t</w:t>
      </w:r>
      <w:r w:rsidRPr="004A4FE1">
        <w:t xml:space="preserve">o provide </w:t>
      </w:r>
      <w:r w:rsidR="0071260A">
        <w:t xml:space="preserve">regular </w:t>
      </w:r>
      <w:r w:rsidR="00F91BCE">
        <w:t>budget commentaries</w:t>
      </w:r>
      <w:r w:rsidRPr="004A4FE1">
        <w:t xml:space="preserve"> to help track progress </w:t>
      </w:r>
      <w:r w:rsidR="00C8560B">
        <w:t>throughout</w:t>
      </w:r>
      <w:r w:rsidRPr="004A4FE1">
        <w:t xml:space="preserve"> the financial year</w:t>
      </w:r>
      <w:r w:rsidR="00D152D7">
        <w:t xml:space="preserve"> which should reduce the amount of investigative work required at year-end</w:t>
      </w:r>
      <w:r w:rsidRPr="004A4FE1">
        <w:t>.</w:t>
      </w:r>
    </w:p>
    <w:p w14:paraId="710D4216" w14:textId="77777777" w:rsidR="002411AF" w:rsidRPr="004A4FE1" w:rsidRDefault="002411AF" w:rsidP="002411AF">
      <w:pPr>
        <w:pStyle w:val="ListParagraph"/>
      </w:pPr>
    </w:p>
    <w:p w14:paraId="24AD3B2F" w14:textId="1D797DAE" w:rsidR="00BF391B" w:rsidRPr="001F2384" w:rsidRDefault="00BF391B" w:rsidP="00BF206A">
      <w:pPr>
        <w:pStyle w:val="ListParagraph"/>
        <w:numPr>
          <w:ilvl w:val="1"/>
          <w:numId w:val="4"/>
        </w:numPr>
      </w:pPr>
      <w:r w:rsidRPr="001F2384">
        <w:t xml:space="preserve">General advice and guidance on </w:t>
      </w:r>
      <w:r w:rsidR="00C756C4" w:rsidRPr="001F2384">
        <w:t>the year-end proc</w:t>
      </w:r>
      <w:r w:rsidR="00C8560B" w:rsidRPr="001F2384">
        <w:t>ess</w:t>
      </w:r>
      <w:r w:rsidR="00C756C4" w:rsidRPr="001F2384">
        <w:t xml:space="preserve"> </w:t>
      </w:r>
      <w:r w:rsidRPr="001F2384">
        <w:t xml:space="preserve">is provided by </w:t>
      </w:r>
      <w:r w:rsidR="0071260A" w:rsidRPr="001F2384">
        <w:t>our</w:t>
      </w:r>
      <w:r w:rsidRPr="001F2384">
        <w:t xml:space="preserve"> Finance Partner, </w:t>
      </w:r>
      <w:r w:rsidR="001F2384" w:rsidRPr="001F2384">
        <w:t>Nanda Beeharry</w:t>
      </w:r>
      <w:r w:rsidRPr="001F2384">
        <w:t xml:space="preserve">, </w:t>
      </w:r>
      <w:r w:rsidR="001A6393" w:rsidRPr="001F2384">
        <w:t>who can be contacted</w:t>
      </w:r>
      <w:r w:rsidR="0045428C">
        <w:t xml:space="preserve"> by Teams message</w:t>
      </w:r>
      <w:r w:rsidR="001A6393" w:rsidRPr="001F2384">
        <w:t xml:space="preserve"> or </w:t>
      </w:r>
      <w:hyperlink r:id="rId15" w:history="1">
        <w:r w:rsidR="001F2384" w:rsidRPr="001F2384">
          <w:rPr>
            <w:rStyle w:val="Hyperlink"/>
          </w:rPr>
          <w:t>n.beeharry@qmul.ac.uk</w:t>
        </w:r>
      </w:hyperlink>
      <w:r w:rsidR="0071260A" w:rsidRPr="001F2384">
        <w:t>.</w:t>
      </w:r>
    </w:p>
    <w:p w14:paraId="24C430D9" w14:textId="77777777" w:rsidR="00BF206A" w:rsidRPr="004A4FE1" w:rsidRDefault="00BF206A" w:rsidP="00BF206A">
      <w:pPr>
        <w:pStyle w:val="ListParagraph"/>
      </w:pPr>
    </w:p>
    <w:p w14:paraId="360FFC1E" w14:textId="0A50C892" w:rsidR="00D152D7" w:rsidRPr="004A4FE1" w:rsidRDefault="00BF206A" w:rsidP="00D152D7">
      <w:pPr>
        <w:pStyle w:val="ListParagraph"/>
        <w:numPr>
          <w:ilvl w:val="1"/>
          <w:numId w:val="4"/>
        </w:numPr>
      </w:pPr>
      <w:r w:rsidRPr="004A4FE1">
        <w:t xml:space="preserve">The </w:t>
      </w:r>
      <w:r w:rsidR="0030543B" w:rsidRPr="004A4FE1">
        <w:t xml:space="preserve">process </w:t>
      </w:r>
      <w:r w:rsidR="00374093" w:rsidRPr="004A4FE1">
        <w:t xml:space="preserve">starts </w:t>
      </w:r>
      <w:r w:rsidR="0030543B" w:rsidRPr="004A4FE1">
        <w:t xml:space="preserve">in </w:t>
      </w:r>
      <w:r w:rsidR="00D21A29">
        <w:t xml:space="preserve">late May </w:t>
      </w:r>
      <w:r w:rsidR="00C756C4" w:rsidRPr="004A4FE1">
        <w:t>wh</w:t>
      </w:r>
      <w:r w:rsidR="004E6A4A">
        <w:t>en</w:t>
      </w:r>
      <w:r w:rsidR="00B57C92" w:rsidRPr="004A4FE1">
        <w:t xml:space="preserve"> a </w:t>
      </w:r>
      <w:r w:rsidR="00B57C92" w:rsidRPr="00C211CF">
        <w:rPr>
          <w:b/>
          <w:bCs/>
          <w:u w:val="single"/>
        </w:rPr>
        <w:t xml:space="preserve">memo </w:t>
      </w:r>
      <w:r w:rsidR="00A631C8" w:rsidRPr="00C211CF">
        <w:rPr>
          <w:b/>
          <w:bCs/>
          <w:u w:val="single"/>
        </w:rPr>
        <w:t>with deadlines</w:t>
      </w:r>
      <w:r w:rsidR="00A631C8">
        <w:t xml:space="preserve"> </w:t>
      </w:r>
      <w:r w:rsidR="00B57C92" w:rsidRPr="004A4FE1">
        <w:t xml:space="preserve">is sent to </w:t>
      </w:r>
      <w:r w:rsidR="001D6688">
        <w:t xml:space="preserve">all </w:t>
      </w:r>
      <w:r w:rsidR="00B57C92" w:rsidRPr="004A4FE1">
        <w:t xml:space="preserve">Agresso users </w:t>
      </w:r>
      <w:r w:rsidR="00BA5A30" w:rsidRPr="004A4FE1">
        <w:t xml:space="preserve">– click </w:t>
      </w:r>
      <w:r w:rsidR="009C5A30">
        <w:t xml:space="preserve">below to open the </w:t>
      </w:r>
      <w:r w:rsidR="00E54D40">
        <w:t>20</w:t>
      </w:r>
      <w:r w:rsidR="006E36B4">
        <w:t>2</w:t>
      </w:r>
      <w:r w:rsidR="00D21A29">
        <w:t>3/24</w:t>
      </w:r>
      <w:r w:rsidR="00BA5A30" w:rsidRPr="004A4FE1">
        <w:t xml:space="preserve"> </w:t>
      </w:r>
      <w:r w:rsidR="009C5A30">
        <w:t>memo</w:t>
      </w:r>
      <w:r w:rsidR="00BA5A30" w:rsidRPr="004A4FE1">
        <w:t xml:space="preserve"> </w:t>
      </w:r>
      <w:r w:rsidR="00160248">
        <w:t xml:space="preserve">and procedures </w:t>
      </w:r>
      <w:r w:rsidR="00BA5A30" w:rsidRPr="004A4FE1">
        <w:t>–</w:t>
      </w:r>
      <w:r w:rsidR="00186663">
        <w:t xml:space="preserve"> </w:t>
      </w:r>
      <w:r w:rsidR="00A631C8">
        <w:t xml:space="preserve">please </w:t>
      </w:r>
      <w:r w:rsidR="0076125D">
        <w:t>read th</w:t>
      </w:r>
      <w:r w:rsidR="00160248">
        <w:t>em</w:t>
      </w:r>
      <w:r w:rsidR="0076125D">
        <w:t xml:space="preserve"> carefully </w:t>
      </w:r>
      <w:r w:rsidR="00186663">
        <w:t>&amp;</w:t>
      </w:r>
      <w:r w:rsidR="0076125D">
        <w:t xml:space="preserve"> raise any queries as soon as possible</w:t>
      </w:r>
      <w:r w:rsidR="00BA5A30" w:rsidRPr="004A4FE1">
        <w:t xml:space="preserve">. If you are taking leave during </w:t>
      </w:r>
      <w:r w:rsidR="00A631C8">
        <w:t xml:space="preserve">July or </w:t>
      </w:r>
      <w:r w:rsidR="00C27139">
        <w:t xml:space="preserve">early </w:t>
      </w:r>
      <w:r w:rsidR="00A631C8">
        <w:t>August,</w:t>
      </w:r>
      <w:r w:rsidR="00BA5A30" w:rsidRPr="004A4FE1">
        <w:t xml:space="preserve"> </w:t>
      </w:r>
      <w:r w:rsidR="00E41591" w:rsidRPr="00815D34">
        <w:rPr>
          <w:b/>
          <w:bCs/>
        </w:rPr>
        <w:t xml:space="preserve">please </w:t>
      </w:r>
      <w:r w:rsidR="006B6407" w:rsidRPr="00815D34">
        <w:rPr>
          <w:b/>
          <w:bCs/>
        </w:rPr>
        <w:t>delegate your</w:t>
      </w:r>
      <w:r w:rsidR="00BA5A30" w:rsidRPr="00815D34">
        <w:rPr>
          <w:b/>
          <w:bCs/>
        </w:rPr>
        <w:t xml:space="preserve"> financial tasks to someone </w:t>
      </w:r>
      <w:r w:rsidR="00C756C4" w:rsidRPr="00815D34">
        <w:rPr>
          <w:b/>
          <w:bCs/>
        </w:rPr>
        <w:t xml:space="preserve">able </w:t>
      </w:r>
      <w:r w:rsidR="00BA5A30" w:rsidRPr="00815D34">
        <w:rPr>
          <w:b/>
          <w:bCs/>
        </w:rPr>
        <w:t>to complet</w:t>
      </w:r>
      <w:r w:rsidR="00C756C4" w:rsidRPr="00815D34">
        <w:rPr>
          <w:b/>
          <w:bCs/>
        </w:rPr>
        <w:t>e them in your absence</w:t>
      </w:r>
      <w:r w:rsidR="00C756C4" w:rsidRPr="004A4FE1">
        <w:t xml:space="preserve"> preceded by</w:t>
      </w:r>
      <w:r w:rsidR="00BA5A30" w:rsidRPr="004A4FE1">
        <w:t xml:space="preserve"> a detailed</w:t>
      </w:r>
      <w:r w:rsidR="00C756C4" w:rsidRPr="004A4FE1">
        <w:t xml:space="preserve"> handover of duties.</w:t>
      </w:r>
    </w:p>
    <w:p w14:paraId="1F8DBE21" w14:textId="5D011A35" w:rsidR="00D152D7" w:rsidRDefault="00D152D7" w:rsidP="00D152D7">
      <w:pPr>
        <w:pStyle w:val="ListParagraph"/>
      </w:pPr>
    </w:p>
    <w:p w14:paraId="357F9C9F" w14:textId="167A40C7" w:rsidR="006E36B4" w:rsidRDefault="008B2512" w:rsidP="00D152D7">
      <w:pPr>
        <w:pStyle w:val="ListParagraph"/>
      </w:pPr>
      <w:r>
        <w:object w:dxaOrig="2240" w:dyaOrig="1458" w14:anchorId="2EB3F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2pt;height:73pt" o:ole="">
            <v:imagedata r:id="rId16" o:title=""/>
          </v:shape>
          <o:OLEObject Type="Embed" ProgID="Package" ShapeID="_x0000_i1028" DrawAspect="Icon" ObjectID="_1781423594" r:id="rId17"/>
        </w:object>
      </w:r>
      <w:r w:rsidR="00366F4E">
        <w:object w:dxaOrig="1522" w:dyaOrig="992" w14:anchorId="14A77CC1">
          <v:shape id="_x0000_i1032" type="#_x0000_t75" style="width:76pt;height:49.5pt" o:ole="">
            <v:imagedata r:id="rId18" o:title=""/>
          </v:shape>
          <o:OLEObject Type="Embed" ProgID="Package" ShapeID="_x0000_i1032" DrawAspect="Icon" ObjectID="_1781423595" r:id="rId19"/>
        </w:object>
      </w:r>
    </w:p>
    <w:p w14:paraId="2B632FBE" w14:textId="77777777" w:rsidR="00391EBD" w:rsidRDefault="00391EBD" w:rsidP="00D152D7">
      <w:pPr>
        <w:pStyle w:val="ListParagraph"/>
      </w:pPr>
    </w:p>
    <w:p w14:paraId="3DB2A45C" w14:textId="76334A69" w:rsidR="0098528C" w:rsidRDefault="004B4A70" w:rsidP="00234B44">
      <w:pPr>
        <w:pStyle w:val="ListParagraph"/>
      </w:pPr>
      <w:r>
        <w:t xml:space="preserve">NB: </w:t>
      </w:r>
      <w:r w:rsidR="008166DB">
        <w:t xml:space="preserve">Purchase card holders should </w:t>
      </w:r>
      <w:r w:rsidR="00857C71">
        <w:t>submit</w:t>
      </w:r>
      <w:r w:rsidR="008166DB">
        <w:t xml:space="preserve"> their monthly statement</w:t>
      </w:r>
      <w:r w:rsidR="002854E2">
        <w:t xml:space="preserve"> for July</w:t>
      </w:r>
      <w:r w:rsidR="008166DB">
        <w:t xml:space="preserve"> </w:t>
      </w:r>
      <w:r w:rsidR="0093063D">
        <w:t xml:space="preserve">(and any other outstanding) </w:t>
      </w:r>
      <w:r w:rsidR="00857C71">
        <w:t xml:space="preserve">in Agresso </w:t>
      </w:r>
      <w:r w:rsidR="0093063D">
        <w:t>by</w:t>
      </w:r>
      <w:r w:rsidR="00857C71">
        <w:t xml:space="preserve"> </w:t>
      </w:r>
      <w:r w:rsidR="0093063D">
        <w:t>7</w:t>
      </w:r>
      <w:r w:rsidR="0093063D" w:rsidRPr="0093063D">
        <w:rPr>
          <w:vertAlign w:val="superscript"/>
        </w:rPr>
        <w:t>th</w:t>
      </w:r>
      <w:r w:rsidR="00857C71">
        <w:t xml:space="preserve"> August </w:t>
      </w:r>
      <w:r w:rsidR="0093063D">
        <w:t>2024</w:t>
      </w:r>
      <w:r w:rsidR="00857C71">
        <w:t>.</w:t>
      </w:r>
    </w:p>
    <w:p w14:paraId="3C0C9820" w14:textId="5D7C246D" w:rsidR="009662AE" w:rsidRDefault="009662AE" w:rsidP="00234B44">
      <w:pPr>
        <w:pStyle w:val="ListParagraph"/>
      </w:pPr>
    </w:p>
    <w:p w14:paraId="7E8E5737" w14:textId="77777777" w:rsidR="00D152D7" w:rsidRDefault="00D152D7" w:rsidP="00234B44">
      <w:pPr>
        <w:pStyle w:val="ListParagraph"/>
      </w:pPr>
    </w:p>
    <w:p w14:paraId="09ED1048" w14:textId="007CB6E5" w:rsidR="007C65D1" w:rsidRDefault="00C02F1D" w:rsidP="00CB1DB0">
      <w:pPr>
        <w:pStyle w:val="ListParagraph"/>
        <w:numPr>
          <w:ilvl w:val="1"/>
          <w:numId w:val="4"/>
        </w:numPr>
      </w:pPr>
      <w:r>
        <w:t>The memo and procedures documents provide</w:t>
      </w:r>
      <w:r w:rsidR="007C65D1" w:rsidRPr="004A4FE1">
        <w:t xml:space="preserve"> </w:t>
      </w:r>
      <w:r w:rsidR="003444D8">
        <w:t xml:space="preserve">key information </w:t>
      </w:r>
      <w:r w:rsidR="00F33084">
        <w:t>for</w:t>
      </w:r>
      <w:r w:rsidR="00837A24" w:rsidRPr="004A4FE1">
        <w:t xml:space="preserve"> </w:t>
      </w:r>
      <w:r w:rsidR="008D3912" w:rsidRPr="004A4FE1">
        <w:t xml:space="preserve">budget holders </w:t>
      </w:r>
      <w:r w:rsidR="0047422E">
        <w:t>and</w:t>
      </w:r>
      <w:r w:rsidR="007C65D1" w:rsidRPr="004A4FE1">
        <w:t xml:space="preserve"> finance </w:t>
      </w:r>
      <w:r w:rsidR="0071260A">
        <w:t>support role</w:t>
      </w:r>
      <w:r w:rsidR="00837A24" w:rsidRPr="004A4FE1">
        <w:t xml:space="preserve">. Some processes are outside of Agresso </w:t>
      </w:r>
      <w:r w:rsidR="00287E6B">
        <w:t>and</w:t>
      </w:r>
      <w:r w:rsidR="00837A24" w:rsidRPr="004A4FE1">
        <w:t xml:space="preserve"> </w:t>
      </w:r>
      <w:r w:rsidR="00F60C15">
        <w:t>the budget holder</w:t>
      </w:r>
      <w:r w:rsidR="00EF17ED">
        <w:t xml:space="preserve">/finance support role </w:t>
      </w:r>
      <w:r w:rsidR="00F60C15">
        <w:t xml:space="preserve">should </w:t>
      </w:r>
      <w:r w:rsidR="007D440B">
        <w:t xml:space="preserve">identify </w:t>
      </w:r>
      <w:r w:rsidR="00EF17ED">
        <w:t xml:space="preserve">if </w:t>
      </w:r>
      <w:r w:rsidR="00CF682E">
        <w:t xml:space="preserve">any of the following </w:t>
      </w:r>
      <w:r w:rsidR="00B47C12">
        <w:t>are outstanding</w:t>
      </w:r>
      <w:r w:rsidR="004A4FE1">
        <w:t>:</w:t>
      </w:r>
    </w:p>
    <w:p w14:paraId="7288EF12" w14:textId="77777777" w:rsidR="00F228E8" w:rsidRDefault="00F228E8" w:rsidP="00F228E8">
      <w:pPr>
        <w:pStyle w:val="ListParagraph"/>
      </w:pPr>
    </w:p>
    <w:p w14:paraId="2CD72C6D" w14:textId="36E155B9" w:rsidR="007C65D1" w:rsidRPr="005A33EF" w:rsidRDefault="007C65D1" w:rsidP="007C65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5A33EF">
        <w:rPr>
          <w:sz w:val="18"/>
          <w:szCs w:val="18"/>
        </w:rPr>
        <w:t xml:space="preserve">Internal </w:t>
      </w:r>
      <w:r w:rsidR="009657A6" w:rsidRPr="005A33EF">
        <w:rPr>
          <w:sz w:val="18"/>
          <w:szCs w:val="18"/>
        </w:rPr>
        <w:t>expenditure on</w:t>
      </w:r>
      <w:r w:rsidR="006F2F6F">
        <w:rPr>
          <w:sz w:val="18"/>
          <w:szCs w:val="18"/>
        </w:rPr>
        <w:t xml:space="preserve"> </w:t>
      </w:r>
      <w:r w:rsidR="007F2A37">
        <w:rPr>
          <w:sz w:val="18"/>
          <w:szCs w:val="18"/>
        </w:rPr>
        <w:t xml:space="preserve">Porterage, </w:t>
      </w:r>
      <w:r w:rsidR="009657A6" w:rsidRPr="005A33EF">
        <w:rPr>
          <w:sz w:val="18"/>
          <w:szCs w:val="18"/>
        </w:rPr>
        <w:t>Q</w:t>
      </w:r>
      <w:r w:rsidR="00B24EBC">
        <w:rPr>
          <w:sz w:val="18"/>
          <w:szCs w:val="18"/>
        </w:rPr>
        <w:t>M</w:t>
      </w:r>
      <w:r w:rsidR="009657A6" w:rsidRPr="005A33EF">
        <w:rPr>
          <w:sz w:val="18"/>
          <w:szCs w:val="18"/>
        </w:rPr>
        <w:t xml:space="preserve"> Catering, </w:t>
      </w:r>
      <w:r w:rsidR="008D3912" w:rsidRPr="005A33EF">
        <w:rPr>
          <w:sz w:val="18"/>
          <w:szCs w:val="18"/>
        </w:rPr>
        <w:t>Copy Shop</w:t>
      </w:r>
      <w:r w:rsidR="009657A6" w:rsidRPr="005A33EF">
        <w:rPr>
          <w:sz w:val="18"/>
          <w:szCs w:val="18"/>
        </w:rPr>
        <w:t xml:space="preserve"> </w:t>
      </w:r>
      <w:r w:rsidR="006A4456">
        <w:rPr>
          <w:sz w:val="18"/>
          <w:szCs w:val="18"/>
        </w:rPr>
        <w:t>&amp;</w:t>
      </w:r>
      <w:r w:rsidR="009657A6" w:rsidRPr="005A33EF">
        <w:rPr>
          <w:sz w:val="18"/>
          <w:szCs w:val="18"/>
        </w:rPr>
        <w:t xml:space="preserve"> IT Services</w:t>
      </w:r>
      <w:r w:rsidR="00820902" w:rsidRPr="005A33EF">
        <w:rPr>
          <w:sz w:val="18"/>
          <w:szCs w:val="18"/>
        </w:rPr>
        <w:t xml:space="preserve"> etc.</w:t>
      </w:r>
    </w:p>
    <w:p w14:paraId="3E7E1B61" w14:textId="063A32AC" w:rsidR="00682C7E" w:rsidRPr="005A33EF" w:rsidRDefault="00682C7E" w:rsidP="00682C7E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5A33EF">
        <w:rPr>
          <w:sz w:val="18"/>
          <w:szCs w:val="18"/>
        </w:rPr>
        <w:t xml:space="preserve">Internal recharges </w:t>
      </w:r>
      <w:r w:rsidR="00B24EBC">
        <w:rPr>
          <w:sz w:val="18"/>
          <w:szCs w:val="18"/>
        </w:rPr>
        <w:t xml:space="preserve">for other items </w:t>
      </w:r>
      <w:r w:rsidRPr="005A33EF">
        <w:rPr>
          <w:sz w:val="18"/>
          <w:szCs w:val="18"/>
        </w:rPr>
        <w:t xml:space="preserve">between </w:t>
      </w:r>
      <w:r w:rsidR="004426C0">
        <w:rPr>
          <w:sz w:val="18"/>
          <w:szCs w:val="18"/>
        </w:rPr>
        <w:t xml:space="preserve">QM </w:t>
      </w:r>
      <w:r w:rsidRPr="005A33EF">
        <w:rPr>
          <w:sz w:val="18"/>
          <w:szCs w:val="18"/>
        </w:rPr>
        <w:t xml:space="preserve">departments (in </w:t>
      </w:r>
      <w:r w:rsidR="0049050D">
        <w:rPr>
          <w:sz w:val="18"/>
          <w:szCs w:val="18"/>
        </w:rPr>
        <w:t>and</w:t>
      </w:r>
      <w:r w:rsidRPr="005A33EF">
        <w:rPr>
          <w:sz w:val="18"/>
          <w:szCs w:val="18"/>
        </w:rPr>
        <w:t xml:space="preserve"> out)</w:t>
      </w:r>
    </w:p>
    <w:p w14:paraId="2A482597" w14:textId="096AA96F" w:rsidR="007C65D1" w:rsidRPr="005A33EF" w:rsidRDefault="006F2F6F" w:rsidP="007C65D1">
      <w:pPr>
        <w:pStyle w:val="ListParagraph"/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 xml:space="preserve">HR </w:t>
      </w:r>
      <w:r w:rsidR="00547C87">
        <w:rPr>
          <w:sz w:val="18"/>
          <w:szCs w:val="18"/>
        </w:rPr>
        <w:t>o</w:t>
      </w:r>
      <w:r>
        <w:rPr>
          <w:sz w:val="18"/>
          <w:szCs w:val="18"/>
        </w:rPr>
        <w:t>ne-</w:t>
      </w:r>
      <w:r w:rsidR="00547C87">
        <w:rPr>
          <w:sz w:val="18"/>
          <w:szCs w:val="18"/>
        </w:rPr>
        <w:t>o</w:t>
      </w:r>
      <w:r w:rsidR="007C65D1" w:rsidRPr="005A33EF">
        <w:rPr>
          <w:sz w:val="18"/>
          <w:szCs w:val="18"/>
        </w:rPr>
        <w:t xml:space="preserve">ff payments </w:t>
      </w:r>
      <w:r w:rsidR="00EC4390">
        <w:rPr>
          <w:sz w:val="18"/>
          <w:szCs w:val="18"/>
        </w:rPr>
        <w:t xml:space="preserve">and Student Ambassador payments </w:t>
      </w:r>
      <w:r w:rsidR="004426C0">
        <w:rPr>
          <w:sz w:val="18"/>
          <w:szCs w:val="18"/>
        </w:rPr>
        <w:t xml:space="preserve">for work </w:t>
      </w:r>
      <w:r w:rsidR="00EC4390">
        <w:rPr>
          <w:sz w:val="18"/>
          <w:szCs w:val="18"/>
        </w:rPr>
        <w:t xml:space="preserve">in July </w:t>
      </w:r>
      <w:r w:rsidR="007C65D1" w:rsidRPr="005A33EF">
        <w:rPr>
          <w:sz w:val="18"/>
          <w:szCs w:val="18"/>
        </w:rPr>
        <w:t>(</w:t>
      </w:r>
      <w:r w:rsidR="004426C0">
        <w:rPr>
          <w:sz w:val="18"/>
          <w:szCs w:val="18"/>
        </w:rPr>
        <w:t>missing</w:t>
      </w:r>
      <w:r w:rsidR="00BC6E4D">
        <w:rPr>
          <w:sz w:val="18"/>
          <w:szCs w:val="18"/>
        </w:rPr>
        <w:t xml:space="preserve"> the </w:t>
      </w:r>
      <w:r w:rsidR="00A21BE6">
        <w:rPr>
          <w:sz w:val="18"/>
          <w:szCs w:val="18"/>
        </w:rPr>
        <w:t>previous month-end</w:t>
      </w:r>
      <w:r w:rsidR="00BC6E4D">
        <w:rPr>
          <w:sz w:val="18"/>
          <w:szCs w:val="18"/>
        </w:rPr>
        <w:t xml:space="preserve"> deadline</w:t>
      </w:r>
      <w:r w:rsidR="007C65D1" w:rsidRPr="005A33EF">
        <w:rPr>
          <w:sz w:val="18"/>
          <w:szCs w:val="18"/>
        </w:rPr>
        <w:t>)</w:t>
      </w:r>
    </w:p>
    <w:p w14:paraId="4A8A6F71" w14:textId="30272297" w:rsidR="007C65D1" w:rsidRPr="005A33EF" w:rsidRDefault="007D440B" w:rsidP="007C65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5A33EF">
        <w:rPr>
          <w:sz w:val="18"/>
          <w:szCs w:val="18"/>
        </w:rPr>
        <w:t>Income generation (i</w:t>
      </w:r>
      <w:r w:rsidR="007C65D1" w:rsidRPr="005A33EF">
        <w:rPr>
          <w:sz w:val="18"/>
          <w:szCs w:val="18"/>
        </w:rPr>
        <w:t>nvoicing external organisations</w:t>
      </w:r>
      <w:r w:rsidRPr="005A33EF">
        <w:rPr>
          <w:sz w:val="18"/>
          <w:szCs w:val="18"/>
        </w:rPr>
        <w:t>)</w:t>
      </w:r>
      <w:r w:rsidR="005C7192">
        <w:rPr>
          <w:sz w:val="18"/>
          <w:szCs w:val="18"/>
        </w:rPr>
        <w:t xml:space="preserve"> or donations received in advance</w:t>
      </w:r>
    </w:p>
    <w:p w14:paraId="3BE21CF0" w14:textId="77777777" w:rsidR="007C65D1" w:rsidRPr="005A33EF" w:rsidRDefault="007C65D1" w:rsidP="007C65D1">
      <w:pPr>
        <w:pStyle w:val="ListParagraph"/>
        <w:numPr>
          <w:ilvl w:val="0"/>
          <w:numId w:val="18"/>
        </w:numPr>
        <w:rPr>
          <w:sz w:val="18"/>
          <w:szCs w:val="18"/>
        </w:rPr>
      </w:pPr>
      <w:r w:rsidRPr="005A33EF">
        <w:rPr>
          <w:sz w:val="18"/>
          <w:szCs w:val="18"/>
        </w:rPr>
        <w:t>P</w:t>
      </w:r>
      <w:r w:rsidR="009657A6" w:rsidRPr="005A33EF">
        <w:rPr>
          <w:sz w:val="18"/>
          <w:szCs w:val="18"/>
        </w:rPr>
        <w:t xml:space="preserve">ayment of </w:t>
      </w:r>
      <w:r w:rsidRPr="005A33EF">
        <w:rPr>
          <w:sz w:val="18"/>
          <w:szCs w:val="18"/>
        </w:rPr>
        <w:t xml:space="preserve">paper expense claims </w:t>
      </w:r>
      <w:r w:rsidR="004843F3">
        <w:rPr>
          <w:sz w:val="18"/>
          <w:szCs w:val="18"/>
        </w:rPr>
        <w:t xml:space="preserve">for externals or students </w:t>
      </w:r>
      <w:r w:rsidR="00820902" w:rsidRPr="005A33EF">
        <w:rPr>
          <w:sz w:val="18"/>
          <w:szCs w:val="18"/>
        </w:rPr>
        <w:t>(travel, accommodation etc.)</w:t>
      </w:r>
    </w:p>
    <w:p w14:paraId="13E9915D" w14:textId="77777777" w:rsidR="00253B29" w:rsidRPr="004A4FE1" w:rsidRDefault="00253B29" w:rsidP="00253B29">
      <w:pPr>
        <w:pStyle w:val="ListParagraph"/>
      </w:pPr>
    </w:p>
    <w:p w14:paraId="027A49F9" w14:textId="533AE0EF" w:rsidR="001D41ED" w:rsidRPr="00234B44" w:rsidRDefault="009B2B45" w:rsidP="00D5431E">
      <w:pPr>
        <w:pStyle w:val="ListParagraph"/>
        <w:numPr>
          <w:ilvl w:val="1"/>
          <w:numId w:val="4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The memo mentions </w:t>
      </w:r>
      <w:r w:rsidR="00372A5A" w:rsidRPr="00234B44">
        <w:rPr>
          <w:color w:val="0000FF"/>
          <w:sz w:val="20"/>
          <w:szCs w:val="20"/>
        </w:rPr>
        <w:t xml:space="preserve">Accruals </w:t>
      </w:r>
      <w:r>
        <w:rPr>
          <w:color w:val="0000FF"/>
          <w:sz w:val="20"/>
          <w:szCs w:val="20"/>
        </w:rPr>
        <w:t xml:space="preserve">several times which </w:t>
      </w:r>
      <w:r w:rsidR="00372A5A" w:rsidRPr="00234B44">
        <w:rPr>
          <w:color w:val="0000FF"/>
          <w:sz w:val="20"/>
          <w:szCs w:val="20"/>
        </w:rPr>
        <w:t>can be defin</w:t>
      </w:r>
      <w:r w:rsidR="00AC16DA" w:rsidRPr="00234B44">
        <w:rPr>
          <w:color w:val="0000FF"/>
          <w:sz w:val="20"/>
          <w:szCs w:val="20"/>
        </w:rPr>
        <w:t xml:space="preserve">ed as </w:t>
      </w:r>
      <w:r w:rsidR="00372A5A" w:rsidRPr="00234B44">
        <w:rPr>
          <w:color w:val="0000FF"/>
          <w:sz w:val="20"/>
          <w:szCs w:val="20"/>
        </w:rPr>
        <w:t>adjustments for</w:t>
      </w:r>
      <w:r w:rsidR="00B51380">
        <w:rPr>
          <w:color w:val="0000FF"/>
          <w:sz w:val="20"/>
          <w:szCs w:val="20"/>
        </w:rPr>
        <w:t>:</w:t>
      </w:r>
    </w:p>
    <w:p w14:paraId="287476E0" w14:textId="09D7AA86" w:rsidR="001D41ED" w:rsidRPr="00234B44" w:rsidRDefault="00372A5A" w:rsidP="28286C9B">
      <w:pPr>
        <w:pStyle w:val="ListParagraph"/>
        <w:rPr>
          <w:i/>
          <w:iCs/>
          <w:color w:val="0000FF"/>
          <w:sz w:val="20"/>
          <w:szCs w:val="20"/>
        </w:rPr>
      </w:pPr>
      <w:r w:rsidRPr="28286C9B">
        <w:rPr>
          <w:i/>
          <w:iCs/>
          <w:color w:val="0000FF"/>
          <w:sz w:val="20"/>
          <w:szCs w:val="20"/>
        </w:rPr>
        <w:t xml:space="preserve"> 1) </w:t>
      </w:r>
      <w:r w:rsidR="001D41ED" w:rsidRPr="28286C9B">
        <w:rPr>
          <w:i/>
          <w:iCs/>
          <w:color w:val="0000FF"/>
          <w:sz w:val="20"/>
          <w:szCs w:val="20"/>
        </w:rPr>
        <w:t>Expen</w:t>
      </w:r>
      <w:r w:rsidR="0A6FF5B0" w:rsidRPr="28286C9B">
        <w:rPr>
          <w:i/>
          <w:iCs/>
          <w:color w:val="0000FF"/>
          <w:sz w:val="20"/>
          <w:szCs w:val="20"/>
        </w:rPr>
        <w:t>diture</w:t>
      </w:r>
      <w:r w:rsidR="001D41ED" w:rsidRPr="28286C9B">
        <w:rPr>
          <w:i/>
          <w:iCs/>
          <w:color w:val="0000FF"/>
          <w:sz w:val="20"/>
          <w:szCs w:val="20"/>
        </w:rPr>
        <w:t xml:space="preserve"> that have been incurred but are not yet recorded in the accounts</w:t>
      </w:r>
      <w:r w:rsidRPr="28286C9B">
        <w:rPr>
          <w:i/>
          <w:iCs/>
          <w:color w:val="0000FF"/>
          <w:sz w:val="20"/>
          <w:szCs w:val="20"/>
        </w:rPr>
        <w:t xml:space="preserve">, and </w:t>
      </w:r>
    </w:p>
    <w:p w14:paraId="170149AB" w14:textId="77777777" w:rsidR="001D41ED" w:rsidRPr="00234B44" w:rsidRDefault="001D41ED" w:rsidP="001D41ED">
      <w:pPr>
        <w:pStyle w:val="ListParagraph"/>
        <w:rPr>
          <w:i/>
          <w:color w:val="0000FF"/>
          <w:sz w:val="20"/>
          <w:szCs w:val="20"/>
        </w:rPr>
      </w:pPr>
      <w:r w:rsidRPr="00234B44">
        <w:rPr>
          <w:i/>
          <w:color w:val="0000FF"/>
          <w:sz w:val="20"/>
          <w:szCs w:val="20"/>
        </w:rPr>
        <w:t xml:space="preserve"> </w:t>
      </w:r>
      <w:r w:rsidR="00372A5A" w:rsidRPr="00234B44">
        <w:rPr>
          <w:i/>
          <w:color w:val="0000FF"/>
          <w:sz w:val="20"/>
          <w:szCs w:val="20"/>
        </w:rPr>
        <w:t>2)</w:t>
      </w:r>
      <w:r w:rsidRPr="00234B44">
        <w:rPr>
          <w:i/>
          <w:color w:val="0000FF"/>
          <w:sz w:val="20"/>
          <w:szCs w:val="20"/>
        </w:rPr>
        <w:t xml:space="preserve"> Revenues that have been earned but are not yet recorded in the accounts</w:t>
      </w:r>
    </w:p>
    <w:p w14:paraId="62D73FDE" w14:textId="7D5D4354" w:rsidR="00414DEE" w:rsidRDefault="00BB0045" w:rsidP="001D41ED">
      <w:pPr>
        <w:pStyle w:val="ListParagraph"/>
      </w:pPr>
      <w:r>
        <w:rPr>
          <w:color w:val="0000FF"/>
          <w:sz w:val="20"/>
          <w:szCs w:val="20"/>
        </w:rPr>
        <w:t xml:space="preserve">with related </w:t>
      </w:r>
      <w:r w:rsidR="00372A5A" w:rsidRPr="00234B44">
        <w:rPr>
          <w:color w:val="0000FF"/>
          <w:sz w:val="20"/>
          <w:szCs w:val="20"/>
        </w:rPr>
        <w:t xml:space="preserve">entries </w:t>
      </w:r>
      <w:r w:rsidR="009137C3">
        <w:rPr>
          <w:color w:val="0000FF"/>
          <w:sz w:val="20"/>
          <w:szCs w:val="20"/>
        </w:rPr>
        <w:t xml:space="preserve">inputted </w:t>
      </w:r>
      <w:r w:rsidR="00372A5A" w:rsidRPr="00234B44">
        <w:rPr>
          <w:color w:val="0000FF"/>
          <w:sz w:val="20"/>
          <w:szCs w:val="20"/>
        </w:rPr>
        <w:t>so that financial s</w:t>
      </w:r>
      <w:r w:rsidR="00AC16DA" w:rsidRPr="00234B44">
        <w:rPr>
          <w:color w:val="0000FF"/>
          <w:sz w:val="20"/>
          <w:szCs w:val="20"/>
        </w:rPr>
        <w:t>tatements report these amount</w:t>
      </w:r>
      <w:r w:rsidR="00C30DD9">
        <w:rPr>
          <w:color w:val="0000FF"/>
          <w:sz w:val="20"/>
          <w:szCs w:val="20"/>
        </w:rPr>
        <w:t>s e.g. for a pending invoice.</w:t>
      </w:r>
      <w:r w:rsidR="00D5431E">
        <w:t xml:space="preserve"> </w:t>
      </w:r>
    </w:p>
    <w:p w14:paraId="5AD4B331" w14:textId="77777777" w:rsidR="00414DEE" w:rsidRDefault="00414DEE" w:rsidP="001D41ED">
      <w:pPr>
        <w:pStyle w:val="ListParagraph"/>
      </w:pPr>
    </w:p>
    <w:p w14:paraId="7FC95398" w14:textId="390B0770" w:rsidR="001936C4" w:rsidRDefault="001936C4" w:rsidP="001936C4">
      <w:pPr>
        <w:pStyle w:val="ListParagraph"/>
      </w:pPr>
      <w:r>
        <w:rPr>
          <w:i/>
          <w:color w:val="0000FF"/>
          <w:sz w:val="20"/>
          <w:szCs w:val="20"/>
        </w:rPr>
        <w:t xml:space="preserve">For example, your annual budget for home decorating is £1,000 and you have your fence repainted for £200 on </w:t>
      </w:r>
      <w:r w:rsidR="00782F88">
        <w:rPr>
          <w:i/>
          <w:color w:val="0000FF"/>
          <w:sz w:val="20"/>
          <w:szCs w:val="20"/>
        </w:rPr>
        <w:t>30</w:t>
      </w:r>
      <w:r>
        <w:rPr>
          <w:i/>
          <w:color w:val="0000FF"/>
          <w:sz w:val="20"/>
          <w:szCs w:val="20"/>
        </w:rPr>
        <w:t xml:space="preserve"> December which uses up the </w:t>
      </w:r>
      <w:r w:rsidR="00782F88">
        <w:rPr>
          <w:i/>
          <w:color w:val="0000FF"/>
          <w:sz w:val="20"/>
          <w:szCs w:val="20"/>
        </w:rPr>
        <w:t xml:space="preserve">remaining </w:t>
      </w:r>
      <w:r>
        <w:rPr>
          <w:i/>
          <w:color w:val="0000FF"/>
          <w:sz w:val="20"/>
          <w:szCs w:val="20"/>
        </w:rPr>
        <w:t xml:space="preserve">budget. But the worker isn’t paid until January </w:t>
      </w:r>
      <w:r w:rsidR="003339B4">
        <w:rPr>
          <w:i/>
          <w:color w:val="0000FF"/>
          <w:sz w:val="20"/>
          <w:szCs w:val="20"/>
        </w:rPr>
        <w:t>–</w:t>
      </w:r>
      <w:r>
        <w:rPr>
          <w:i/>
          <w:color w:val="0000FF"/>
          <w:sz w:val="20"/>
          <w:szCs w:val="20"/>
        </w:rPr>
        <w:t xml:space="preserve"> </w:t>
      </w:r>
      <w:r w:rsidR="003339B4">
        <w:rPr>
          <w:i/>
          <w:color w:val="0000FF"/>
          <w:sz w:val="20"/>
          <w:szCs w:val="20"/>
        </w:rPr>
        <w:t>does the cost apply to the following year’s decorating budget</w:t>
      </w:r>
      <w:r w:rsidR="00782F88">
        <w:rPr>
          <w:i/>
          <w:color w:val="0000FF"/>
          <w:sz w:val="20"/>
          <w:szCs w:val="20"/>
        </w:rPr>
        <w:t>?</w:t>
      </w:r>
    </w:p>
    <w:p w14:paraId="11BCD182" w14:textId="77777777" w:rsidR="001936C4" w:rsidRDefault="001936C4" w:rsidP="001D41ED">
      <w:pPr>
        <w:pStyle w:val="ListParagraph"/>
      </w:pPr>
    </w:p>
    <w:p w14:paraId="1ED13C17" w14:textId="1C6DA544" w:rsidR="00D3792A" w:rsidRDefault="00DC6C08" w:rsidP="001D41ED">
      <w:pPr>
        <w:pStyle w:val="ListParagraph"/>
      </w:pPr>
      <w:r>
        <w:t>QM</w:t>
      </w:r>
      <w:r w:rsidR="004A3E49" w:rsidRPr="004A3E49">
        <w:t xml:space="preserve"> financial regulations </w:t>
      </w:r>
      <w:r w:rsidR="00C4223E">
        <w:t>explain that pre-payments</w:t>
      </w:r>
      <w:r w:rsidR="004A3E49" w:rsidRPr="004A3E49">
        <w:t xml:space="preserve"> for goods </w:t>
      </w:r>
      <w:r w:rsidR="00414DEE">
        <w:t>or</w:t>
      </w:r>
      <w:r w:rsidR="004A3E49" w:rsidRPr="004A3E49">
        <w:t xml:space="preserve"> services are to be avoided</w:t>
      </w:r>
      <w:r w:rsidR="004A3E49">
        <w:t xml:space="preserve"> </w:t>
      </w:r>
      <w:r w:rsidR="003F0E77">
        <w:t>–</w:t>
      </w:r>
      <w:r w:rsidR="00372A5A" w:rsidRPr="004A4FE1">
        <w:t xml:space="preserve"> we</w:t>
      </w:r>
      <w:r w:rsidR="003F0E77">
        <w:t xml:space="preserve"> pay for </w:t>
      </w:r>
      <w:r w:rsidR="00414DEE">
        <w:t>them</w:t>
      </w:r>
      <w:r w:rsidR="003F0E77">
        <w:t xml:space="preserve"> in the financ</w:t>
      </w:r>
      <w:r w:rsidR="00AD1C1F">
        <w:t>ial</w:t>
      </w:r>
      <w:r w:rsidR="003F0E77">
        <w:t xml:space="preserve"> year they were </w:t>
      </w:r>
      <w:r w:rsidR="001D41ED">
        <w:t>delivered.</w:t>
      </w:r>
      <w:r w:rsidR="003F0E77">
        <w:t xml:space="preserve"> </w:t>
      </w:r>
      <w:r w:rsidR="0071260A">
        <w:rPr>
          <w:u w:val="single"/>
        </w:rPr>
        <w:t xml:space="preserve">Please </w:t>
      </w:r>
      <w:r w:rsidR="006867A9" w:rsidRPr="00AD1C1F">
        <w:rPr>
          <w:b/>
          <w:bCs/>
          <w:u w:val="single"/>
        </w:rPr>
        <w:t>don’t</w:t>
      </w:r>
      <w:r w:rsidR="006867A9">
        <w:rPr>
          <w:u w:val="single"/>
        </w:rPr>
        <w:t xml:space="preserve"> </w:t>
      </w:r>
      <w:r w:rsidR="003F0E77" w:rsidRPr="001D41ED">
        <w:rPr>
          <w:u w:val="single"/>
        </w:rPr>
        <w:t xml:space="preserve">goods receipt PO’s to pay </w:t>
      </w:r>
      <w:r w:rsidR="00820EC9">
        <w:rPr>
          <w:u w:val="single"/>
        </w:rPr>
        <w:t xml:space="preserve">in advance </w:t>
      </w:r>
      <w:r w:rsidR="003F0E77" w:rsidRPr="001D41ED">
        <w:rPr>
          <w:u w:val="single"/>
        </w:rPr>
        <w:t xml:space="preserve">for </w:t>
      </w:r>
      <w:r w:rsidR="0071260A">
        <w:rPr>
          <w:u w:val="single"/>
        </w:rPr>
        <w:t>the next financ</w:t>
      </w:r>
      <w:r w:rsidR="001B09DA">
        <w:rPr>
          <w:u w:val="single"/>
        </w:rPr>
        <w:t>ial</w:t>
      </w:r>
      <w:r w:rsidR="0071260A">
        <w:rPr>
          <w:u w:val="single"/>
        </w:rPr>
        <w:t xml:space="preserve"> year</w:t>
      </w:r>
      <w:r w:rsidR="00D5431E" w:rsidRPr="00D5431E">
        <w:t xml:space="preserve"> as payments can </w:t>
      </w:r>
      <w:r w:rsidR="00F17A5C">
        <w:t xml:space="preserve">be </w:t>
      </w:r>
      <w:r w:rsidR="001B09DA">
        <w:t>adjusted</w:t>
      </w:r>
      <w:r w:rsidR="0071260A">
        <w:t xml:space="preserve"> </w:t>
      </w:r>
      <w:r w:rsidR="00F17A5C">
        <w:t xml:space="preserve">by Finance </w:t>
      </w:r>
      <w:r w:rsidR="001B09DA">
        <w:t>in</w:t>
      </w:r>
      <w:r w:rsidR="0071260A">
        <w:t>to the correct accounting period</w:t>
      </w:r>
      <w:r w:rsidR="003F0E77">
        <w:t>.</w:t>
      </w:r>
      <w:r w:rsidR="00D3792A">
        <w:t xml:space="preserve"> </w:t>
      </w:r>
    </w:p>
    <w:p w14:paraId="48D69F1D" w14:textId="77777777" w:rsidR="00D3792A" w:rsidRDefault="00D3792A" w:rsidP="001D41ED">
      <w:pPr>
        <w:pStyle w:val="ListParagraph"/>
      </w:pPr>
    </w:p>
    <w:p w14:paraId="2773EAE2" w14:textId="576EF0EC" w:rsidR="00372A5A" w:rsidRDefault="004D1ECE" w:rsidP="001D41ED">
      <w:pPr>
        <w:pStyle w:val="ListParagraph"/>
      </w:pPr>
      <w:r w:rsidRPr="00C50259">
        <w:t>S</w:t>
      </w:r>
      <w:r w:rsidR="003F0E77" w:rsidRPr="00C50259">
        <w:t xml:space="preserve">ubscriptions </w:t>
      </w:r>
      <w:r w:rsidR="0008086B" w:rsidRPr="00C50259">
        <w:t xml:space="preserve">above £5,000 </w:t>
      </w:r>
      <w:r w:rsidR="00F14537" w:rsidRPr="00C50259">
        <w:t xml:space="preserve">net </w:t>
      </w:r>
      <w:r w:rsidR="00234B44" w:rsidRPr="00C50259">
        <w:t xml:space="preserve">are </w:t>
      </w:r>
      <w:r w:rsidR="0008086B" w:rsidRPr="00C50259">
        <w:t>charged</w:t>
      </w:r>
      <w:r w:rsidR="00234B44" w:rsidRPr="00C50259">
        <w:t xml:space="preserve"> to your budget across the </w:t>
      </w:r>
      <w:r w:rsidRPr="00C50259">
        <w:t xml:space="preserve">full </w:t>
      </w:r>
      <w:r w:rsidR="00F17A5C" w:rsidRPr="00C50259">
        <w:t>subscription</w:t>
      </w:r>
      <w:r w:rsidR="00234B44" w:rsidRPr="00C50259">
        <w:t xml:space="preserve"> period</w:t>
      </w:r>
      <w:r w:rsidR="005C34EA" w:rsidRPr="00C50259">
        <w:t xml:space="preserve"> </w:t>
      </w:r>
      <w:r w:rsidR="00754734">
        <w:t xml:space="preserve">even if this falls across two different financial years i.e. January to January, where </w:t>
      </w:r>
      <w:r w:rsidR="00342688">
        <w:t>5/12 and 7/12 are charged.</w:t>
      </w:r>
    </w:p>
    <w:p w14:paraId="67AE2095" w14:textId="1A48D039" w:rsidR="009662AE" w:rsidRDefault="009662AE" w:rsidP="001D41ED">
      <w:pPr>
        <w:pStyle w:val="ListParagraph"/>
      </w:pPr>
    </w:p>
    <w:p w14:paraId="48FC5ACF" w14:textId="77777777" w:rsidR="00E401E1" w:rsidRDefault="00E401E1" w:rsidP="001D41ED">
      <w:pPr>
        <w:pStyle w:val="ListParagraph"/>
      </w:pPr>
    </w:p>
    <w:p w14:paraId="08F67F54" w14:textId="2346D9E9" w:rsidR="00D5431E" w:rsidRPr="00D5431E" w:rsidRDefault="00D5431E" w:rsidP="00D5431E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D5431E">
        <w:rPr>
          <w:b/>
          <w:color w:val="000000" w:themeColor="text1"/>
        </w:rPr>
        <w:t>Planning ahead to reduce the work required at Fina</w:t>
      </w:r>
      <w:r w:rsidR="00F516DF">
        <w:rPr>
          <w:b/>
          <w:color w:val="000000" w:themeColor="text1"/>
        </w:rPr>
        <w:t>nce Year-End (</w:t>
      </w:r>
      <w:r w:rsidR="00716AA1">
        <w:rPr>
          <w:b/>
          <w:color w:val="000000" w:themeColor="text1"/>
        </w:rPr>
        <w:t>15</w:t>
      </w:r>
      <w:r w:rsidRPr="00D5431E">
        <w:rPr>
          <w:b/>
          <w:color w:val="000000" w:themeColor="text1"/>
        </w:rPr>
        <w:t xml:space="preserve"> mins)</w:t>
      </w:r>
    </w:p>
    <w:p w14:paraId="737F7010" w14:textId="77777777" w:rsidR="00605AC8" w:rsidRDefault="00605AC8" w:rsidP="00605AC8">
      <w:pPr>
        <w:pStyle w:val="ListParagraph"/>
        <w:rPr>
          <w:color w:val="0000FF"/>
        </w:rPr>
      </w:pPr>
    </w:p>
    <w:p w14:paraId="7AFAF8A4" w14:textId="441D8A67" w:rsidR="00B55318" w:rsidRPr="001601E8" w:rsidRDefault="00554F88" w:rsidP="00CB6EB1">
      <w:pPr>
        <w:pStyle w:val="ListParagraph"/>
        <w:numPr>
          <w:ilvl w:val="1"/>
          <w:numId w:val="4"/>
        </w:numPr>
      </w:pPr>
      <w:r>
        <w:t xml:space="preserve">Budget holders to </w:t>
      </w:r>
      <w:r w:rsidR="00E8567B">
        <w:t>r</w:t>
      </w:r>
      <w:r w:rsidR="008F6AA8">
        <w:t xml:space="preserve">egularly </w:t>
      </w:r>
      <w:r w:rsidR="00FA18BF" w:rsidRPr="001601E8">
        <w:t>check tha</w:t>
      </w:r>
      <w:r w:rsidR="006F2F6F">
        <w:t>t commitments turn into actual expenditure</w:t>
      </w:r>
      <w:r w:rsidR="00E8567B">
        <w:t xml:space="preserve"> when</w:t>
      </w:r>
      <w:r w:rsidR="00864D2B">
        <w:t xml:space="preserve"> review</w:t>
      </w:r>
      <w:r w:rsidR="00E8567B">
        <w:t>ing</w:t>
      </w:r>
      <w:r w:rsidR="00864D2B">
        <w:t xml:space="preserve"> their</w:t>
      </w:r>
      <w:r w:rsidR="009F3EAF">
        <w:t xml:space="preserve"> </w:t>
      </w:r>
      <w:r w:rsidR="00396086" w:rsidRPr="001601E8">
        <w:t xml:space="preserve">monthly </w:t>
      </w:r>
      <w:r w:rsidR="00B55318" w:rsidRPr="001601E8">
        <w:t xml:space="preserve">report </w:t>
      </w:r>
      <w:r w:rsidR="005B6BD7">
        <w:t>which</w:t>
      </w:r>
      <w:r w:rsidR="00B55318" w:rsidRPr="001601E8">
        <w:t xml:space="preserve"> </w:t>
      </w:r>
      <w:r w:rsidR="008C4677">
        <w:t>includes</w:t>
      </w:r>
      <w:r w:rsidR="00B55318" w:rsidRPr="001601E8">
        <w:t xml:space="preserve"> </w:t>
      </w:r>
      <w:r w:rsidR="009701E7">
        <w:t xml:space="preserve">total </w:t>
      </w:r>
      <w:r w:rsidR="00B55318" w:rsidRPr="001601E8">
        <w:t xml:space="preserve">spend </w:t>
      </w:r>
      <w:r w:rsidR="009F3EAF">
        <w:t>that month</w:t>
      </w:r>
      <w:r w:rsidR="005B017F">
        <w:t xml:space="preserve"> and</w:t>
      </w:r>
      <w:r w:rsidR="00B55318" w:rsidRPr="001601E8">
        <w:t xml:space="preserve"> </w:t>
      </w:r>
      <w:r w:rsidR="004576E1">
        <w:t xml:space="preserve">total </w:t>
      </w:r>
      <w:r w:rsidR="008C4677">
        <w:t>spend</w:t>
      </w:r>
      <w:r w:rsidR="004576E1">
        <w:t xml:space="preserve"> </w:t>
      </w:r>
      <w:r w:rsidR="009F3EAF">
        <w:t>year</w:t>
      </w:r>
      <w:r w:rsidR="00470CE6">
        <w:t>-</w:t>
      </w:r>
      <w:r w:rsidR="004576E1">
        <w:t>to</w:t>
      </w:r>
      <w:r w:rsidR="00470CE6">
        <w:t>-</w:t>
      </w:r>
      <w:r w:rsidR="004576E1">
        <w:t>date</w:t>
      </w:r>
      <w:r w:rsidR="00B55318" w:rsidRPr="001601E8">
        <w:t xml:space="preserve"> </w:t>
      </w:r>
      <w:r w:rsidR="00FE33B8">
        <w:t>compared to the full year budget.</w:t>
      </w:r>
      <w:r w:rsidR="008C4677">
        <w:t xml:space="preserve"> M</w:t>
      </w:r>
      <w:r w:rsidR="004576E1">
        <w:t xml:space="preserve">onthly </w:t>
      </w:r>
      <w:r w:rsidR="00B55318" w:rsidRPr="001601E8">
        <w:t xml:space="preserve">variances will be highlighted </w:t>
      </w:r>
      <w:r w:rsidR="001A0108">
        <w:t>in</w:t>
      </w:r>
      <w:r w:rsidR="00B55318" w:rsidRPr="001601E8">
        <w:t xml:space="preserve"> green for underspend </w:t>
      </w:r>
      <w:r w:rsidR="00470CE6">
        <w:t>and</w:t>
      </w:r>
      <w:r w:rsidR="00B55318" w:rsidRPr="001601E8">
        <w:t xml:space="preserve"> red for overspend</w:t>
      </w:r>
      <w:r w:rsidR="00574D42">
        <w:t xml:space="preserve"> – remember to </w:t>
      </w:r>
      <w:r w:rsidR="001A0108">
        <w:t xml:space="preserve">refer to the </w:t>
      </w:r>
      <w:r w:rsidR="00574D42">
        <w:t>forecast column if an over</w:t>
      </w:r>
      <w:r w:rsidR="009E5035">
        <w:t>/</w:t>
      </w:r>
      <w:r w:rsidR="00574D42">
        <w:t xml:space="preserve">underspend is agreed </w:t>
      </w:r>
      <w:r w:rsidR="008B12A1">
        <w:t xml:space="preserve">and captured </w:t>
      </w:r>
      <w:r w:rsidR="00574D42">
        <w:t>in-year.</w:t>
      </w:r>
    </w:p>
    <w:p w14:paraId="09219BE6" w14:textId="77777777" w:rsidR="00B55318" w:rsidRDefault="00B55318" w:rsidP="00B55318">
      <w:pPr>
        <w:pStyle w:val="ListParagraph"/>
      </w:pPr>
    </w:p>
    <w:p w14:paraId="1D0243F5" w14:textId="3D96ECA1" w:rsidR="007954DD" w:rsidRPr="001601E8" w:rsidRDefault="008C07D4" w:rsidP="00396086">
      <w:pPr>
        <w:pStyle w:val="ListParagraph"/>
        <w:numPr>
          <w:ilvl w:val="1"/>
          <w:numId w:val="4"/>
        </w:numPr>
      </w:pPr>
      <w:r w:rsidRPr="008C4677">
        <w:t>T</w:t>
      </w:r>
      <w:r w:rsidR="00F04671" w:rsidRPr="008C4677">
        <w:t>h</w:t>
      </w:r>
      <w:r w:rsidR="00E0621D">
        <w:t xml:space="preserve">e period </w:t>
      </w:r>
      <w:r w:rsidR="009820E1" w:rsidRPr="008C4677">
        <w:t xml:space="preserve">report </w:t>
      </w:r>
      <w:r w:rsidR="00F04671" w:rsidRPr="008C4677">
        <w:t xml:space="preserve">is </w:t>
      </w:r>
      <w:r w:rsidR="001B654C" w:rsidRPr="008C4677">
        <w:t xml:space="preserve">summarised </w:t>
      </w:r>
      <w:r w:rsidR="00F04671" w:rsidRPr="008C4677">
        <w:t xml:space="preserve">by cost centre </w:t>
      </w:r>
      <w:r w:rsidRPr="008C4677">
        <w:t>(</w:t>
      </w:r>
      <w:r w:rsidR="00E0621D">
        <w:t>containing budget codes</w:t>
      </w:r>
      <w:r w:rsidRPr="008C4677">
        <w:t xml:space="preserve">) </w:t>
      </w:r>
      <w:r w:rsidR="00886471" w:rsidRPr="008C4677">
        <w:t xml:space="preserve">and </w:t>
      </w:r>
      <w:r w:rsidR="00886471" w:rsidRPr="008C4677">
        <w:rPr>
          <w:b/>
        </w:rPr>
        <w:t>m</w:t>
      </w:r>
      <w:r w:rsidR="007954DD" w:rsidRPr="008C4677">
        <w:rPr>
          <w:b/>
        </w:rPr>
        <w:t>onthly</w:t>
      </w:r>
      <w:r w:rsidR="007954DD" w:rsidRPr="008C4677">
        <w:t xml:space="preserve"> accruals </w:t>
      </w:r>
      <w:r w:rsidR="0003257B" w:rsidRPr="008C4677">
        <w:t>(</w:t>
      </w:r>
      <w:r w:rsidR="0003257B" w:rsidRPr="008C4677">
        <w:rPr>
          <w:u w:val="single"/>
        </w:rPr>
        <w:t xml:space="preserve">above £500 </w:t>
      </w:r>
      <w:r w:rsidR="00AD69E2">
        <w:rPr>
          <w:u w:val="single"/>
        </w:rPr>
        <w:t>net</w:t>
      </w:r>
      <w:r w:rsidR="0003257B" w:rsidRPr="008C4677">
        <w:t xml:space="preserve">) </w:t>
      </w:r>
      <w:r w:rsidR="00886471" w:rsidRPr="008C4677">
        <w:t>contribute towards the</w:t>
      </w:r>
      <w:r w:rsidR="001941B6" w:rsidRPr="008C4677">
        <w:t xml:space="preserve"> total – once the finance s</w:t>
      </w:r>
      <w:r w:rsidR="001941B6">
        <w:t xml:space="preserve">upport role </w:t>
      </w:r>
      <w:r w:rsidR="006F2F6F">
        <w:t xml:space="preserve">goods receipts an Agresso </w:t>
      </w:r>
      <w:r w:rsidR="008C4677">
        <w:t>PO</w:t>
      </w:r>
      <w:r w:rsidR="007954DD" w:rsidRPr="001601E8">
        <w:t xml:space="preserve"> </w:t>
      </w:r>
      <w:r w:rsidR="0003257B">
        <w:t>any</w:t>
      </w:r>
      <w:r w:rsidR="007954DD" w:rsidRPr="001601E8">
        <w:t xml:space="preserve"> amount </w:t>
      </w:r>
      <w:r w:rsidR="0003257B">
        <w:t xml:space="preserve">above £500 </w:t>
      </w:r>
      <w:r w:rsidR="00AD69E2">
        <w:t>net</w:t>
      </w:r>
      <w:r w:rsidR="0003257B">
        <w:t xml:space="preserve"> </w:t>
      </w:r>
      <w:r w:rsidR="006C7E2E">
        <w:t>(</w:t>
      </w:r>
      <w:r w:rsidR="006C7E2E" w:rsidRPr="006C7E2E">
        <w:rPr>
          <w:u w:val="single"/>
        </w:rPr>
        <w:t>per PO line</w:t>
      </w:r>
      <w:r w:rsidR="006C7E2E">
        <w:t xml:space="preserve">) </w:t>
      </w:r>
      <w:r w:rsidR="007954DD" w:rsidRPr="001601E8">
        <w:t>will be accrued each month until the actual invoice</w:t>
      </w:r>
      <w:r w:rsidR="00E81D48">
        <w:t>(s)</w:t>
      </w:r>
      <w:r w:rsidR="007954DD" w:rsidRPr="001601E8">
        <w:t xml:space="preserve"> </w:t>
      </w:r>
      <w:r w:rsidR="00E81D48">
        <w:t>are</w:t>
      </w:r>
      <w:r w:rsidR="007954DD" w:rsidRPr="001601E8">
        <w:t xml:space="preserve"> p</w:t>
      </w:r>
      <w:r w:rsidR="00F1251C" w:rsidRPr="001601E8">
        <w:t>aid:</w:t>
      </w:r>
    </w:p>
    <w:p w14:paraId="7AF5D568" w14:textId="77777777" w:rsidR="007954DD" w:rsidRPr="001601E8" w:rsidRDefault="007954DD" w:rsidP="003542A9">
      <w:pPr>
        <w:pStyle w:val="ListParagraph"/>
      </w:pPr>
    </w:p>
    <w:p w14:paraId="4408FAF4" w14:textId="1850697A" w:rsidR="003542A9" w:rsidRPr="00C075C8" w:rsidRDefault="003542A9" w:rsidP="003542A9">
      <w:pPr>
        <w:pStyle w:val="ListParagraph"/>
        <w:rPr>
          <w:b/>
          <w:i/>
          <w:color w:val="0000FF"/>
          <w:sz w:val="16"/>
          <w:szCs w:val="16"/>
        </w:rPr>
      </w:pPr>
      <w:r w:rsidRPr="001601E8">
        <w:rPr>
          <w:b/>
          <w:i/>
          <w:sz w:val="16"/>
          <w:szCs w:val="16"/>
        </w:rPr>
        <w:t>Period 7</w:t>
      </w:r>
      <w:r w:rsidR="00125167">
        <w:rPr>
          <w:b/>
          <w:i/>
          <w:sz w:val="16"/>
          <w:szCs w:val="16"/>
        </w:rPr>
        <w:t xml:space="preserve"> February</w:t>
      </w:r>
      <w:r w:rsidRPr="001601E8">
        <w:rPr>
          <w:sz w:val="16"/>
          <w:szCs w:val="16"/>
        </w:rPr>
        <w:t xml:space="preserve"> - Accrue PO - 9473667, Feb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 reversing Mar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, CORE - Coaching by </w:t>
      </w:r>
      <w:r w:rsidR="006F2F6F">
        <w:rPr>
          <w:sz w:val="16"/>
          <w:szCs w:val="16"/>
        </w:rPr>
        <w:t>Darth Vader</w:t>
      </w:r>
      <w:r w:rsidRPr="001601E8">
        <w:rPr>
          <w:sz w:val="16"/>
          <w:szCs w:val="16"/>
        </w:rPr>
        <w:t xml:space="preserve"> for Administrator @ £</w:t>
      </w:r>
      <w:r w:rsidR="00AA084D">
        <w:rPr>
          <w:sz w:val="16"/>
          <w:szCs w:val="16"/>
        </w:rPr>
        <w:t>505</w:t>
      </w:r>
      <w:r w:rsidRPr="001601E8">
        <w:rPr>
          <w:sz w:val="16"/>
          <w:szCs w:val="16"/>
        </w:rPr>
        <w:t xml:space="preserve"> + VAT per session. </w:t>
      </w:r>
      <w:r w:rsidRPr="001601E8">
        <w:rPr>
          <w:b/>
          <w:i/>
          <w:sz w:val="16"/>
          <w:szCs w:val="16"/>
        </w:rPr>
        <w:t>£</w:t>
      </w:r>
      <w:r w:rsidR="00AA084D">
        <w:rPr>
          <w:b/>
          <w:i/>
          <w:sz w:val="16"/>
          <w:szCs w:val="16"/>
        </w:rPr>
        <w:t>505</w:t>
      </w:r>
      <w:r w:rsidR="000C216B" w:rsidRPr="001601E8">
        <w:rPr>
          <w:b/>
          <w:i/>
          <w:sz w:val="16"/>
          <w:szCs w:val="16"/>
        </w:rPr>
        <w:t xml:space="preserve"> </w:t>
      </w:r>
      <w:r w:rsidR="000C216B" w:rsidRPr="00C075C8">
        <w:rPr>
          <w:b/>
          <w:i/>
          <w:color w:val="0000FF"/>
          <w:sz w:val="16"/>
          <w:szCs w:val="16"/>
        </w:rPr>
        <w:t>*ACCRUED ONCE GOODS RECEIPTED</w:t>
      </w:r>
    </w:p>
    <w:p w14:paraId="27904C5E" w14:textId="77777777" w:rsidR="006E7AFC" w:rsidRPr="001601E8" w:rsidRDefault="006E7AFC" w:rsidP="006E7AFC">
      <w:pPr>
        <w:pStyle w:val="ListParagraph"/>
        <w:rPr>
          <w:sz w:val="16"/>
          <w:szCs w:val="16"/>
        </w:rPr>
      </w:pPr>
    </w:p>
    <w:p w14:paraId="65CE70F0" w14:textId="43E1A736" w:rsidR="003542A9" w:rsidRPr="001601E8" w:rsidRDefault="003542A9" w:rsidP="006E7AFC">
      <w:pPr>
        <w:pStyle w:val="ListParagraph"/>
        <w:rPr>
          <w:b/>
          <w:i/>
          <w:sz w:val="16"/>
          <w:szCs w:val="16"/>
        </w:rPr>
      </w:pPr>
      <w:r w:rsidRPr="001601E8">
        <w:rPr>
          <w:b/>
          <w:i/>
          <w:sz w:val="16"/>
          <w:szCs w:val="16"/>
        </w:rPr>
        <w:t>Period 8</w:t>
      </w:r>
      <w:r w:rsidR="00125167">
        <w:rPr>
          <w:b/>
          <w:i/>
          <w:sz w:val="16"/>
          <w:szCs w:val="16"/>
        </w:rPr>
        <w:t xml:space="preserve"> March</w:t>
      </w:r>
      <w:r w:rsidRPr="001601E8">
        <w:rPr>
          <w:sz w:val="16"/>
          <w:szCs w:val="16"/>
        </w:rPr>
        <w:t xml:space="preserve"> - Reversing 481544 - Accrue PO - 9473667, Feb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 reversing Mar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, CORE - Coaching by </w:t>
      </w:r>
      <w:r w:rsidR="006F2F6F">
        <w:rPr>
          <w:sz w:val="16"/>
          <w:szCs w:val="16"/>
        </w:rPr>
        <w:t>Darth Vader</w:t>
      </w:r>
      <w:r w:rsidR="00AA084D">
        <w:rPr>
          <w:sz w:val="16"/>
          <w:szCs w:val="16"/>
        </w:rPr>
        <w:t xml:space="preserve"> for Administrator @ £505</w:t>
      </w:r>
      <w:r w:rsidRPr="001601E8">
        <w:rPr>
          <w:sz w:val="16"/>
          <w:szCs w:val="16"/>
        </w:rPr>
        <w:t xml:space="preserve"> + VAT per session. </w:t>
      </w:r>
      <w:r w:rsidR="000C216B" w:rsidRPr="001601E8">
        <w:rPr>
          <w:b/>
          <w:i/>
          <w:sz w:val="16"/>
          <w:szCs w:val="16"/>
        </w:rPr>
        <w:t>(</w:t>
      </w:r>
      <w:r w:rsidR="00AA084D">
        <w:rPr>
          <w:b/>
          <w:i/>
          <w:sz w:val="16"/>
          <w:szCs w:val="16"/>
        </w:rPr>
        <w:t>£505</w:t>
      </w:r>
      <w:r w:rsidR="000C216B" w:rsidRPr="001601E8">
        <w:rPr>
          <w:b/>
          <w:i/>
          <w:sz w:val="16"/>
          <w:szCs w:val="16"/>
        </w:rPr>
        <w:t xml:space="preserve">) </w:t>
      </w:r>
      <w:r w:rsidR="000C216B" w:rsidRPr="00C075C8">
        <w:rPr>
          <w:b/>
          <w:i/>
          <w:color w:val="FF0000"/>
          <w:sz w:val="16"/>
          <w:szCs w:val="16"/>
        </w:rPr>
        <w:t>*ACCRUED MONEY RECEIVED INTO FOLLOWING PERIOD</w:t>
      </w:r>
      <w:r w:rsidR="00FB0F41">
        <w:rPr>
          <w:b/>
          <w:i/>
          <w:color w:val="FF0000"/>
          <w:sz w:val="16"/>
          <w:szCs w:val="16"/>
        </w:rPr>
        <w:t xml:space="preserve"> READY TO PAY INVOICE</w:t>
      </w:r>
    </w:p>
    <w:p w14:paraId="3BCF8945" w14:textId="77777777" w:rsidR="003542A9" w:rsidRPr="001601E8" w:rsidRDefault="003542A9" w:rsidP="006E7AFC">
      <w:pPr>
        <w:pStyle w:val="ListParagraph"/>
        <w:rPr>
          <w:sz w:val="16"/>
          <w:szCs w:val="16"/>
        </w:rPr>
      </w:pPr>
    </w:p>
    <w:p w14:paraId="23D1ECFE" w14:textId="45BFFF62" w:rsidR="00123298" w:rsidRPr="001601E8" w:rsidRDefault="00123298" w:rsidP="00123298">
      <w:pPr>
        <w:pStyle w:val="ListParagraph"/>
        <w:rPr>
          <w:b/>
          <w:i/>
          <w:sz w:val="16"/>
          <w:szCs w:val="16"/>
        </w:rPr>
      </w:pPr>
      <w:r w:rsidRPr="001601E8">
        <w:rPr>
          <w:b/>
          <w:i/>
          <w:sz w:val="16"/>
          <w:szCs w:val="16"/>
        </w:rPr>
        <w:t>Period 8</w:t>
      </w:r>
      <w:r w:rsidR="00125167">
        <w:rPr>
          <w:b/>
          <w:i/>
          <w:sz w:val="16"/>
          <w:szCs w:val="16"/>
        </w:rPr>
        <w:t xml:space="preserve"> March</w:t>
      </w:r>
      <w:r w:rsidRPr="001601E8">
        <w:rPr>
          <w:b/>
          <w:i/>
          <w:sz w:val="16"/>
          <w:szCs w:val="16"/>
        </w:rPr>
        <w:t xml:space="preserve"> </w:t>
      </w:r>
      <w:r w:rsidRPr="001601E8">
        <w:rPr>
          <w:sz w:val="16"/>
          <w:szCs w:val="16"/>
        </w:rPr>
        <w:t xml:space="preserve">- Accrue PO - 9473667, </w:t>
      </w:r>
      <w:r w:rsidR="00C547B7">
        <w:rPr>
          <w:sz w:val="16"/>
          <w:szCs w:val="16"/>
        </w:rPr>
        <w:t>Mar</w:t>
      </w:r>
      <w:r w:rsidRPr="001601E8">
        <w:rPr>
          <w:sz w:val="16"/>
          <w:szCs w:val="16"/>
        </w:rPr>
        <w:t xml:space="preserve">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 reversing </w:t>
      </w:r>
      <w:r w:rsidR="00C547B7">
        <w:rPr>
          <w:sz w:val="16"/>
          <w:szCs w:val="16"/>
        </w:rPr>
        <w:t>Apr</w:t>
      </w:r>
      <w:r w:rsidRPr="001601E8">
        <w:rPr>
          <w:sz w:val="16"/>
          <w:szCs w:val="16"/>
        </w:rPr>
        <w:t xml:space="preserve">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, CORE - Coaching by </w:t>
      </w:r>
      <w:r w:rsidR="006F2F6F">
        <w:rPr>
          <w:sz w:val="16"/>
          <w:szCs w:val="16"/>
        </w:rPr>
        <w:t>Darth Vader</w:t>
      </w:r>
      <w:r w:rsidR="00AA084D">
        <w:rPr>
          <w:sz w:val="16"/>
          <w:szCs w:val="16"/>
        </w:rPr>
        <w:t xml:space="preserve"> for Administrator @ £505</w:t>
      </w:r>
      <w:r w:rsidRPr="001601E8">
        <w:rPr>
          <w:sz w:val="16"/>
          <w:szCs w:val="16"/>
        </w:rPr>
        <w:t xml:space="preserve"> + VAT per session. </w:t>
      </w:r>
      <w:r w:rsidR="00AA084D">
        <w:rPr>
          <w:b/>
          <w:i/>
          <w:sz w:val="16"/>
          <w:szCs w:val="16"/>
        </w:rPr>
        <w:t>£505</w:t>
      </w:r>
      <w:r w:rsidR="000C216B" w:rsidRPr="001601E8">
        <w:rPr>
          <w:b/>
          <w:i/>
          <w:sz w:val="16"/>
          <w:szCs w:val="16"/>
        </w:rPr>
        <w:t xml:space="preserve"> </w:t>
      </w:r>
      <w:r w:rsidR="000C216B" w:rsidRPr="00884E71">
        <w:rPr>
          <w:b/>
          <w:i/>
          <w:color w:val="0000FF"/>
          <w:sz w:val="16"/>
          <w:szCs w:val="16"/>
        </w:rPr>
        <w:t>*INVOICE NOT PAID SO ACCRUAL PROCESS REPEATED</w:t>
      </w:r>
    </w:p>
    <w:p w14:paraId="477D8658" w14:textId="77777777" w:rsidR="00123298" w:rsidRPr="001601E8" w:rsidRDefault="00123298" w:rsidP="00123298">
      <w:pPr>
        <w:pStyle w:val="ListParagraph"/>
        <w:rPr>
          <w:sz w:val="16"/>
          <w:szCs w:val="16"/>
        </w:rPr>
      </w:pPr>
    </w:p>
    <w:p w14:paraId="3597AF0B" w14:textId="2CA81E6C" w:rsidR="00123298" w:rsidRPr="001601E8" w:rsidRDefault="00123298" w:rsidP="00123298">
      <w:pPr>
        <w:pStyle w:val="ListParagraph"/>
        <w:rPr>
          <w:b/>
          <w:i/>
          <w:sz w:val="16"/>
          <w:szCs w:val="16"/>
        </w:rPr>
      </w:pPr>
      <w:r w:rsidRPr="001601E8">
        <w:rPr>
          <w:b/>
          <w:i/>
          <w:sz w:val="16"/>
          <w:szCs w:val="16"/>
        </w:rPr>
        <w:t>Period 9</w:t>
      </w:r>
      <w:r w:rsidR="00125167">
        <w:rPr>
          <w:b/>
          <w:i/>
          <w:sz w:val="16"/>
          <w:szCs w:val="16"/>
        </w:rPr>
        <w:t xml:space="preserve"> April</w:t>
      </w:r>
      <w:r w:rsidRPr="001601E8">
        <w:rPr>
          <w:sz w:val="16"/>
          <w:szCs w:val="16"/>
        </w:rPr>
        <w:t xml:space="preserve"> - Reversing 481544 - Accrue PO - 9473667, </w:t>
      </w:r>
      <w:r w:rsidR="00C547B7">
        <w:rPr>
          <w:sz w:val="16"/>
          <w:szCs w:val="16"/>
        </w:rPr>
        <w:t xml:space="preserve">Mar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 reversing </w:t>
      </w:r>
      <w:r w:rsidR="00C547B7">
        <w:rPr>
          <w:sz w:val="16"/>
          <w:szCs w:val="16"/>
        </w:rPr>
        <w:t>Apr</w:t>
      </w:r>
      <w:r w:rsidRPr="001601E8">
        <w:rPr>
          <w:sz w:val="16"/>
          <w:szCs w:val="16"/>
        </w:rPr>
        <w:t xml:space="preserve"> </w:t>
      </w:r>
      <w:r w:rsidR="00DB716F">
        <w:rPr>
          <w:sz w:val="16"/>
          <w:szCs w:val="16"/>
        </w:rPr>
        <w:t>2</w:t>
      </w:r>
      <w:r w:rsidR="00DA3CF9">
        <w:rPr>
          <w:sz w:val="16"/>
          <w:szCs w:val="16"/>
        </w:rPr>
        <w:t>4</w:t>
      </w:r>
      <w:r w:rsidRPr="001601E8">
        <w:rPr>
          <w:sz w:val="16"/>
          <w:szCs w:val="16"/>
        </w:rPr>
        <w:t xml:space="preserve">, CORE - Coaching by </w:t>
      </w:r>
      <w:r w:rsidR="006F2F6F">
        <w:rPr>
          <w:sz w:val="16"/>
          <w:szCs w:val="16"/>
        </w:rPr>
        <w:t>Darth Vader</w:t>
      </w:r>
      <w:r w:rsidR="00AA084D">
        <w:rPr>
          <w:sz w:val="16"/>
          <w:szCs w:val="16"/>
        </w:rPr>
        <w:t xml:space="preserve"> for Administrator @ £505</w:t>
      </w:r>
      <w:r w:rsidRPr="001601E8">
        <w:rPr>
          <w:sz w:val="16"/>
          <w:szCs w:val="16"/>
        </w:rPr>
        <w:t xml:space="preserve"> + VAT per session. </w:t>
      </w:r>
      <w:r w:rsidR="000C216B" w:rsidRPr="001601E8">
        <w:rPr>
          <w:b/>
          <w:i/>
          <w:sz w:val="16"/>
          <w:szCs w:val="16"/>
        </w:rPr>
        <w:t>(</w:t>
      </w:r>
      <w:r w:rsidR="00AA084D">
        <w:rPr>
          <w:b/>
          <w:i/>
          <w:sz w:val="16"/>
          <w:szCs w:val="16"/>
        </w:rPr>
        <w:t>£505</w:t>
      </w:r>
      <w:r w:rsidR="000C216B" w:rsidRPr="001601E8">
        <w:rPr>
          <w:b/>
          <w:i/>
          <w:sz w:val="16"/>
          <w:szCs w:val="16"/>
        </w:rPr>
        <w:t xml:space="preserve">) </w:t>
      </w:r>
      <w:r w:rsidR="000C216B" w:rsidRPr="00884E71">
        <w:rPr>
          <w:b/>
          <w:i/>
          <w:color w:val="FF0000"/>
          <w:sz w:val="16"/>
          <w:szCs w:val="16"/>
        </w:rPr>
        <w:t>*ACCRUED MONEY RECEIVED INTO FOLLOWING PERIOD</w:t>
      </w:r>
      <w:r w:rsidR="005B0EAD">
        <w:rPr>
          <w:b/>
          <w:i/>
          <w:color w:val="FF0000"/>
          <w:sz w:val="16"/>
          <w:szCs w:val="16"/>
        </w:rPr>
        <w:t xml:space="preserve"> READY TO PAY INVOICE</w:t>
      </w:r>
    </w:p>
    <w:p w14:paraId="17230101" w14:textId="77777777" w:rsidR="00123298" w:rsidRDefault="00123298" w:rsidP="006E7AFC">
      <w:pPr>
        <w:pStyle w:val="ListParagraph"/>
      </w:pPr>
    </w:p>
    <w:p w14:paraId="4C254D93" w14:textId="77777777" w:rsidR="00687F18" w:rsidRDefault="007B6C72" w:rsidP="003706A9">
      <w:pPr>
        <w:pStyle w:val="ListParagraph"/>
      </w:pPr>
      <w:r>
        <w:t>I</w:t>
      </w:r>
      <w:r w:rsidR="003542A9" w:rsidRPr="001601E8">
        <w:t>n period 7</w:t>
      </w:r>
      <w:r>
        <w:t xml:space="preserve"> </w:t>
      </w:r>
      <w:r w:rsidR="00BF5D9A">
        <w:t>(</w:t>
      </w:r>
      <w:r>
        <w:t>February</w:t>
      </w:r>
      <w:r w:rsidR="00BF5D9A">
        <w:t>)</w:t>
      </w:r>
      <w:r w:rsidR="003542A9" w:rsidRPr="001601E8">
        <w:t xml:space="preserve"> a positive number was accrued into period 8 </w:t>
      </w:r>
      <w:r w:rsidR="00BF5D9A">
        <w:t>(</w:t>
      </w:r>
      <w:r w:rsidR="00834C10">
        <w:t>March</w:t>
      </w:r>
      <w:r w:rsidR="00BF5D9A">
        <w:t>)</w:t>
      </w:r>
      <w:r w:rsidR="00834C10">
        <w:t xml:space="preserve"> </w:t>
      </w:r>
      <w:r w:rsidR="00DB716F">
        <w:t>using</w:t>
      </w:r>
      <w:r w:rsidR="003542A9" w:rsidRPr="001601E8">
        <w:t xml:space="preserve"> a negative number </w:t>
      </w:r>
      <w:r w:rsidR="005E1AB1" w:rsidRPr="001601E8">
        <w:t>(</w:t>
      </w:r>
      <w:r w:rsidR="003A7150">
        <w:t>reversal</w:t>
      </w:r>
      <w:r w:rsidR="005E1AB1" w:rsidRPr="001601E8">
        <w:t>)</w:t>
      </w:r>
      <w:r w:rsidR="003706A9">
        <w:t>.</w:t>
      </w:r>
      <w:r w:rsidR="005E1AB1" w:rsidRPr="001601E8">
        <w:t xml:space="preserve"> </w:t>
      </w:r>
      <w:r w:rsidR="003706A9">
        <w:t>T</w:t>
      </w:r>
      <w:r w:rsidR="003542A9" w:rsidRPr="001601E8">
        <w:t>herefore in period 8</w:t>
      </w:r>
      <w:r w:rsidR="003706A9">
        <w:t xml:space="preserve"> (March)</w:t>
      </w:r>
      <w:r w:rsidR="003542A9" w:rsidRPr="001601E8">
        <w:t xml:space="preserve"> </w:t>
      </w:r>
      <w:r w:rsidR="008F0725">
        <w:t>and</w:t>
      </w:r>
      <w:r w:rsidR="003542A9" w:rsidRPr="001601E8">
        <w:t xml:space="preserve"> onwards both transactions cancel each other out </w:t>
      </w:r>
      <w:r w:rsidR="003A7150">
        <w:t>-</w:t>
      </w:r>
      <w:r w:rsidR="003542A9" w:rsidRPr="001601E8">
        <w:t xml:space="preserve"> </w:t>
      </w:r>
      <w:r w:rsidR="005E1AB1" w:rsidRPr="001601E8">
        <w:t xml:space="preserve">either </w:t>
      </w:r>
      <w:r w:rsidR="00C1790A">
        <w:t xml:space="preserve">by </w:t>
      </w:r>
      <w:r w:rsidR="003542A9" w:rsidRPr="001601E8">
        <w:t xml:space="preserve">another accrual </w:t>
      </w:r>
      <w:r w:rsidR="003A7150">
        <w:t>OR</w:t>
      </w:r>
      <w:r w:rsidR="003542A9" w:rsidRPr="001601E8">
        <w:t xml:space="preserve"> the invoice being paid. </w:t>
      </w:r>
    </w:p>
    <w:p w14:paraId="6C1359A1" w14:textId="77777777" w:rsidR="00687F18" w:rsidRDefault="00687F18" w:rsidP="003706A9">
      <w:pPr>
        <w:pStyle w:val="ListParagraph"/>
      </w:pPr>
    </w:p>
    <w:p w14:paraId="34EA4C32" w14:textId="5C861B7B" w:rsidR="003542A9" w:rsidRPr="001601E8" w:rsidRDefault="003542A9" w:rsidP="003706A9">
      <w:pPr>
        <w:pStyle w:val="ListParagraph"/>
      </w:pPr>
      <w:r w:rsidRPr="001601E8">
        <w:t>In period 7</w:t>
      </w:r>
      <w:r w:rsidR="003706A9">
        <w:t xml:space="preserve"> (February) </w:t>
      </w:r>
      <w:r w:rsidRPr="001601E8">
        <w:t xml:space="preserve">this </w:t>
      </w:r>
      <w:r w:rsidR="006F2F6F">
        <w:t>accrual</w:t>
      </w:r>
      <w:r w:rsidRPr="001601E8">
        <w:t xml:space="preserve"> contributed towards £</w:t>
      </w:r>
      <w:r w:rsidR="00AA084D">
        <w:t>505</w:t>
      </w:r>
      <w:r w:rsidR="003706A9">
        <w:t xml:space="preserve"> + vat</w:t>
      </w:r>
      <w:r w:rsidRPr="001601E8">
        <w:t xml:space="preserve"> of </w:t>
      </w:r>
      <w:r w:rsidR="007D04DA">
        <w:t>actual expenditure</w:t>
      </w:r>
      <w:r w:rsidRPr="001601E8">
        <w:t xml:space="preserve"> in the budget report a</w:t>
      </w:r>
      <w:r w:rsidR="004013FF">
        <w:t>fter being</w:t>
      </w:r>
      <w:r w:rsidRPr="001601E8">
        <w:t xml:space="preserve"> goods receipted</w:t>
      </w:r>
      <w:r w:rsidR="007D04DA">
        <w:t xml:space="preserve"> </w:t>
      </w:r>
      <w:r w:rsidR="006A4718" w:rsidRPr="003706A9">
        <w:rPr>
          <w:u w:val="single"/>
        </w:rPr>
        <w:t>but the invoice remains unpaid</w:t>
      </w:r>
      <w:r w:rsidR="000C216B" w:rsidRPr="003706A9">
        <w:rPr>
          <w:u w:val="single"/>
        </w:rPr>
        <w:t>.</w:t>
      </w:r>
    </w:p>
    <w:p w14:paraId="1B79E2EC" w14:textId="77777777" w:rsidR="003542A9" w:rsidRDefault="003542A9" w:rsidP="006E7AFC">
      <w:pPr>
        <w:pStyle w:val="ListParagraph"/>
      </w:pPr>
    </w:p>
    <w:p w14:paraId="04C2BF0E" w14:textId="77777777" w:rsidR="00687F18" w:rsidRPr="001601E8" w:rsidRDefault="00687F18" w:rsidP="006E7AFC">
      <w:pPr>
        <w:pStyle w:val="ListParagraph"/>
      </w:pPr>
    </w:p>
    <w:p w14:paraId="6808ADD4" w14:textId="19005630" w:rsidR="008C2105" w:rsidRDefault="00B13728" w:rsidP="00435321">
      <w:pPr>
        <w:pStyle w:val="ListParagraph"/>
        <w:numPr>
          <w:ilvl w:val="1"/>
          <w:numId w:val="4"/>
        </w:numPr>
      </w:pPr>
      <w:r>
        <w:t>Regularly r</w:t>
      </w:r>
      <w:r w:rsidR="006E7AFC">
        <w:t xml:space="preserve">eview </w:t>
      </w:r>
      <w:r w:rsidR="005046C5">
        <w:t xml:space="preserve">the </w:t>
      </w:r>
      <w:r>
        <w:t>Agresso G</w:t>
      </w:r>
      <w:r w:rsidR="00EE2FD7">
        <w:t xml:space="preserve">eneral Ledger </w:t>
      </w:r>
      <w:r>
        <w:t>T</w:t>
      </w:r>
      <w:r w:rsidR="00EE2FD7">
        <w:t xml:space="preserve">ransactions </w:t>
      </w:r>
      <w:r>
        <w:t xml:space="preserve">Web Report </w:t>
      </w:r>
      <w:r w:rsidR="00435321" w:rsidRPr="00435321">
        <w:t xml:space="preserve">to check commitments have been charged by invoice or other means </w:t>
      </w:r>
      <w:r w:rsidR="00774BC3">
        <w:t>in a timely manner</w:t>
      </w:r>
      <w:r w:rsidR="00435321" w:rsidRPr="00435321">
        <w:t>.</w:t>
      </w:r>
      <w:r w:rsidR="00435321">
        <w:t xml:space="preserve"> Alternatively</w:t>
      </w:r>
      <w:r w:rsidR="00F514BE">
        <w:t>,</w:t>
      </w:r>
      <w:r w:rsidR="00435321">
        <w:t xml:space="preserve"> the </w:t>
      </w:r>
      <w:r w:rsidR="00EE7973">
        <w:t>‘</w:t>
      </w:r>
      <w:r w:rsidR="00694690">
        <w:t>AP h</w:t>
      </w:r>
      <w:r w:rsidR="00F5593F">
        <w:t>as an invoice been paid</w:t>
      </w:r>
      <w:r w:rsidR="00694690">
        <w:t>’</w:t>
      </w:r>
      <w:r w:rsidR="00F5593F">
        <w:t xml:space="preserve"> report </w:t>
      </w:r>
      <w:r w:rsidR="00435321">
        <w:t xml:space="preserve">shows </w:t>
      </w:r>
      <w:r w:rsidR="00F514BE">
        <w:t xml:space="preserve">payment </w:t>
      </w:r>
      <w:r w:rsidR="00435321">
        <w:t xml:space="preserve">information about specific POs </w:t>
      </w:r>
      <w:r w:rsidR="00F514BE">
        <w:t>without</w:t>
      </w:r>
      <w:r w:rsidR="00E325BE">
        <w:t xml:space="preserve"> displaying</w:t>
      </w:r>
      <w:r w:rsidR="00F514BE">
        <w:t xml:space="preserve"> accrual </w:t>
      </w:r>
      <w:r w:rsidR="001675A8">
        <w:t xml:space="preserve">or other related </w:t>
      </w:r>
      <w:r w:rsidR="00F514BE">
        <w:t>information.</w:t>
      </w:r>
    </w:p>
    <w:p w14:paraId="0BFB0E0D" w14:textId="77777777" w:rsidR="00A61CE9" w:rsidRDefault="00A61CE9" w:rsidP="00A61CE9">
      <w:pPr>
        <w:pStyle w:val="ListParagraph"/>
      </w:pPr>
    </w:p>
    <w:p w14:paraId="6F99F604" w14:textId="77777777" w:rsidR="00C65894" w:rsidRDefault="008F6AA8" w:rsidP="00F9400F">
      <w:pPr>
        <w:pStyle w:val="ListParagraph"/>
        <w:numPr>
          <w:ilvl w:val="1"/>
          <w:numId w:val="4"/>
        </w:numPr>
      </w:pPr>
      <w:r w:rsidRPr="28286C9B">
        <w:rPr>
          <w:b/>
          <w:bCs/>
          <w:i/>
          <w:iCs/>
        </w:rPr>
        <w:t>Good practice i</w:t>
      </w:r>
      <w:r w:rsidR="00C65894">
        <w:rPr>
          <w:b/>
          <w:bCs/>
          <w:i/>
          <w:iCs/>
        </w:rPr>
        <w:t>ncludes</w:t>
      </w:r>
      <w:r w:rsidRPr="28286C9B">
        <w:rPr>
          <w:i/>
          <w:iCs/>
        </w:rPr>
        <w:t>:</w:t>
      </w:r>
      <w:r w:rsidR="00510A36">
        <w:t xml:space="preserve"> </w:t>
      </w:r>
    </w:p>
    <w:p w14:paraId="69AE31D5" w14:textId="0A79320B" w:rsidR="00C65894" w:rsidRDefault="00A06A2B" w:rsidP="00A06A2B">
      <w:pPr>
        <w:pStyle w:val="ListParagraph"/>
        <w:ind w:left="709"/>
      </w:pPr>
      <w:r>
        <w:t xml:space="preserve">1. </w:t>
      </w:r>
      <w:r w:rsidR="00C65894">
        <w:t>E</w:t>
      </w:r>
      <w:r w:rsidR="00510A36">
        <w:t>nsuring</w:t>
      </w:r>
      <w:r w:rsidR="00430E3A">
        <w:t xml:space="preserve"> PO</w:t>
      </w:r>
      <w:r w:rsidR="000809A0">
        <w:t xml:space="preserve">’s </w:t>
      </w:r>
      <w:r w:rsidR="00430E3A">
        <w:t xml:space="preserve">are goods receipted correctly </w:t>
      </w:r>
      <w:r w:rsidR="00671964">
        <w:t>and</w:t>
      </w:r>
      <w:r w:rsidR="00430E3A">
        <w:t xml:space="preserve"> on time</w:t>
      </w:r>
    </w:p>
    <w:p w14:paraId="05BAA058" w14:textId="77777777" w:rsidR="009D0953" w:rsidRDefault="00A06A2B" w:rsidP="009D0953">
      <w:pPr>
        <w:pStyle w:val="ListParagraph"/>
        <w:ind w:left="709"/>
      </w:pPr>
      <w:r>
        <w:t xml:space="preserve">2. </w:t>
      </w:r>
      <w:r w:rsidR="009D0953">
        <w:t xml:space="preserve">Reminding suppliers to email invoices to </w:t>
      </w:r>
      <w:hyperlink r:id="rId20" w:history="1">
        <w:r w:rsidR="009D0953" w:rsidRPr="00851028">
          <w:rPr>
            <w:rStyle w:val="Hyperlink"/>
          </w:rPr>
          <w:t>apinvoices@qmul.ac.uk</w:t>
        </w:r>
      </w:hyperlink>
      <w:r w:rsidR="009D0953">
        <w:t xml:space="preserve"> quoting the correct PO number</w:t>
      </w:r>
    </w:p>
    <w:p w14:paraId="7A0A786D" w14:textId="77777777" w:rsidR="009D0953" w:rsidRDefault="00A06A2B" w:rsidP="009D0953">
      <w:pPr>
        <w:pStyle w:val="ListParagraph"/>
        <w:ind w:left="709"/>
      </w:pPr>
      <w:r>
        <w:t xml:space="preserve">3. </w:t>
      </w:r>
      <w:r w:rsidR="009D0953">
        <w:t>Pro-actively contacting suppliers about late invoices</w:t>
      </w:r>
    </w:p>
    <w:p w14:paraId="64617A9F" w14:textId="50D6E72D" w:rsidR="00C65894" w:rsidRDefault="00A06A2B" w:rsidP="00A06A2B">
      <w:pPr>
        <w:pStyle w:val="ListParagraph"/>
        <w:ind w:left="709"/>
      </w:pPr>
      <w:r>
        <w:t xml:space="preserve">4. </w:t>
      </w:r>
      <w:r w:rsidR="00C65894">
        <w:t>A</w:t>
      </w:r>
      <w:r w:rsidR="008D0F86">
        <w:t>sking</w:t>
      </w:r>
      <w:r w:rsidR="00430E3A">
        <w:t xml:space="preserve"> Accounts Payable to find out if any </w:t>
      </w:r>
      <w:r w:rsidR="004B4565">
        <w:t xml:space="preserve">pending </w:t>
      </w:r>
      <w:r w:rsidR="008D0F86">
        <w:t>tasks</w:t>
      </w:r>
      <w:r w:rsidR="00430E3A">
        <w:t xml:space="preserve"> </w:t>
      </w:r>
      <w:r w:rsidR="001601E8">
        <w:t>(</w:t>
      </w:r>
      <w:r w:rsidR="0063533F">
        <w:t>e.g.</w:t>
      </w:r>
      <w:r w:rsidR="008D0F86">
        <w:t xml:space="preserve"> </w:t>
      </w:r>
      <w:r w:rsidR="0063533F">
        <w:t>missing good receipt</w:t>
      </w:r>
      <w:r w:rsidR="001601E8">
        <w:t xml:space="preserve">) </w:t>
      </w:r>
      <w:r w:rsidR="00430E3A">
        <w:t>are creating delays in the invoice</w:t>
      </w:r>
      <w:r w:rsidR="008F6AA8">
        <w:t xml:space="preserve"> being paid</w:t>
      </w:r>
    </w:p>
    <w:p w14:paraId="2E033986" w14:textId="7AE5FE80" w:rsidR="00EE2FD7" w:rsidRPr="001601E8" w:rsidRDefault="008C2105" w:rsidP="00C65894">
      <w:pPr>
        <w:ind w:left="360"/>
      </w:pPr>
      <w:r>
        <w:t>Following this guidance will reduce the</w:t>
      </w:r>
      <w:r w:rsidRPr="008C2105">
        <w:t xml:space="preserve"> risk of invoices from earlier periods unnecessarily entering the Year-End process and creating additional finance work.</w:t>
      </w:r>
    </w:p>
    <w:p w14:paraId="63068920" w14:textId="4C1D7BF6" w:rsidR="00AE54DB" w:rsidRDefault="00510A36" w:rsidP="00092D7E">
      <w:pPr>
        <w:pStyle w:val="ListParagraph"/>
        <w:numPr>
          <w:ilvl w:val="1"/>
          <w:numId w:val="4"/>
        </w:numPr>
      </w:pPr>
      <w:r>
        <w:t xml:space="preserve">Always raise </w:t>
      </w:r>
      <w:r w:rsidR="001601E8" w:rsidRPr="001601E8">
        <w:t>PO</w:t>
      </w:r>
      <w:r>
        <w:t>’s</w:t>
      </w:r>
      <w:r w:rsidR="001601E8" w:rsidRPr="001601E8">
        <w:t xml:space="preserve"> for goods </w:t>
      </w:r>
      <w:r w:rsidR="00960EE3">
        <w:t>and</w:t>
      </w:r>
      <w:r w:rsidR="001601E8" w:rsidRPr="001601E8">
        <w:t xml:space="preserve"> services in advance of them being delivered – </w:t>
      </w:r>
      <w:r w:rsidR="001601E8" w:rsidRPr="00497804">
        <w:rPr>
          <w:u w:val="single"/>
        </w:rPr>
        <w:t>you cannot accrue for a late invoice if there is no associated PO</w:t>
      </w:r>
      <w:r w:rsidR="001601E8" w:rsidRPr="001601E8">
        <w:t xml:space="preserve">. This </w:t>
      </w:r>
      <w:r w:rsidR="009E3333">
        <w:t>can happen when</w:t>
      </w:r>
      <w:r w:rsidR="001601E8" w:rsidRPr="001601E8">
        <w:t xml:space="preserve"> a</w:t>
      </w:r>
      <w:r w:rsidR="00EA4F98">
        <w:t>n</w:t>
      </w:r>
      <w:r w:rsidR="001601E8" w:rsidRPr="001601E8">
        <w:t xml:space="preserve"> </w:t>
      </w:r>
      <w:r w:rsidR="00EA4F98">
        <w:t>invoice</w:t>
      </w:r>
      <w:r w:rsidR="001601E8" w:rsidRPr="001601E8">
        <w:t xml:space="preserve"> has turned up six months late into the next financial year </w:t>
      </w:r>
      <w:r w:rsidR="00900A7A">
        <w:t xml:space="preserve">(because no one was tracking the payment) </w:t>
      </w:r>
      <w:r w:rsidR="00035BAC">
        <w:t>&amp;</w:t>
      </w:r>
      <w:r w:rsidR="001601E8" w:rsidRPr="001601E8">
        <w:t xml:space="preserve"> a new PO </w:t>
      </w:r>
      <w:r w:rsidR="00035BAC">
        <w:t>is required</w:t>
      </w:r>
      <w:r w:rsidR="00900A7A">
        <w:t>,</w:t>
      </w:r>
      <w:r w:rsidR="00E81D48">
        <w:t xml:space="preserve"> thus the cost </w:t>
      </w:r>
      <w:r w:rsidR="0055793F">
        <w:t>is</w:t>
      </w:r>
      <w:r w:rsidR="001601E8" w:rsidRPr="001601E8">
        <w:t xml:space="preserve"> allocated to the wrong financial year resulting in </w:t>
      </w:r>
      <w:r w:rsidR="00EA4F98">
        <w:t>(</w:t>
      </w:r>
      <w:r w:rsidR="001601E8" w:rsidRPr="001601E8">
        <w:t>avoidable</w:t>
      </w:r>
      <w:r w:rsidR="00EA4F98">
        <w:t>)</w:t>
      </w:r>
      <w:r w:rsidR="001601E8" w:rsidRPr="001601E8">
        <w:t xml:space="preserve"> budget loss.</w:t>
      </w:r>
    </w:p>
    <w:p w14:paraId="2CACA99D" w14:textId="77777777" w:rsidR="00092D7E" w:rsidRDefault="00092D7E" w:rsidP="00092D7E">
      <w:pPr>
        <w:pStyle w:val="ListParagraph"/>
      </w:pPr>
    </w:p>
    <w:p w14:paraId="0CC77E19" w14:textId="6DB4A5B9" w:rsidR="00AE54DB" w:rsidRDefault="00AE54DB" w:rsidP="00F9400F">
      <w:pPr>
        <w:pStyle w:val="ListParagraph"/>
        <w:numPr>
          <w:ilvl w:val="1"/>
          <w:numId w:val="4"/>
        </w:numPr>
      </w:pPr>
      <w:r>
        <w:t xml:space="preserve">PO’s for goods </w:t>
      </w:r>
      <w:r w:rsidR="003F36F0">
        <w:t>&amp;</w:t>
      </w:r>
      <w:r>
        <w:t xml:space="preserve"> services for the next financial year </w:t>
      </w:r>
      <w:r w:rsidRPr="00E81D48">
        <w:rPr>
          <w:i/>
        </w:rPr>
        <w:t>can still be raised</w:t>
      </w:r>
      <w:r>
        <w:t xml:space="preserve"> in July but </w:t>
      </w:r>
      <w:r w:rsidR="00BC0824">
        <w:t>should</w:t>
      </w:r>
      <w:r>
        <w:t xml:space="preserve"> </w:t>
      </w:r>
      <w:r w:rsidRPr="00037828">
        <w:rPr>
          <w:u w:val="single"/>
        </w:rPr>
        <w:t>NOT</w:t>
      </w:r>
      <w:r>
        <w:t xml:space="preserve"> be goods receipted until 1</w:t>
      </w:r>
      <w:r w:rsidRPr="00AE54DB">
        <w:rPr>
          <w:vertAlign w:val="superscript"/>
        </w:rPr>
        <w:t>st</w:t>
      </w:r>
      <w:r>
        <w:t xml:space="preserve"> August</w:t>
      </w:r>
      <w:r w:rsidR="00925229">
        <w:t xml:space="preserve"> onwards</w:t>
      </w:r>
      <w:r w:rsidR="00DE6BE2">
        <w:t>,</w:t>
      </w:r>
      <w:r>
        <w:t xml:space="preserve"> </w:t>
      </w:r>
      <w:r w:rsidR="00DE6BE2">
        <w:t>unless there is a requirement to pay early</w:t>
      </w:r>
      <w:r w:rsidR="00527A1D">
        <w:t xml:space="preserve"> </w:t>
      </w:r>
      <w:r w:rsidR="00773B1B">
        <w:t>–</w:t>
      </w:r>
      <w:r w:rsidR="00527A1D">
        <w:t xml:space="preserve"> </w:t>
      </w:r>
      <w:r w:rsidR="00773B1B">
        <w:t>in this case include the date of delivery in</w:t>
      </w:r>
      <w:r w:rsidR="00DE6BE2">
        <w:t xml:space="preserve"> the PO description so that Finance can move the cost into the following financial year.</w:t>
      </w:r>
    </w:p>
    <w:p w14:paraId="70CC6E67" w14:textId="77777777" w:rsidR="00EA319B" w:rsidRDefault="00EA319B" w:rsidP="00886471">
      <w:pPr>
        <w:pStyle w:val="ListParagraph"/>
      </w:pPr>
    </w:p>
    <w:p w14:paraId="1E9D0022" w14:textId="77777777" w:rsidR="00773B1B" w:rsidRDefault="00773B1B" w:rsidP="00886471">
      <w:pPr>
        <w:pStyle w:val="ListParagraph"/>
      </w:pPr>
    </w:p>
    <w:p w14:paraId="35DA5EAA" w14:textId="2EF4B48A" w:rsidR="00B55085" w:rsidRPr="00B55085" w:rsidRDefault="00B55085" w:rsidP="00B55085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B55085">
        <w:rPr>
          <w:b/>
          <w:color w:val="000000" w:themeColor="text1"/>
        </w:rPr>
        <w:t xml:space="preserve">Automatic Accruals </w:t>
      </w:r>
      <w:r w:rsidR="00687F18">
        <w:rPr>
          <w:b/>
          <w:color w:val="000000" w:themeColor="text1"/>
        </w:rPr>
        <w:t>and</w:t>
      </w:r>
      <w:r w:rsidRPr="00B55085">
        <w:rPr>
          <w:b/>
          <w:color w:val="000000" w:themeColor="text1"/>
        </w:rPr>
        <w:t xml:space="preserve"> Manual Accruals (</w:t>
      </w:r>
      <w:r w:rsidR="00716AA1">
        <w:rPr>
          <w:b/>
          <w:color w:val="000000" w:themeColor="text1"/>
        </w:rPr>
        <w:t>15</w:t>
      </w:r>
      <w:r w:rsidRPr="00B55085">
        <w:rPr>
          <w:b/>
          <w:color w:val="000000" w:themeColor="text1"/>
        </w:rPr>
        <w:t xml:space="preserve"> mins)</w:t>
      </w:r>
    </w:p>
    <w:p w14:paraId="156E5D0D" w14:textId="77777777" w:rsidR="00ED4C75" w:rsidRDefault="00ED4C75" w:rsidP="00474AE4">
      <w:pPr>
        <w:pStyle w:val="ListParagraph"/>
        <w:rPr>
          <w:color w:val="0000FF"/>
        </w:rPr>
      </w:pPr>
    </w:p>
    <w:p w14:paraId="2773861B" w14:textId="6F080FEE" w:rsidR="00D96678" w:rsidRDefault="00A97C57" w:rsidP="00F47D50">
      <w:pPr>
        <w:pStyle w:val="ListParagraph"/>
        <w:numPr>
          <w:ilvl w:val="1"/>
          <w:numId w:val="4"/>
        </w:numPr>
      </w:pPr>
      <w:r>
        <w:t xml:space="preserve">The first step in determining what accruals are required is for budget holders and </w:t>
      </w:r>
      <w:r w:rsidR="00D96678">
        <w:t xml:space="preserve">requisitioners </w:t>
      </w:r>
      <w:r>
        <w:t xml:space="preserve">to review their list of </w:t>
      </w:r>
      <w:r w:rsidR="00D96678">
        <w:t xml:space="preserve">open PO’s </w:t>
      </w:r>
      <w:r>
        <w:t xml:space="preserve">which is </w:t>
      </w:r>
      <w:r w:rsidR="00AE4388">
        <w:t xml:space="preserve">circulated </w:t>
      </w:r>
      <w:r w:rsidR="004E4388">
        <w:t xml:space="preserve">in an Excel sheet </w:t>
      </w:r>
      <w:r w:rsidR="00AE4388">
        <w:t xml:space="preserve">towards the </w:t>
      </w:r>
      <w:r w:rsidR="00D96678">
        <w:t>start of June</w:t>
      </w:r>
      <w:r w:rsidR="00EC08F4">
        <w:t xml:space="preserve"> </w:t>
      </w:r>
      <w:r w:rsidR="005E14D0">
        <w:t>and</w:t>
      </w:r>
      <w:r w:rsidR="00EC08F4">
        <w:t xml:space="preserve"> shows receipt status and payment totals against raised PO’s.</w:t>
      </w:r>
      <w:r w:rsidR="00D96678">
        <w:t xml:space="preserve"> </w:t>
      </w:r>
      <w:r w:rsidR="00A67410">
        <w:t>If all payments against a PO have been made</w:t>
      </w:r>
      <w:r w:rsidR="00241ED2">
        <w:t>,</w:t>
      </w:r>
      <w:r w:rsidR="00A67410">
        <w:t xml:space="preserve"> </w:t>
      </w:r>
      <w:r w:rsidR="00A215C4">
        <w:t xml:space="preserve">email the PO number to </w:t>
      </w:r>
      <w:hyperlink r:id="rId21" w:history="1">
        <w:r w:rsidR="00D96678" w:rsidRPr="00426BED">
          <w:rPr>
            <w:rStyle w:val="Hyperlink"/>
          </w:rPr>
          <w:t>servicedesk@qmul.ac.uk</w:t>
        </w:r>
      </w:hyperlink>
      <w:r w:rsidR="00D96678">
        <w:t xml:space="preserve"> requesting closure by the end of June.</w:t>
      </w:r>
    </w:p>
    <w:p w14:paraId="223F128D" w14:textId="77777777" w:rsidR="00A215C4" w:rsidRDefault="00A215C4" w:rsidP="00A215C4">
      <w:pPr>
        <w:pStyle w:val="ListParagraph"/>
      </w:pPr>
    </w:p>
    <w:p w14:paraId="4385FA67" w14:textId="77777777" w:rsidR="00D96678" w:rsidRDefault="00D96678" w:rsidP="00474AE4">
      <w:pPr>
        <w:pStyle w:val="ListParagraph"/>
        <w:rPr>
          <w:color w:val="0000FF"/>
        </w:rPr>
      </w:pPr>
    </w:p>
    <w:p w14:paraId="14BB504C" w14:textId="23F681B0" w:rsidR="00FA6DA2" w:rsidRPr="00F36A46" w:rsidRDefault="00A20186" w:rsidP="00FA6DA2">
      <w:pPr>
        <w:pStyle w:val="ListParagraph"/>
        <w:numPr>
          <w:ilvl w:val="1"/>
          <w:numId w:val="4"/>
        </w:numPr>
        <w:spacing w:after="0"/>
      </w:pPr>
      <w:r w:rsidRPr="000F60B4">
        <w:rPr>
          <w:b/>
          <w:bCs/>
          <w:u w:val="single"/>
        </w:rPr>
        <w:t>Automatic accruals</w:t>
      </w:r>
      <w:r w:rsidRPr="00F36A46">
        <w:t xml:space="preserve"> </w:t>
      </w:r>
      <w:r w:rsidR="00F36A46">
        <w:t>are charged to the current financial year (202</w:t>
      </w:r>
      <w:r w:rsidR="00C026A0">
        <w:t>3</w:t>
      </w:r>
      <w:r w:rsidR="00F36A46">
        <w:t>/2</w:t>
      </w:r>
      <w:r w:rsidR="00C026A0">
        <w:t>4</w:t>
      </w:r>
      <w:r w:rsidR="00F36A46">
        <w:t xml:space="preserve">) </w:t>
      </w:r>
      <w:r w:rsidR="00AE54DB" w:rsidRPr="00F36A46">
        <w:t>whe</w:t>
      </w:r>
      <w:r w:rsidR="00F36A46">
        <w:t>n the following conditions have been met:</w:t>
      </w:r>
    </w:p>
    <w:p w14:paraId="185FE229" w14:textId="77777777" w:rsidR="00F36A46" w:rsidRDefault="00F36A46" w:rsidP="00F36A46">
      <w:pPr>
        <w:pStyle w:val="ListParagraph"/>
        <w:spacing w:after="0"/>
        <w:ind w:left="1440"/>
      </w:pPr>
    </w:p>
    <w:p w14:paraId="4AB20241" w14:textId="0B7F34D9" w:rsidR="005B7EEC" w:rsidRPr="00F36A46" w:rsidRDefault="005B7EEC" w:rsidP="00FA6DA2">
      <w:pPr>
        <w:pStyle w:val="ListParagraph"/>
        <w:numPr>
          <w:ilvl w:val="0"/>
          <w:numId w:val="19"/>
        </w:numPr>
        <w:spacing w:after="0"/>
      </w:pPr>
      <w:r w:rsidRPr="00F36A46">
        <w:t xml:space="preserve">The PO was raised </w:t>
      </w:r>
      <w:r w:rsidR="00E64BC3" w:rsidRPr="00F36A46">
        <w:t xml:space="preserve">between P1 </w:t>
      </w:r>
      <w:r w:rsidR="00225889">
        <w:t>and</w:t>
      </w:r>
      <w:r w:rsidR="00E64BC3" w:rsidRPr="00F36A46">
        <w:t xml:space="preserve"> P12</w:t>
      </w:r>
      <w:r w:rsidR="0093191E" w:rsidRPr="00F36A46">
        <w:t xml:space="preserve"> (current financ</w:t>
      </w:r>
      <w:r w:rsidR="00233600">
        <w:t>ial</w:t>
      </w:r>
      <w:r w:rsidR="0093191E" w:rsidRPr="00F36A46">
        <w:t xml:space="preserve"> year)</w:t>
      </w:r>
    </w:p>
    <w:p w14:paraId="7247323E" w14:textId="77777777" w:rsidR="00DF2022" w:rsidRPr="00F36A46" w:rsidRDefault="00DF2022" w:rsidP="00DF2022">
      <w:pPr>
        <w:pStyle w:val="ListParagraph"/>
        <w:numPr>
          <w:ilvl w:val="0"/>
          <w:numId w:val="19"/>
        </w:numPr>
      </w:pPr>
      <w:r w:rsidRPr="00F36A46">
        <w:t xml:space="preserve">The PO has been goods receipted by </w:t>
      </w:r>
      <w:r>
        <w:t>5pm on Wednesday 31 July 2024</w:t>
      </w:r>
    </w:p>
    <w:p w14:paraId="46B5DC54" w14:textId="77777777" w:rsidR="00DD2B83" w:rsidRPr="00637CE2" w:rsidRDefault="00DD2B83" w:rsidP="00DD2B83">
      <w:pPr>
        <w:pStyle w:val="ListParagraph"/>
        <w:numPr>
          <w:ilvl w:val="0"/>
          <w:numId w:val="19"/>
        </w:numPr>
        <w:rPr>
          <w:bCs/>
        </w:rPr>
      </w:pPr>
      <w:r w:rsidRPr="00F36A46">
        <w:t xml:space="preserve">The PO or outstanding invoice value is </w:t>
      </w:r>
      <w:r w:rsidRPr="00472CC7">
        <w:rPr>
          <w:b/>
        </w:rPr>
        <w:t>above</w:t>
      </w:r>
      <w:r w:rsidRPr="00F36A46">
        <w:t xml:space="preserve"> £500 </w:t>
      </w:r>
      <w:r>
        <w:rPr>
          <w:bCs/>
        </w:rPr>
        <w:t>net</w:t>
      </w:r>
      <w:r w:rsidRPr="00F36A46">
        <w:rPr>
          <w:b/>
        </w:rPr>
        <w:t xml:space="preserve"> </w:t>
      </w:r>
      <w:r w:rsidRPr="00FA6ABF">
        <w:rPr>
          <w:bCs/>
        </w:rPr>
        <w:t>(</w:t>
      </w:r>
      <w:r w:rsidRPr="00637CE2">
        <w:rPr>
          <w:bCs/>
        </w:rPr>
        <w:t>per PO line item OR remaining amount to be invoiced</w:t>
      </w:r>
      <w:r>
        <w:rPr>
          <w:bCs/>
        </w:rPr>
        <w:t>)</w:t>
      </w:r>
    </w:p>
    <w:p w14:paraId="3E606360" w14:textId="2F3E4E60" w:rsidR="00DF2022" w:rsidRPr="00F36A46" w:rsidRDefault="00DF2022" w:rsidP="00DF2022">
      <w:pPr>
        <w:pStyle w:val="ListParagraph"/>
        <w:numPr>
          <w:ilvl w:val="0"/>
          <w:numId w:val="19"/>
        </w:numPr>
      </w:pPr>
      <w:r w:rsidRPr="00F36A46">
        <w:t xml:space="preserve">The invoice has </w:t>
      </w:r>
      <w:r w:rsidRPr="006261AD">
        <w:rPr>
          <w:b/>
          <w:bCs/>
        </w:rPr>
        <w:t>not</w:t>
      </w:r>
      <w:r w:rsidRPr="00F36A46">
        <w:t xml:space="preserve"> been paid</w:t>
      </w:r>
    </w:p>
    <w:p w14:paraId="372C4FF7" w14:textId="625E84F3" w:rsidR="00600855" w:rsidRDefault="00600855" w:rsidP="002418CD">
      <w:pPr>
        <w:pStyle w:val="ListParagraph"/>
        <w:numPr>
          <w:ilvl w:val="0"/>
          <w:numId w:val="19"/>
        </w:numPr>
        <w:rPr>
          <w:bCs/>
        </w:rPr>
      </w:pPr>
      <w:r w:rsidRPr="00600855">
        <w:rPr>
          <w:bCs/>
        </w:rPr>
        <w:t>If the amount accrued is above £2,500 net</w:t>
      </w:r>
      <w:r w:rsidR="009A4597">
        <w:rPr>
          <w:bCs/>
        </w:rPr>
        <w:t>,</w:t>
      </w:r>
      <w:r w:rsidR="009A7185">
        <w:rPr>
          <w:bCs/>
        </w:rPr>
        <w:t xml:space="preserve"> please have ready</w:t>
      </w:r>
      <w:r w:rsidR="00021C01">
        <w:rPr>
          <w:bCs/>
        </w:rPr>
        <w:t xml:space="preserve"> on file</w:t>
      </w:r>
      <w:r w:rsidR="009A7185">
        <w:rPr>
          <w:bCs/>
        </w:rPr>
        <w:t xml:space="preserve"> evidence </w:t>
      </w:r>
      <w:r w:rsidR="00021C01">
        <w:rPr>
          <w:bCs/>
        </w:rPr>
        <w:t xml:space="preserve">of </w:t>
      </w:r>
      <w:r w:rsidR="009A7185">
        <w:rPr>
          <w:bCs/>
        </w:rPr>
        <w:t>delivery if requested by auditor</w:t>
      </w:r>
      <w:r w:rsidR="00021C01">
        <w:rPr>
          <w:bCs/>
        </w:rPr>
        <w:t>s</w:t>
      </w:r>
    </w:p>
    <w:p w14:paraId="0ABC4249" w14:textId="77777777" w:rsidR="007A3429" w:rsidRPr="007A3429" w:rsidRDefault="007A3429" w:rsidP="007A3429">
      <w:pPr>
        <w:rPr>
          <w:bCs/>
        </w:rPr>
      </w:pPr>
    </w:p>
    <w:p w14:paraId="5CCB9548" w14:textId="77777777" w:rsidR="007A3429" w:rsidRPr="00247631" w:rsidRDefault="007A3429" w:rsidP="007A3429">
      <w:pPr>
        <w:ind w:left="720"/>
      </w:pPr>
      <w:r w:rsidRPr="007A3429">
        <w:rPr>
          <w:u w:val="single"/>
        </w:rPr>
        <w:t>Info</w:t>
      </w:r>
      <w:r>
        <w:t>: P</w:t>
      </w:r>
      <w:r w:rsidRPr="00247631">
        <w:t xml:space="preserve">artial </w:t>
      </w:r>
      <w:r>
        <w:t xml:space="preserve">accruals can be made </w:t>
      </w:r>
      <w:r w:rsidRPr="00247631">
        <w:t>if you have received part of the goods or service</w:t>
      </w:r>
      <w:r>
        <w:t>s,</w:t>
      </w:r>
      <w:r w:rsidRPr="00247631">
        <w:t xml:space="preserve"> say 25%</w:t>
      </w:r>
      <w:r>
        <w:t xml:space="preserve"> in 2023/24, by goods receipting the appropriate quantity in Agresso.</w:t>
      </w:r>
    </w:p>
    <w:p w14:paraId="2AAD3A2C" w14:textId="77777777" w:rsidR="00D96678" w:rsidRDefault="00D96678" w:rsidP="00E812CD">
      <w:pPr>
        <w:ind w:left="720"/>
      </w:pPr>
    </w:p>
    <w:p w14:paraId="3D1E7EA3" w14:textId="2A1B22D4" w:rsidR="00AE54DB" w:rsidRPr="00247631" w:rsidRDefault="00D96678" w:rsidP="00AE54DB">
      <w:pPr>
        <w:pStyle w:val="ListParagraph"/>
        <w:numPr>
          <w:ilvl w:val="1"/>
          <w:numId w:val="4"/>
        </w:numPr>
      </w:pPr>
      <w:r>
        <w:rPr>
          <w:b/>
          <w:bCs/>
          <w:u w:val="single"/>
        </w:rPr>
        <w:t>M</w:t>
      </w:r>
      <w:r w:rsidR="00A20186" w:rsidRPr="000F60B4">
        <w:rPr>
          <w:b/>
          <w:bCs/>
          <w:u w:val="single"/>
        </w:rPr>
        <w:t>anual accruals</w:t>
      </w:r>
      <w:r w:rsidR="00FA6DA2" w:rsidRPr="00247631">
        <w:t xml:space="preserve"> are generally required when </w:t>
      </w:r>
      <w:r w:rsidR="003941FC" w:rsidRPr="00247631">
        <w:t xml:space="preserve">any of </w:t>
      </w:r>
      <w:r w:rsidR="00FA6DA2" w:rsidRPr="00247631">
        <w:t>the following apply:</w:t>
      </w:r>
    </w:p>
    <w:p w14:paraId="55ED0D47" w14:textId="77777777" w:rsidR="00FA6DA2" w:rsidRDefault="00FA6DA2" w:rsidP="00FA6DA2">
      <w:pPr>
        <w:pStyle w:val="ListParagraph"/>
        <w:rPr>
          <w:color w:val="0000FF"/>
          <w:u w:val="single"/>
        </w:rPr>
      </w:pPr>
    </w:p>
    <w:p w14:paraId="0A105326" w14:textId="108587C9" w:rsidR="00FF3D91" w:rsidRDefault="00FF3D91" w:rsidP="00FF3D91">
      <w:pPr>
        <w:pStyle w:val="ListParagraph"/>
        <w:numPr>
          <w:ilvl w:val="0"/>
          <w:numId w:val="19"/>
        </w:numPr>
      </w:pPr>
      <w:r>
        <w:t>I</w:t>
      </w:r>
      <w:r w:rsidRPr="000079F5">
        <w:t xml:space="preserve">f the PO was </w:t>
      </w:r>
      <w:r>
        <w:t xml:space="preserve">originally </w:t>
      </w:r>
      <w:r w:rsidRPr="000079F5">
        <w:t xml:space="preserve">raised </w:t>
      </w:r>
      <w:r>
        <w:t>in the 2022/23 financial year</w:t>
      </w:r>
      <w:r w:rsidR="00E228B1">
        <w:t xml:space="preserve"> (question why is it still open?)</w:t>
      </w:r>
    </w:p>
    <w:p w14:paraId="14751387" w14:textId="0464C3C1" w:rsidR="00472CC7" w:rsidRPr="00637CE2" w:rsidRDefault="00472CC7" w:rsidP="00472CC7">
      <w:pPr>
        <w:pStyle w:val="ListParagraph"/>
        <w:numPr>
          <w:ilvl w:val="0"/>
          <w:numId w:val="19"/>
        </w:numPr>
        <w:rPr>
          <w:bCs/>
        </w:rPr>
      </w:pPr>
      <w:r w:rsidRPr="00F36A46">
        <w:t xml:space="preserve">The PO or outstanding invoice value is </w:t>
      </w:r>
      <w:r w:rsidRPr="00472CC7">
        <w:rPr>
          <w:b/>
          <w:bCs/>
        </w:rPr>
        <w:t>under</w:t>
      </w:r>
      <w:r w:rsidRPr="00F36A46">
        <w:t xml:space="preserve"> £500 </w:t>
      </w:r>
      <w:r>
        <w:rPr>
          <w:bCs/>
        </w:rPr>
        <w:t>net</w:t>
      </w:r>
      <w:r w:rsidRPr="00F36A46">
        <w:rPr>
          <w:b/>
        </w:rPr>
        <w:t xml:space="preserve"> </w:t>
      </w:r>
      <w:r w:rsidRPr="00FA6ABF">
        <w:rPr>
          <w:bCs/>
        </w:rPr>
        <w:t>(</w:t>
      </w:r>
      <w:r w:rsidRPr="00637CE2">
        <w:rPr>
          <w:bCs/>
        </w:rPr>
        <w:t>per PO line item OR remaining amount to be invoiced</w:t>
      </w:r>
      <w:r>
        <w:rPr>
          <w:bCs/>
        </w:rPr>
        <w:t>)</w:t>
      </w:r>
    </w:p>
    <w:p w14:paraId="2F17B566" w14:textId="403ADB26" w:rsidR="008B539F" w:rsidRDefault="008B539F" w:rsidP="008B539F">
      <w:pPr>
        <w:pStyle w:val="ListParagraph"/>
        <w:numPr>
          <w:ilvl w:val="0"/>
          <w:numId w:val="19"/>
        </w:numPr>
      </w:pPr>
      <w:r>
        <w:t xml:space="preserve">Payment is outside of Agresso (HR One-Off payment, </w:t>
      </w:r>
      <w:r w:rsidR="00FF2DB7">
        <w:t>Student Ambassador payment</w:t>
      </w:r>
      <w:r>
        <w:t>, Paper expense claim for students or externals etc.)</w:t>
      </w:r>
    </w:p>
    <w:p w14:paraId="1DDC608A" w14:textId="3184E077" w:rsidR="000079F5" w:rsidRDefault="000079F5" w:rsidP="000079F5">
      <w:pPr>
        <w:pStyle w:val="ListParagraph"/>
        <w:numPr>
          <w:ilvl w:val="0"/>
          <w:numId w:val="19"/>
        </w:numPr>
      </w:pPr>
      <w:r>
        <w:t>I</w:t>
      </w:r>
      <w:r w:rsidRPr="000079F5">
        <w:t xml:space="preserve">f the PO </w:t>
      </w:r>
      <w:r w:rsidR="001C2E57">
        <w:t>was</w:t>
      </w:r>
      <w:r w:rsidRPr="000079F5">
        <w:t xml:space="preserve"> </w:t>
      </w:r>
      <w:r w:rsidRPr="00EB6280">
        <w:rPr>
          <w:b/>
          <w:bCs/>
        </w:rPr>
        <w:t>not</w:t>
      </w:r>
      <w:r w:rsidRPr="000079F5">
        <w:t xml:space="preserve"> goods receipted </w:t>
      </w:r>
      <w:r w:rsidR="001032F5">
        <w:t xml:space="preserve">in Agresso </w:t>
      </w:r>
      <w:r w:rsidRPr="000079F5">
        <w:t xml:space="preserve">by </w:t>
      </w:r>
      <w:r w:rsidR="00AB0681">
        <w:t xml:space="preserve">5pm on </w:t>
      </w:r>
      <w:r w:rsidR="009E7A28">
        <w:t>Wednesday</w:t>
      </w:r>
      <w:r w:rsidR="008B539F">
        <w:t xml:space="preserve"> 31 July 202</w:t>
      </w:r>
      <w:r w:rsidR="009E7A28">
        <w:t>4</w:t>
      </w:r>
      <w:r w:rsidR="009A0EA1">
        <w:t xml:space="preserve"> </w:t>
      </w:r>
      <w:r w:rsidR="009F4565">
        <w:t xml:space="preserve">despite </w:t>
      </w:r>
      <w:r w:rsidRPr="000079F5">
        <w:t>the goods</w:t>
      </w:r>
      <w:r w:rsidR="009F4565">
        <w:t xml:space="preserve"> or </w:t>
      </w:r>
      <w:r w:rsidRPr="000079F5">
        <w:t xml:space="preserve">services </w:t>
      </w:r>
      <w:r w:rsidR="009F4565">
        <w:t>being delivered</w:t>
      </w:r>
    </w:p>
    <w:p w14:paraId="1BACB0B1" w14:textId="77777777" w:rsidR="009F4565" w:rsidRDefault="009F4565" w:rsidP="004C3313">
      <w:pPr>
        <w:ind w:left="720"/>
        <w:rPr>
          <w:b/>
          <w:i/>
        </w:rPr>
      </w:pPr>
    </w:p>
    <w:p w14:paraId="33BF363D" w14:textId="51A4004F" w:rsidR="00F4171C" w:rsidRPr="00F72105" w:rsidRDefault="00F4171C" w:rsidP="004C3313">
      <w:pPr>
        <w:ind w:left="720"/>
        <w:rPr>
          <w:b/>
          <w:i/>
        </w:rPr>
      </w:pPr>
      <w:r w:rsidRPr="00F72105">
        <w:rPr>
          <w:b/>
          <w:i/>
        </w:rPr>
        <w:t>NB: Generally values below £</w:t>
      </w:r>
      <w:r w:rsidR="00D56F1B">
        <w:rPr>
          <w:b/>
          <w:i/>
        </w:rPr>
        <w:t>50</w:t>
      </w:r>
      <w:r w:rsidRPr="00F72105">
        <w:rPr>
          <w:b/>
          <w:i/>
        </w:rPr>
        <w:t xml:space="preserve">0 NET are classified as immaterial in terms of their impact on </w:t>
      </w:r>
      <w:r w:rsidR="00F72105" w:rsidRPr="00F72105">
        <w:rPr>
          <w:b/>
          <w:i/>
        </w:rPr>
        <w:t xml:space="preserve">the </w:t>
      </w:r>
      <w:r w:rsidRPr="00F72105">
        <w:rPr>
          <w:b/>
          <w:i/>
        </w:rPr>
        <w:t>bottom line</w:t>
      </w:r>
      <w:r w:rsidR="001032F5">
        <w:rPr>
          <w:b/>
          <w:i/>
        </w:rPr>
        <w:t>,</w:t>
      </w:r>
      <w:r w:rsidRPr="00F72105">
        <w:rPr>
          <w:b/>
          <w:i/>
        </w:rPr>
        <w:t xml:space="preserve"> </w:t>
      </w:r>
      <w:r w:rsidR="00F72105" w:rsidRPr="00F72105">
        <w:rPr>
          <w:b/>
          <w:i/>
        </w:rPr>
        <w:t>but</w:t>
      </w:r>
      <w:r w:rsidRPr="00F72105">
        <w:rPr>
          <w:b/>
          <w:i/>
        </w:rPr>
        <w:t xml:space="preserve"> </w:t>
      </w:r>
      <w:r w:rsidR="009A2461">
        <w:rPr>
          <w:b/>
          <w:i/>
        </w:rPr>
        <w:t xml:space="preserve">manual </w:t>
      </w:r>
      <w:r w:rsidR="001032F5">
        <w:rPr>
          <w:b/>
          <w:i/>
        </w:rPr>
        <w:t>accrual</w:t>
      </w:r>
      <w:r w:rsidR="008E765F">
        <w:rPr>
          <w:b/>
          <w:i/>
        </w:rPr>
        <w:t>s</w:t>
      </w:r>
      <w:r w:rsidR="001032F5">
        <w:rPr>
          <w:b/>
          <w:i/>
        </w:rPr>
        <w:t xml:space="preserve"> </w:t>
      </w:r>
      <w:r w:rsidR="006F4347">
        <w:rPr>
          <w:b/>
          <w:i/>
        </w:rPr>
        <w:t xml:space="preserve">can be requested </w:t>
      </w:r>
      <w:r w:rsidR="00C84202">
        <w:rPr>
          <w:b/>
          <w:i/>
        </w:rPr>
        <w:t>providing evidence of delivery e.g. delivery note</w:t>
      </w:r>
      <w:r w:rsidR="0016321A">
        <w:rPr>
          <w:b/>
          <w:i/>
        </w:rPr>
        <w:t>.</w:t>
      </w:r>
    </w:p>
    <w:p w14:paraId="5F7E79C4" w14:textId="6BFCB369" w:rsidR="005D6EA2" w:rsidRDefault="00F4171C" w:rsidP="0039626E">
      <w:pPr>
        <w:ind w:left="720"/>
      </w:pPr>
      <w:r>
        <w:t xml:space="preserve">The deadline for submitting manual accruals is </w:t>
      </w:r>
      <w:r w:rsidR="00510539">
        <w:t>6</w:t>
      </w:r>
      <w:r w:rsidR="00510539" w:rsidRPr="00510539">
        <w:rPr>
          <w:vertAlign w:val="superscript"/>
        </w:rPr>
        <w:t>th</w:t>
      </w:r>
      <w:r w:rsidR="00510539">
        <w:t xml:space="preserve"> August 2024 </w:t>
      </w:r>
      <w:r>
        <w:t xml:space="preserve">where you have a short period of time (starting </w:t>
      </w:r>
      <w:r w:rsidR="00AD4A73">
        <w:t>1</w:t>
      </w:r>
      <w:r w:rsidR="00AD4A73" w:rsidRPr="00AD4A73">
        <w:rPr>
          <w:vertAlign w:val="superscript"/>
        </w:rPr>
        <w:t>st</w:t>
      </w:r>
      <w:r w:rsidR="00AD4A73">
        <w:t xml:space="preserve"> </w:t>
      </w:r>
      <w:r>
        <w:t xml:space="preserve">August) to </w:t>
      </w:r>
      <w:r w:rsidR="00460C15">
        <w:t>determine the current state of play</w:t>
      </w:r>
      <w:r w:rsidR="005D6EA2">
        <w:t xml:space="preserve"> – </w:t>
      </w:r>
      <w:r w:rsidR="005D6EA2" w:rsidRPr="00BF2AB2">
        <w:rPr>
          <w:u w:val="single"/>
        </w:rPr>
        <w:t>please do not rush this process</w:t>
      </w:r>
      <w:r w:rsidR="005D6EA2">
        <w:t xml:space="preserve"> and feel free to ask for a sense check of your draft return before submitting it.</w:t>
      </w:r>
    </w:p>
    <w:p w14:paraId="499093FB" w14:textId="796E06DE" w:rsidR="00FA6DA2" w:rsidRDefault="008C0BE1" w:rsidP="0039626E">
      <w:pPr>
        <w:ind w:left="720"/>
      </w:pPr>
      <w:r w:rsidRPr="008C0BE1">
        <w:rPr>
          <w:u w:val="single"/>
        </w:rPr>
        <w:t>First check Agresso t</w:t>
      </w:r>
      <w:r w:rsidR="00A22BE7">
        <w:rPr>
          <w:u w:val="single"/>
        </w:rPr>
        <w:t xml:space="preserve">o confirm </w:t>
      </w:r>
      <w:r w:rsidR="003700AA">
        <w:rPr>
          <w:u w:val="single"/>
        </w:rPr>
        <w:t xml:space="preserve">the </w:t>
      </w:r>
      <w:r w:rsidR="00A22BE7">
        <w:rPr>
          <w:u w:val="single"/>
        </w:rPr>
        <w:t>payment status</w:t>
      </w:r>
      <w:r w:rsidRPr="008C0BE1">
        <w:rPr>
          <w:u w:val="single"/>
        </w:rPr>
        <w:t xml:space="preserve"> </w:t>
      </w:r>
      <w:r w:rsidR="00A22BE7">
        <w:rPr>
          <w:u w:val="single"/>
        </w:rPr>
        <w:t xml:space="preserve">is still outstanding </w:t>
      </w:r>
      <w:r w:rsidRPr="008C0BE1">
        <w:rPr>
          <w:u w:val="single"/>
        </w:rPr>
        <w:t xml:space="preserve">on the </w:t>
      </w:r>
      <w:r w:rsidR="00AD4A73">
        <w:rPr>
          <w:u w:val="single"/>
        </w:rPr>
        <w:t>1</w:t>
      </w:r>
      <w:r w:rsidR="00AD4A73" w:rsidRPr="00AD4A73">
        <w:rPr>
          <w:u w:val="single"/>
          <w:vertAlign w:val="superscript"/>
        </w:rPr>
        <w:t>st</w:t>
      </w:r>
      <w:r w:rsidR="00AD4A73">
        <w:rPr>
          <w:u w:val="single"/>
        </w:rPr>
        <w:t xml:space="preserve"> </w:t>
      </w:r>
      <w:r w:rsidRPr="008C0BE1">
        <w:rPr>
          <w:u w:val="single"/>
        </w:rPr>
        <w:t>August</w:t>
      </w:r>
      <w:r w:rsidRPr="008C0BE1">
        <w:t xml:space="preserve">. </w:t>
      </w:r>
      <w:r>
        <w:t xml:space="preserve">If </w:t>
      </w:r>
      <w:r w:rsidR="00A22BE7">
        <w:t>yes</w:t>
      </w:r>
      <w:r>
        <w:t>, t</w:t>
      </w:r>
      <w:r w:rsidR="004C3313">
        <w:t xml:space="preserve">he template </w:t>
      </w:r>
      <w:r w:rsidR="00FA42D0">
        <w:t xml:space="preserve">below (click icon to open) </w:t>
      </w:r>
      <w:r w:rsidR="004C3313">
        <w:t xml:space="preserve">is used to </w:t>
      </w:r>
      <w:r w:rsidR="00CC20AD">
        <w:t>provide</w:t>
      </w:r>
      <w:r w:rsidR="00FA42D0">
        <w:t xml:space="preserve"> a summary of the </w:t>
      </w:r>
      <w:r w:rsidR="003700AA">
        <w:t>manual accruals required</w:t>
      </w:r>
      <w:r w:rsidR="004C3313">
        <w:t>:</w:t>
      </w:r>
    </w:p>
    <w:bookmarkStart w:id="0" w:name="_1781079686"/>
    <w:bookmarkEnd w:id="0"/>
    <w:p w14:paraId="4A89EB82" w14:textId="14D36E40" w:rsidR="004C3313" w:rsidRDefault="009C15C8" w:rsidP="004C3313">
      <w:pPr>
        <w:ind w:left="720"/>
      </w:pPr>
      <w:r>
        <w:object w:dxaOrig="1522" w:dyaOrig="992" w14:anchorId="3F686F09">
          <v:shape id="_x0000_i1030" type="#_x0000_t75" style="width:76pt;height:49.5pt" o:ole="">
            <v:imagedata r:id="rId22" o:title=""/>
          </v:shape>
          <o:OLEObject Type="Embed" ProgID="Excel.Sheet.12" ShapeID="_x0000_i1030" DrawAspect="Icon" ObjectID="_1781423596" r:id="rId23"/>
        </w:object>
      </w:r>
    </w:p>
    <w:p w14:paraId="46CA3C10" w14:textId="77777777" w:rsidR="00A86A04" w:rsidRDefault="00A86A04" w:rsidP="004C3313">
      <w:pPr>
        <w:ind w:left="720"/>
      </w:pPr>
    </w:p>
    <w:p w14:paraId="5827CDF8" w14:textId="77777777" w:rsidR="00A86A04" w:rsidRDefault="00A86A04" w:rsidP="004C3313">
      <w:pPr>
        <w:ind w:left="720"/>
      </w:pPr>
    </w:p>
    <w:p w14:paraId="5420709B" w14:textId="06AA011F" w:rsidR="00E72398" w:rsidRPr="00E72398" w:rsidRDefault="00E72398" w:rsidP="00E72398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 w:rsidRPr="00E72398">
        <w:rPr>
          <w:b/>
          <w:color w:val="000000" w:themeColor="text1"/>
        </w:rPr>
        <w:t xml:space="preserve">Before and After – using Agresso to </w:t>
      </w:r>
      <w:r w:rsidR="0098390C">
        <w:rPr>
          <w:b/>
          <w:color w:val="000000" w:themeColor="text1"/>
        </w:rPr>
        <w:t>extract</w:t>
      </w:r>
      <w:r w:rsidRPr="00E72398">
        <w:rPr>
          <w:b/>
          <w:color w:val="000000" w:themeColor="text1"/>
        </w:rPr>
        <w:t xml:space="preserve"> information (15 mins)</w:t>
      </w:r>
    </w:p>
    <w:p w14:paraId="7B8CCA97" w14:textId="3730E836" w:rsidR="00FA42D0" w:rsidRDefault="00FA42D0" w:rsidP="00E72398">
      <w:pPr>
        <w:pStyle w:val="ListParagraph"/>
        <w:rPr>
          <w:b/>
          <w:color w:val="000000" w:themeColor="text1"/>
        </w:rPr>
      </w:pPr>
    </w:p>
    <w:p w14:paraId="5FACCB75" w14:textId="77777777" w:rsidR="006E5706" w:rsidRPr="006E5706" w:rsidRDefault="003D355A" w:rsidP="00451E7A">
      <w:pPr>
        <w:pStyle w:val="ListParagraph"/>
        <w:numPr>
          <w:ilvl w:val="1"/>
          <w:numId w:val="4"/>
        </w:numPr>
        <w:rPr>
          <w:b/>
        </w:rPr>
      </w:pPr>
      <w:r>
        <w:t>The ‘</w:t>
      </w:r>
      <w:r w:rsidRPr="009F1741">
        <w:rPr>
          <w:b/>
          <w:bCs/>
        </w:rPr>
        <w:t>Outstanding Purcha</w:t>
      </w:r>
      <w:r w:rsidR="005D200C" w:rsidRPr="009F1741">
        <w:rPr>
          <w:b/>
          <w:bCs/>
        </w:rPr>
        <w:t>se Orders</w:t>
      </w:r>
      <w:r w:rsidR="005D200C">
        <w:t xml:space="preserve">’ report shows all active </w:t>
      </w:r>
      <w:r>
        <w:t>PO’s raised against your cost centre</w:t>
      </w:r>
      <w:r w:rsidR="0041092A">
        <w:t xml:space="preserve"> - d</w:t>
      </w:r>
      <w:r>
        <w:t xml:space="preserve">elete the default </w:t>
      </w:r>
      <w:r w:rsidR="001353D8">
        <w:t xml:space="preserve">COSTC </w:t>
      </w:r>
      <w:r w:rsidR="00A637DE">
        <w:t xml:space="preserve">&amp; </w:t>
      </w:r>
      <w:r>
        <w:t xml:space="preserve">BUDCODE text </w:t>
      </w:r>
      <w:r w:rsidR="00451E7A">
        <w:t>and</w:t>
      </w:r>
      <w:r>
        <w:t xml:space="preserve"> enter your cost centre number</w:t>
      </w:r>
      <w:r w:rsidR="00181053">
        <w:t xml:space="preserve"> and</w:t>
      </w:r>
      <w:r>
        <w:t xml:space="preserve"> press the Search button.</w:t>
      </w:r>
      <w:r w:rsidR="00AD6FD0">
        <w:t xml:space="preserve"> </w:t>
      </w:r>
    </w:p>
    <w:p w14:paraId="20563AD2" w14:textId="77777777" w:rsidR="006E5706" w:rsidRPr="006E5706" w:rsidRDefault="006E5706" w:rsidP="006E5706">
      <w:pPr>
        <w:pStyle w:val="ListParagraph"/>
        <w:rPr>
          <w:b/>
        </w:rPr>
      </w:pPr>
    </w:p>
    <w:p w14:paraId="6344EC5A" w14:textId="6B4A8FAF" w:rsidR="003D355A" w:rsidRPr="00451E7A" w:rsidRDefault="006E240D" w:rsidP="00451E7A">
      <w:pPr>
        <w:pStyle w:val="ListParagraph"/>
        <w:numPr>
          <w:ilvl w:val="1"/>
          <w:numId w:val="4"/>
        </w:numPr>
        <w:rPr>
          <w:b/>
        </w:rPr>
      </w:pPr>
      <w:r>
        <w:t>C</w:t>
      </w:r>
      <w:r w:rsidR="00526894">
        <w:t>heck</w:t>
      </w:r>
      <w:r w:rsidR="00AD6FD0" w:rsidRPr="00AD6FD0">
        <w:t xml:space="preserve"> whether they are still required or can be closed because they relate to orders that were cancelled, </w:t>
      </w:r>
      <w:r w:rsidR="00E11FB6">
        <w:t>w</w:t>
      </w:r>
      <w:r w:rsidR="00AD6FD0" w:rsidRPr="00AD6FD0">
        <w:t xml:space="preserve">here the PO was duplicated, or where the cost ended up being less than the </w:t>
      </w:r>
      <w:r w:rsidR="00E11FB6">
        <w:t xml:space="preserve">original PO </w:t>
      </w:r>
      <w:r w:rsidR="00AD6FD0" w:rsidRPr="00AD6FD0">
        <w:t>value.</w:t>
      </w:r>
    </w:p>
    <w:p w14:paraId="662C2F4E" w14:textId="551538F6" w:rsidR="003D355A" w:rsidRPr="00B74CD9" w:rsidRDefault="003D355A" w:rsidP="003D355A">
      <w:pPr>
        <w:pStyle w:val="ListParagraph"/>
        <w:rPr>
          <w:b/>
        </w:rPr>
      </w:pPr>
    </w:p>
    <w:p w14:paraId="481FB1C8" w14:textId="355992C1" w:rsidR="006359D6" w:rsidRDefault="003D355A" w:rsidP="006359D6">
      <w:pPr>
        <w:pStyle w:val="ListParagraph"/>
        <w:numPr>
          <w:ilvl w:val="1"/>
          <w:numId w:val="4"/>
        </w:numPr>
      </w:pPr>
      <w:r>
        <w:t>Information presented includes the goods receipt</w:t>
      </w:r>
      <w:r w:rsidR="00B30CC0">
        <w:t>ed</w:t>
      </w:r>
      <w:r>
        <w:t xml:space="preserve"> status of the PO (ordered, delivered) </w:t>
      </w:r>
      <w:r w:rsidR="007F58C6">
        <w:t>and</w:t>
      </w:r>
      <w:r>
        <w:t xml:space="preserve"> on the furthest right column (to invoice) how much is to be invoiced against the original </w:t>
      </w:r>
      <w:r w:rsidR="00065E1D">
        <w:t>net</w:t>
      </w:r>
      <w:r>
        <w:t xml:space="preserve"> PO amount. The screenshot </w:t>
      </w:r>
      <w:r w:rsidR="00702030">
        <w:t>below</w:t>
      </w:r>
      <w:r>
        <w:t xml:space="preserve"> provides</w:t>
      </w:r>
      <w:r w:rsidR="00B66616">
        <w:t xml:space="preserve"> </w:t>
      </w:r>
      <w:r>
        <w:t>an example of the report</w:t>
      </w:r>
      <w:r w:rsidR="00B8440E">
        <w:t>:</w:t>
      </w:r>
    </w:p>
    <w:p w14:paraId="469988F5" w14:textId="2788249A" w:rsidR="008826D1" w:rsidRPr="00B8440E" w:rsidRDefault="00F86F1C" w:rsidP="00B8440E">
      <w:pPr>
        <w:rPr>
          <w:b/>
        </w:rPr>
      </w:pPr>
      <w:r w:rsidRPr="00F86F1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3D3103" wp14:editId="7DAC5233">
            <wp:simplePos x="0" y="0"/>
            <wp:positionH relativeFrom="column">
              <wp:posOffset>57150</wp:posOffset>
            </wp:positionH>
            <wp:positionV relativeFrom="paragraph">
              <wp:posOffset>183515</wp:posOffset>
            </wp:positionV>
            <wp:extent cx="6480810" cy="3950335"/>
            <wp:effectExtent l="0" t="0" r="0" b="0"/>
            <wp:wrapTight wrapText="bothSides">
              <wp:wrapPolygon edited="0">
                <wp:start x="0" y="0"/>
                <wp:lineTo x="0" y="21458"/>
                <wp:lineTo x="21524" y="21458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334EC" w14:textId="77777777" w:rsidR="00416F3F" w:rsidRDefault="00416F3F" w:rsidP="00416F3F">
      <w:pPr>
        <w:pStyle w:val="ListParagraph"/>
        <w:rPr>
          <w:i/>
        </w:rPr>
      </w:pPr>
    </w:p>
    <w:p w14:paraId="17EE5897" w14:textId="77777777" w:rsidR="00416F3F" w:rsidRDefault="00416F3F" w:rsidP="00416F3F">
      <w:pPr>
        <w:pStyle w:val="ListParagraph"/>
      </w:pPr>
    </w:p>
    <w:p w14:paraId="4D482CEA" w14:textId="604592E0" w:rsidR="000D2531" w:rsidRPr="00247900" w:rsidRDefault="008E0390" w:rsidP="00C47E67">
      <w:pPr>
        <w:pStyle w:val="ListParagraph"/>
        <w:numPr>
          <w:ilvl w:val="1"/>
          <w:numId w:val="4"/>
        </w:numPr>
        <w:rPr>
          <w:b/>
        </w:rPr>
      </w:pPr>
      <w:r>
        <w:t>C</w:t>
      </w:r>
      <w:r w:rsidR="000D2531">
        <w:t xml:space="preserve">heck that all </w:t>
      </w:r>
      <w:r w:rsidR="009C0000">
        <w:t xml:space="preserve">valid </w:t>
      </w:r>
      <w:r w:rsidR="000D2531">
        <w:t xml:space="preserve">outstanding PO’s </w:t>
      </w:r>
      <w:r w:rsidR="009C0000">
        <w:t>have been goods receipted correctly</w:t>
      </w:r>
      <w:r w:rsidR="00B918D0">
        <w:t xml:space="preserve"> to confirm</w:t>
      </w:r>
      <w:r w:rsidR="0041092A">
        <w:t xml:space="preserve"> </w:t>
      </w:r>
      <w:r w:rsidR="00416F3F">
        <w:t xml:space="preserve">that </w:t>
      </w:r>
      <w:r w:rsidR="0041092A">
        <w:t xml:space="preserve">goods/services </w:t>
      </w:r>
      <w:r w:rsidR="008D3411">
        <w:t xml:space="preserve">were </w:t>
      </w:r>
      <w:r w:rsidR="0041092A">
        <w:t xml:space="preserve">delivered </w:t>
      </w:r>
      <w:r w:rsidR="000D2531">
        <w:t>by 31</w:t>
      </w:r>
      <w:r w:rsidR="00B30CC0" w:rsidRPr="00AD6FD0">
        <w:rPr>
          <w:vertAlign w:val="superscript"/>
        </w:rPr>
        <w:t>st</w:t>
      </w:r>
      <w:r w:rsidR="00B30CC0">
        <w:t xml:space="preserve"> </w:t>
      </w:r>
      <w:r w:rsidR="000D2531">
        <w:t>July. If t</w:t>
      </w:r>
      <w:r w:rsidR="0061668F">
        <w:t xml:space="preserve">here </w:t>
      </w:r>
      <w:r w:rsidR="00F460E8">
        <w:t xml:space="preserve">are </w:t>
      </w:r>
      <w:r w:rsidR="0061668F">
        <w:t xml:space="preserve">any </w:t>
      </w:r>
      <w:r w:rsidR="003B5CAB">
        <w:t>discrepancies</w:t>
      </w:r>
      <w:r w:rsidR="0061668F">
        <w:t xml:space="preserve"> (Ordered compared to Delivered)</w:t>
      </w:r>
      <w:r w:rsidR="000D2531">
        <w:t xml:space="preserve"> </w:t>
      </w:r>
      <w:r w:rsidR="00E11FB6">
        <w:t>please</w:t>
      </w:r>
      <w:r w:rsidR="000D2531">
        <w:t xml:space="preserve"> goods receipt them in the usual way </w:t>
      </w:r>
      <w:r w:rsidR="00E11FB6">
        <w:t>&amp;</w:t>
      </w:r>
      <w:r w:rsidR="000D2531">
        <w:t xml:space="preserve"> re</w:t>
      </w:r>
      <w:r w:rsidR="00B30CC0">
        <w:t>-</w:t>
      </w:r>
      <w:r w:rsidR="000D2531">
        <w:t xml:space="preserve">run this report to check </w:t>
      </w:r>
      <w:r w:rsidR="00B95321">
        <w:t>th</w:t>
      </w:r>
      <w:r w:rsidR="00F460E8">
        <w:t>e numbers were updated</w:t>
      </w:r>
      <w:r w:rsidR="000D2531">
        <w:t>.</w:t>
      </w:r>
    </w:p>
    <w:p w14:paraId="64EFDB3B" w14:textId="77777777" w:rsidR="00247900" w:rsidRPr="00247900" w:rsidRDefault="00247900" w:rsidP="00247900">
      <w:pPr>
        <w:pStyle w:val="ListParagraph"/>
        <w:rPr>
          <w:b/>
        </w:rPr>
      </w:pPr>
    </w:p>
    <w:p w14:paraId="60BA588C" w14:textId="1AA8285E" w:rsidR="00247900" w:rsidRPr="00247900" w:rsidRDefault="00247900" w:rsidP="00247900">
      <w:pPr>
        <w:pStyle w:val="ListParagraph"/>
        <w:numPr>
          <w:ilvl w:val="1"/>
          <w:numId w:val="4"/>
        </w:numPr>
        <w:rPr>
          <w:i/>
        </w:rPr>
      </w:pPr>
      <w:r>
        <w:t>Amounts which have been g</w:t>
      </w:r>
      <w:r w:rsidRPr="00247900">
        <w:t>oods r</w:t>
      </w:r>
      <w:r>
        <w:t>eceipted but not invoiced/paid can be calculat</w:t>
      </w:r>
      <w:r w:rsidR="00752C09">
        <w:t>ed</w:t>
      </w:r>
      <w:r>
        <w:t xml:space="preserve"> using the Outstanding PO report:</w:t>
      </w:r>
      <w:r w:rsidRPr="00247900">
        <w:t xml:space="preserve"> </w:t>
      </w:r>
      <w:r>
        <w:t>‘</w:t>
      </w:r>
      <w:r w:rsidRPr="00247900">
        <w:rPr>
          <w:i/>
        </w:rPr>
        <w:t>Amount delivered</w:t>
      </w:r>
      <w:r>
        <w:rPr>
          <w:i/>
        </w:rPr>
        <w:t>’</w:t>
      </w:r>
      <w:r w:rsidRPr="00247900">
        <w:rPr>
          <w:i/>
        </w:rPr>
        <w:t xml:space="preserve"> less </w:t>
      </w:r>
      <w:r>
        <w:rPr>
          <w:i/>
        </w:rPr>
        <w:t>‘</w:t>
      </w:r>
      <w:r w:rsidRPr="00247900">
        <w:rPr>
          <w:i/>
        </w:rPr>
        <w:t>net amount paid</w:t>
      </w:r>
      <w:r>
        <w:rPr>
          <w:i/>
        </w:rPr>
        <w:t>’</w:t>
      </w:r>
      <w:r w:rsidRPr="00247900">
        <w:rPr>
          <w:i/>
        </w:rPr>
        <w:t xml:space="preserve"> (all figures exc</w:t>
      </w:r>
      <w:r w:rsidR="00B64F97">
        <w:rPr>
          <w:i/>
        </w:rPr>
        <w:t>lude</w:t>
      </w:r>
      <w:r w:rsidRPr="00247900">
        <w:rPr>
          <w:i/>
        </w:rPr>
        <w:t xml:space="preserve"> VAT).</w:t>
      </w:r>
    </w:p>
    <w:p w14:paraId="67E3E533" w14:textId="77777777" w:rsidR="00AD6FD0" w:rsidRDefault="00AD6FD0" w:rsidP="00AD6FD0">
      <w:pPr>
        <w:pStyle w:val="ListParagraph"/>
        <w:rPr>
          <w:b/>
        </w:rPr>
      </w:pPr>
    </w:p>
    <w:p w14:paraId="4478F3C1" w14:textId="77777777" w:rsidR="003334D1" w:rsidRPr="00AD6FD0" w:rsidRDefault="003334D1" w:rsidP="00AD6FD0">
      <w:pPr>
        <w:pStyle w:val="ListParagraph"/>
        <w:rPr>
          <w:b/>
        </w:rPr>
      </w:pPr>
    </w:p>
    <w:p w14:paraId="3D52F485" w14:textId="140DB4E5" w:rsidR="000F354E" w:rsidRDefault="00B42360" w:rsidP="005B1855">
      <w:pPr>
        <w:pStyle w:val="ListParagraph"/>
        <w:numPr>
          <w:ilvl w:val="1"/>
          <w:numId w:val="4"/>
        </w:numPr>
        <w:tabs>
          <w:tab w:val="left" w:pos="1656"/>
        </w:tabs>
      </w:pPr>
      <w:r>
        <w:t>T</w:t>
      </w:r>
      <w:r w:rsidR="003954BE" w:rsidRPr="0019565F">
        <w:t xml:space="preserve">he </w:t>
      </w:r>
      <w:r w:rsidR="003954BE" w:rsidRPr="009F1741">
        <w:t>‘</w:t>
      </w:r>
      <w:r w:rsidR="003954BE" w:rsidRPr="009F1741">
        <w:rPr>
          <w:b/>
          <w:bCs/>
        </w:rPr>
        <w:t>General Ledger Transactions</w:t>
      </w:r>
      <w:r w:rsidR="003954BE" w:rsidRPr="009F1741">
        <w:t>’</w:t>
      </w:r>
      <w:r w:rsidR="003954BE" w:rsidRPr="00B42360">
        <w:t xml:space="preserve"> report </w:t>
      </w:r>
      <w:r w:rsidR="00ED0CD7">
        <w:t xml:space="preserve">shows whether </w:t>
      </w:r>
      <w:r w:rsidR="005B1855" w:rsidRPr="00B42360">
        <w:t>outstanding invoices</w:t>
      </w:r>
      <w:r w:rsidR="004B6806" w:rsidRPr="00B42360">
        <w:t xml:space="preserve"> </w:t>
      </w:r>
      <w:r w:rsidR="00ED0CD7">
        <w:t>and</w:t>
      </w:r>
      <w:r w:rsidR="004B6806" w:rsidRPr="00B42360">
        <w:t xml:space="preserve"> other </w:t>
      </w:r>
      <w:r w:rsidR="00A02FE1" w:rsidRPr="00B42360">
        <w:t>payments</w:t>
      </w:r>
      <w:r w:rsidR="005B1855" w:rsidRPr="00B42360">
        <w:t xml:space="preserve"> </w:t>
      </w:r>
      <w:r w:rsidR="004B6806" w:rsidRPr="00B42360">
        <w:t>were</w:t>
      </w:r>
      <w:r w:rsidR="005B1855" w:rsidRPr="00B42360">
        <w:t xml:space="preserve"> </w:t>
      </w:r>
      <w:r w:rsidR="00A02FE1" w:rsidRPr="00B42360">
        <w:t>made</w:t>
      </w:r>
      <w:r w:rsidR="005B1855" w:rsidRPr="00B42360">
        <w:t xml:space="preserve"> </w:t>
      </w:r>
      <w:r w:rsidR="00EB1E09">
        <w:t>towards the end of July or start of August</w:t>
      </w:r>
      <w:r w:rsidR="003954BE" w:rsidRPr="00ED0CD7">
        <w:t>.</w:t>
      </w:r>
      <w:r w:rsidR="003954BE" w:rsidRPr="004B6806">
        <w:t xml:space="preserve"> </w:t>
      </w:r>
      <w:r w:rsidR="003954BE" w:rsidRPr="00EB5D7F">
        <w:t>Enter the cost centre</w:t>
      </w:r>
      <w:r w:rsidR="00764186">
        <w:t xml:space="preserve"> or budget code</w:t>
      </w:r>
      <w:r w:rsidR="003954BE" w:rsidRPr="00EB5D7F">
        <w:t xml:space="preserve"> </w:t>
      </w:r>
      <w:r w:rsidR="004B6806">
        <w:t>&amp;</w:t>
      </w:r>
      <w:r w:rsidR="00086828" w:rsidRPr="00EB5D7F">
        <w:t xml:space="preserve"> select the periods to review </w:t>
      </w:r>
      <w:r w:rsidR="005B1855" w:rsidRPr="00EB5D7F">
        <w:t>(</w:t>
      </w:r>
      <w:r w:rsidR="00EB5D7F">
        <w:t xml:space="preserve">P11, </w:t>
      </w:r>
      <w:r w:rsidR="005B1855" w:rsidRPr="00EB5D7F">
        <w:t>P12</w:t>
      </w:r>
      <w:r w:rsidR="00BD3927">
        <w:t xml:space="preserve"> etc.</w:t>
      </w:r>
      <w:r w:rsidR="005B1855" w:rsidRPr="00EB5D7F">
        <w:t xml:space="preserve">) </w:t>
      </w:r>
      <w:r w:rsidR="00086828" w:rsidRPr="00EB5D7F">
        <w:t xml:space="preserve">then press the </w:t>
      </w:r>
      <w:r w:rsidR="000F354E">
        <w:t>S</w:t>
      </w:r>
      <w:r w:rsidR="00086828" w:rsidRPr="00EB5D7F">
        <w:t xml:space="preserve">earch button. </w:t>
      </w:r>
    </w:p>
    <w:p w14:paraId="45809A3A" w14:textId="77777777" w:rsidR="000F354E" w:rsidRDefault="000F354E" w:rsidP="000F354E">
      <w:pPr>
        <w:pStyle w:val="ListParagraph"/>
        <w:tabs>
          <w:tab w:val="left" w:pos="1656"/>
        </w:tabs>
      </w:pPr>
    </w:p>
    <w:p w14:paraId="51BEEECF" w14:textId="774D2EB7" w:rsidR="00A555B1" w:rsidRDefault="00086828" w:rsidP="000F354E">
      <w:pPr>
        <w:pStyle w:val="ListParagraph"/>
        <w:tabs>
          <w:tab w:val="left" w:pos="1656"/>
        </w:tabs>
      </w:pPr>
      <w:r w:rsidRPr="00EB5D7F">
        <w:t xml:space="preserve">See the screenshot </w:t>
      </w:r>
      <w:r w:rsidR="000F354E">
        <w:t xml:space="preserve">below </w:t>
      </w:r>
      <w:r w:rsidRPr="00EB5D7F">
        <w:t>for an example</w:t>
      </w:r>
      <w:r w:rsidR="000F354E">
        <w:t>:</w:t>
      </w:r>
    </w:p>
    <w:p w14:paraId="5E69E2C9" w14:textId="77777777" w:rsidR="000F354E" w:rsidRDefault="000F354E" w:rsidP="00A22DED">
      <w:pPr>
        <w:pStyle w:val="ListParagraph"/>
        <w:rPr>
          <w:noProof/>
          <w:lang w:eastAsia="en-GB"/>
        </w:rPr>
      </w:pPr>
    </w:p>
    <w:p w14:paraId="75C78F84" w14:textId="333A4B5C" w:rsidR="003F2C8B" w:rsidRDefault="003F2C8B" w:rsidP="00A22DED">
      <w:pPr>
        <w:pStyle w:val="ListParagraph"/>
        <w:rPr>
          <w:noProof/>
          <w:lang w:eastAsia="en-GB"/>
        </w:rPr>
      </w:pPr>
      <w:r w:rsidRPr="003F2C8B">
        <w:rPr>
          <w:noProof/>
          <w:lang w:eastAsia="en-GB"/>
        </w:rPr>
        <w:lastRenderedPageBreak/>
        <w:drawing>
          <wp:anchor distT="0" distB="0" distL="114300" distR="114300" simplePos="0" relativeHeight="251658241" behindDoc="1" locked="0" layoutInCell="1" allowOverlap="1" wp14:anchorId="288DE4F8" wp14:editId="5E24824E">
            <wp:simplePos x="0" y="0"/>
            <wp:positionH relativeFrom="column">
              <wp:posOffset>57150</wp:posOffset>
            </wp:positionH>
            <wp:positionV relativeFrom="paragraph">
              <wp:posOffset>71755</wp:posOffset>
            </wp:positionV>
            <wp:extent cx="6336665" cy="4624705"/>
            <wp:effectExtent l="0" t="0" r="6985" b="4445"/>
            <wp:wrapTight wrapText="bothSides">
              <wp:wrapPolygon edited="0">
                <wp:start x="0" y="0"/>
                <wp:lineTo x="0" y="21532"/>
                <wp:lineTo x="21559" y="21532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6E93C" w14:textId="0DF4B49F" w:rsidR="000F354E" w:rsidRPr="00540EFA" w:rsidRDefault="000F354E" w:rsidP="000F354E">
      <w:pPr>
        <w:pStyle w:val="ListParagraph"/>
        <w:tabs>
          <w:tab w:val="left" w:pos="1656"/>
        </w:tabs>
        <w:rPr>
          <w:i/>
          <w:iCs/>
        </w:rPr>
      </w:pPr>
      <w:r w:rsidRPr="00540EFA">
        <w:rPr>
          <w:i/>
          <w:iCs/>
        </w:rPr>
        <w:t xml:space="preserve">NB: </w:t>
      </w:r>
      <w:r w:rsidR="00540EFA">
        <w:rPr>
          <w:i/>
          <w:iCs/>
        </w:rPr>
        <w:t>C</w:t>
      </w:r>
      <w:r w:rsidRPr="00540EFA">
        <w:rPr>
          <w:i/>
          <w:iCs/>
        </w:rPr>
        <w:t>licking the transaction number (for Agresso PO’s) will open a copy of the paid invoice for information. Press the Export button to take the report data into Excel where it can be sorted etc.</w:t>
      </w:r>
    </w:p>
    <w:p w14:paraId="4F9AF707" w14:textId="77777777" w:rsidR="000F354E" w:rsidRDefault="000F354E" w:rsidP="000F354E">
      <w:pPr>
        <w:pStyle w:val="ListParagraph"/>
        <w:rPr>
          <w:color w:val="0000FF"/>
        </w:rPr>
      </w:pPr>
    </w:p>
    <w:p w14:paraId="31D45874" w14:textId="77777777" w:rsidR="000F354E" w:rsidRPr="000F354E" w:rsidRDefault="000F354E" w:rsidP="000F354E">
      <w:pPr>
        <w:pStyle w:val="ListParagraph"/>
        <w:rPr>
          <w:color w:val="0000FF"/>
        </w:rPr>
      </w:pPr>
    </w:p>
    <w:p w14:paraId="278F8567" w14:textId="599F4EB2" w:rsidR="00EB5D7F" w:rsidRPr="00B30CC0" w:rsidRDefault="00EB5D7F" w:rsidP="00EB5D7F">
      <w:pPr>
        <w:pStyle w:val="ListParagraph"/>
        <w:numPr>
          <w:ilvl w:val="1"/>
          <w:numId w:val="4"/>
        </w:numPr>
        <w:rPr>
          <w:color w:val="0000FF"/>
        </w:rPr>
      </w:pPr>
      <w:r>
        <w:t xml:space="preserve">To </w:t>
      </w:r>
      <w:r w:rsidR="003B6222">
        <w:t xml:space="preserve">identify real </w:t>
      </w:r>
      <w:r w:rsidR="0060440F">
        <w:t xml:space="preserve">invoice payments from </w:t>
      </w:r>
      <w:r w:rsidR="00B30CC0">
        <w:t>accruals</w:t>
      </w:r>
      <w:r w:rsidR="0060440F">
        <w:t>,</w:t>
      </w:r>
      <w:r w:rsidR="00B30CC0">
        <w:t xml:space="preserve"> </w:t>
      </w:r>
      <w:r>
        <w:t xml:space="preserve">check </w:t>
      </w:r>
      <w:r w:rsidR="00E64D3B">
        <w:t xml:space="preserve">if </w:t>
      </w:r>
      <w:r>
        <w:t xml:space="preserve">there is an invoice number </w:t>
      </w:r>
      <w:r w:rsidR="00BC6B82">
        <w:t>in the relevant column for the transaction</w:t>
      </w:r>
      <w:r w:rsidR="0060440F">
        <w:t>. I</w:t>
      </w:r>
      <w:r w:rsidR="00D70472">
        <w:t>f present</w:t>
      </w:r>
      <w:r w:rsidR="00006684">
        <w:t>,</w:t>
      </w:r>
      <w:r w:rsidR="00D70472">
        <w:t xml:space="preserve"> this confirms</w:t>
      </w:r>
      <w:r>
        <w:t xml:space="preserve"> the invoice has been paid.</w:t>
      </w:r>
      <w:r w:rsidR="00D033D8">
        <w:t xml:space="preserve"> Note that accrual transactions will not contain an invoice number.</w:t>
      </w:r>
      <w:r w:rsidR="00B30CC0">
        <w:t xml:space="preserve"> </w:t>
      </w:r>
    </w:p>
    <w:p w14:paraId="47FD8B7F" w14:textId="77777777" w:rsidR="00B30CC0" w:rsidRPr="00B30CC0" w:rsidRDefault="00B30CC0" w:rsidP="00B30CC0">
      <w:pPr>
        <w:pStyle w:val="ListParagraph"/>
        <w:rPr>
          <w:color w:val="0000FF"/>
        </w:rPr>
      </w:pPr>
    </w:p>
    <w:p w14:paraId="218FF430" w14:textId="66CC02FF" w:rsidR="00A01C31" w:rsidRPr="00A555B1" w:rsidRDefault="00B30CC0" w:rsidP="00733BAC">
      <w:pPr>
        <w:pStyle w:val="ListParagraph"/>
        <w:numPr>
          <w:ilvl w:val="1"/>
          <w:numId w:val="4"/>
        </w:numPr>
      </w:pPr>
      <w:r w:rsidRPr="008D7B5B">
        <w:rPr>
          <w:color w:val="000000" w:themeColor="text1"/>
          <w:u w:val="single"/>
        </w:rPr>
        <w:t>Barclaycard transactions</w:t>
      </w:r>
      <w:r w:rsidRPr="00A01C31">
        <w:rPr>
          <w:color w:val="000000" w:themeColor="text1"/>
        </w:rPr>
        <w:t xml:space="preserve"> </w:t>
      </w:r>
      <w:r w:rsidR="00304A60">
        <w:rPr>
          <w:color w:val="000000" w:themeColor="text1"/>
        </w:rPr>
        <w:t xml:space="preserve">can be identified by the name of the card holder </w:t>
      </w:r>
      <w:r w:rsidR="001277D8">
        <w:rPr>
          <w:color w:val="000000" w:themeColor="text1"/>
        </w:rPr>
        <w:t xml:space="preserve">submitting the expense </w:t>
      </w:r>
      <w:r w:rsidR="00304A60">
        <w:rPr>
          <w:color w:val="000000" w:themeColor="text1"/>
        </w:rPr>
        <w:t>being listed in the ‘Supplier (T)’ field of the report.</w:t>
      </w:r>
    </w:p>
    <w:p w14:paraId="4B1CCB53" w14:textId="77777777" w:rsidR="008D7B5B" w:rsidRDefault="008D7B5B" w:rsidP="00A555B1">
      <w:pPr>
        <w:pStyle w:val="ListParagraph"/>
      </w:pPr>
    </w:p>
    <w:p w14:paraId="1B32AC44" w14:textId="77777777" w:rsidR="003A1D40" w:rsidRDefault="003A1D40" w:rsidP="00A555B1">
      <w:pPr>
        <w:pStyle w:val="ListParagraph"/>
      </w:pPr>
    </w:p>
    <w:p w14:paraId="7151E740" w14:textId="77777777" w:rsidR="003A1D40" w:rsidRDefault="003A1D40" w:rsidP="00A555B1">
      <w:pPr>
        <w:pStyle w:val="ListParagraph"/>
      </w:pPr>
    </w:p>
    <w:p w14:paraId="1340CB4E" w14:textId="77777777" w:rsidR="003A1D40" w:rsidRDefault="003A1D40" w:rsidP="00A555B1">
      <w:pPr>
        <w:pStyle w:val="ListParagraph"/>
      </w:pPr>
    </w:p>
    <w:p w14:paraId="798CA1D6" w14:textId="77777777" w:rsidR="003A1D40" w:rsidRDefault="003A1D40" w:rsidP="00A555B1">
      <w:pPr>
        <w:pStyle w:val="ListParagraph"/>
      </w:pPr>
    </w:p>
    <w:p w14:paraId="0B32B91D" w14:textId="77777777" w:rsidR="003A1D40" w:rsidRDefault="003A1D40" w:rsidP="00A555B1">
      <w:pPr>
        <w:pStyle w:val="ListParagraph"/>
      </w:pPr>
    </w:p>
    <w:p w14:paraId="3E65EB21" w14:textId="77777777" w:rsidR="003A1D40" w:rsidRDefault="003A1D40" w:rsidP="00A555B1">
      <w:pPr>
        <w:pStyle w:val="ListParagraph"/>
      </w:pPr>
    </w:p>
    <w:p w14:paraId="2760AC25" w14:textId="77777777" w:rsidR="003A1D40" w:rsidRDefault="003A1D40" w:rsidP="00A555B1">
      <w:pPr>
        <w:pStyle w:val="ListParagraph"/>
      </w:pPr>
    </w:p>
    <w:p w14:paraId="472C1569" w14:textId="77777777" w:rsidR="003A1D40" w:rsidRDefault="003A1D40" w:rsidP="00A555B1">
      <w:pPr>
        <w:pStyle w:val="ListParagraph"/>
      </w:pPr>
    </w:p>
    <w:p w14:paraId="4940A532" w14:textId="77777777" w:rsidR="003A1D40" w:rsidRDefault="003A1D40" w:rsidP="00A555B1">
      <w:pPr>
        <w:pStyle w:val="ListParagraph"/>
      </w:pPr>
    </w:p>
    <w:p w14:paraId="13CEC9C1" w14:textId="7754551F" w:rsidR="009F1741" w:rsidRDefault="00A555B1" w:rsidP="00733BAC">
      <w:pPr>
        <w:pStyle w:val="ListParagraph"/>
        <w:numPr>
          <w:ilvl w:val="1"/>
          <w:numId w:val="4"/>
        </w:numPr>
      </w:pPr>
      <w:r w:rsidRPr="00A555B1">
        <w:t xml:space="preserve">The </w:t>
      </w:r>
      <w:r w:rsidRPr="009F1741">
        <w:t>‘</w:t>
      </w:r>
      <w:r w:rsidRPr="009F1741">
        <w:rPr>
          <w:b/>
          <w:bCs/>
        </w:rPr>
        <w:t>AP Has an invoice been paid’</w:t>
      </w:r>
      <w:r w:rsidRPr="009F1741">
        <w:t xml:space="preserve"> </w:t>
      </w:r>
      <w:r w:rsidRPr="00A555B1">
        <w:t xml:space="preserve">report can help determine if an invoice is on the Accounts Payable system to be paid. </w:t>
      </w:r>
      <w:r w:rsidR="003F1E04">
        <w:t>Enter</w:t>
      </w:r>
      <w:r w:rsidR="00881336">
        <w:t xml:space="preserve"> </w:t>
      </w:r>
      <w:r w:rsidRPr="00A555B1">
        <w:t>the related PO number to run this report.</w:t>
      </w:r>
    </w:p>
    <w:p w14:paraId="63333E21" w14:textId="3FE37365" w:rsidR="009F1741" w:rsidRDefault="00A555B1" w:rsidP="009F1741">
      <w:pPr>
        <w:pStyle w:val="ListParagraph"/>
      </w:pPr>
      <w:r w:rsidRPr="00A555B1">
        <w:t xml:space="preserve"> </w:t>
      </w:r>
    </w:p>
    <w:p w14:paraId="049B7729" w14:textId="77777777" w:rsidR="00840881" w:rsidRDefault="00A555B1" w:rsidP="00733BAC">
      <w:pPr>
        <w:pStyle w:val="ListParagraph"/>
        <w:numPr>
          <w:ilvl w:val="1"/>
          <w:numId w:val="4"/>
        </w:numPr>
      </w:pPr>
      <w:r w:rsidRPr="00A555B1">
        <w:t xml:space="preserve">Delete the default entry in the SuppID text box &amp; press the Search button to run the report. </w:t>
      </w:r>
    </w:p>
    <w:p w14:paraId="5B370249" w14:textId="77777777" w:rsidR="00840881" w:rsidRDefault="00840881" w:rsidP="00840881">
      <w:pPr>
        <w:pStyle w:val="ListParagraph"/>
      </w:pPr>
    </w:p>
    <w:p w14:paraId="3E5FDA62" w14:textId="77777777" w:rsidR="0089086F" w:rsidRDefault="00A555B1" w:rsidP="00733BAC">
      <w:pPr>
        <w:pStyle w:val="ListParagraph"/>
        <w:numPr>
          <w:ilvl w:val="1"/>
          <w:numId w:val="4"/>
        </w:numPr>
      </w:pPr>
      <w:r w:rsidRPr="00A555B1">
        <w:lastRenderedPageBreak/>
        <w:t xml:space="preserve">The screenshot </w:t>
      </w:r>
      <w:r w:rsidR="00840881">
        <w:t>below</w:t>
      </w:r>
      <w:r w:rsidRPr="00A555B1">
        <w:t xml:space="preserve"> </w:t>
      </w:r>
      <w:r w:rsidR="00840881">
        <w:t xml:space="preserve">shows that </w:t>
      </w:r>
      <w:r w:rsidR="009B3AB0">
        <w:t xml:space="preserve">due invoices display a </w:t>
      </w:r>
      <w:r w:rsidRPr="00A555B1">
        <w:t xml:space="preserve">negative amount in ‘Amount Outstanding’ – clicking the transaction number will </w:t>
      </w:r>
      <w:r w:rsidR="009B3AB0">
        <w:t>let</w:t>
      </w:r>
      <w:r w:rsidRPr="00A555B1">
        <w:t xml:space="preserve"> you view </w:t>
      </w:r>
      <w:r w:rsidR="0089086F">
        <w:t>and</w:t>
      </w:r>
      <w:r w:rsidRPr="00A555B1">
        <w:t xml:space="preserve"> download invoice copies. </w:t>
      </w:r>
    </w:p>
    <w:p w14:paraId="7E49B36B" w14:textId="77777777" w:rsidR="0089086F" w:rsidRDefault="0089086F" w:rsidP="0089086F">
      <w:pPr>
        <w:pStyle w:val="ListParagraph"/>
      </w:pPr>
    </w:p>
    <w:p w14:paraId="3C4CC776" w14:textId="476665E5" w:rsidR="00A555B1" w:rsidRPr="00A01C31" w:rsidRDefault="00A555B1" w:rsidP="00733BAC">
      <w:pPr>
        <w:pStyle w:val="ListParagraph"/>
        <w:numPr>
          <w:ilvl w:val="1"/>
          <w:numId w:val="4"/>
        </w:numPr>
      </w:pPr>
      <w:r w:rsidRPr="00A555B1">
        <w:t>Zero amount outstanding means the invoice is paid</w:t>
      </w:r>
      <w:r w:rsidR="00220AF9">
        <w:t>.</w:t>
      </w:r>
    </w:p>
    <w:p w14:paraId="2A979175" w14:textId="3939EC7D" w:rsidR="00A01C31" w:rsidRDefault="00A01C31" w:rsidP="00A01C31">
      <w:pPr>
        <w:pStyle w:val="ListParagraph"/>
      </w:pPr>
    </w:p>
    <w:p w14:paraId="27C0B7F9" w14:textId="77777777" w:rsidR="003334D1" w:rsidRDefault="003334D1" w:rsidP="00A555B1">
      <w:pPr>
        <w:pStyle w:val="ListParagraph"/>
        <w:rPr>
          <w:noProof/>
          <w:lang w:eastAsia="en-GB"/>
        </w:rPr>
      </w:pPr>
    </w:p>
    <w:p w14:paraId="2BC4F975" w14:textId="21BD7EA2" w:rsidR="006205A2" w:rsidRPr="00992F2D" w:rsidRDefault="006205A2" w:rsidP="00A555B1">
      <w:pPr>
        <w:pStyle w:val="ListParagraph"/>
      </w:pPr>
      <w:r w:rsidRPr="006205A2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E52957B" wp14:editId="4BB0BD39">
            <wp:simplePos x="0" y="0"/>
            <wp:positionH relativeFrom="column">
              <wp:posOffset>69215</wp:posOffset>
            </wp:positionH>
            <wp:positionV relativeFrom="paragraph">
              <wp:posOffset>100965</wp:posOffset>
            </wp:positionV>
            <wp:extent cx="6480810" cy="4202430"/>
            <wp:effectExtent l="0" t="0" r="0" b="7620"/>
            <wp:wrapTight wrapText="bothSides">
              <wp:wrapPolygon edited="0">
                <wp:start x="0" y="0"/>
                <wp:lineTo x="0" y="21541"/>
                <wp:lineTo x="21524" y="21541"/>
                <wp:lineTo x="2152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10E3" w14:textId="30613B2F" w:rsidR="00B74CD9" w:rsidRDefault="00D329EC" w:rsidP="003D19E2">
      <w:pPr>
        <w:pStyle w:val="ListParagraph"/>
        <w:numPr>
          <w:ilvl w:val="1"/>
          <w:numId w:val="4"/>
        </w:numPr>
      </w:pPr>
      <w:r w:rsidRPr="00992F2D">
        <w:t xml:space="preserve">If an invoice doesn’t show up at all, this means it has not </w:t>
      </w:r>
      <w:r w:rsidR="00A575AC">
        <w:t xml:space="preserve">yet </w:t>
      </w:r>
      <w:r w:rsidRPr="00992F2D">
        <w:t xml:space="preserve">been processed by Accounts Payable </w:t>
      </w:r>
      <w:r w:rsidR="006F1AC2">
        <w:t>and</w:t>
      </w:r>
      <w:r w:rsidRPr="00992F2D">
        <w:t xml:space="preserve"> </w:t>
      </w:r>
      <w:r w:rsidR="000257A0">
        <w:t xml:space="preserve">is likely to be part of the </w:t>
      </w:r>
      <w:r w:rsidR="001B67B8">
        <w:t xml:space="preserve">Year-End </w:t>
      </w:r>
      <w:r w:rsidR="000257A0">
        <w:t>accrual process.</w:t>
      </w:r>
    </w:p>
    <w:p w14:paraId="2496BF8A" w14:textId="652BF360" w:rsidR="00186175" w:rsidRDefault="00186175" w:rsidP="00B74CD9">
      <w:pPr>
        <w:pStyle w:val="ListParagraph"/>
      </w:pPr>
    </w:p>
    <w:p w14:paraId="463EDA56" w14:textId="6681CF80" w:rsidR="00D21C38" w:rsidRDefault="00D21C38" w:rsidP="00D21C38">
      <w:pPr>
        <w:pStyle w:val="ListParagraph"/>
        <w:numPr>
          <w:ilvl w:val="1"/>
          <w:numId w:val="4"/>
        </w:numPr>
      </w:pPr>
      <w:r>
        <w:t>Thr</w:t>
      </w:r>
      <w:r w:rsidR="005C63E9">
        <w:t>oughout the finance year</w:t>
      </w:r>
      <w:r w:rsidR="000928CA">
        <w:t>,</w:t>
      </w:r>
      <w:r w:rsidR="005C63E9">
        <w:t xml:space="preserve"> please </w:t>
      </w:r>
      <w:r w:rsidR="00C6097D">
        <w:t>remind</w:t>
      </w:r>
      <w:r w:rsidR="005C63E9">
        <w:t xml:space="preserve"> </w:t>
      </w:r>
      <w:r w:rsidR="00F20BF8">
        <w:t>Agresso requisitioners</w:t>
      </w:r>
      <w:r>
        <w:t xml:space="preserve"> to b</w:t>
      </w:r>
      <w:r w:rsidRPr="00D21C38">
        <w:t xml:space="preserve">e descriptive when entering purchase descriptions </w:t>
      </w:r>
      <w:r w:rsidR="00850BB4">
        <w:t xml:space="preserve">by </w:t>
      </w:r>
      <w:r w:rsidRPr="00D21C38">
        <w:t>includ</w:t>
      </w:r>
      <w:r w:rsidR="00850BB4">
        <w:t>ing</w:t>
      </w:r>
      <w:r w:rsidRPr="00D21C38">
        <w:t xml:space="preserve"> </w:t>
      </w:r>
      <w:r w:rsidR="000928CA">
        <w:t xml:space="preserve">dates </w:t>
      </w:r>
      <w:r w:rsidR="001B1F7B">
        <w:t>and p</w:t>
      </w:r>
      <w:r w:rsidR="00BD75D9">
        <w:t>roduct information</w:t>
      </w:r>
      <w:r w:rsidR="000928CA">
        <w:t xml:space="preserve"> </w:t>
      </w:r>
      <w:r w:rsidRPr="00D21C38">
        <w:t xml:space="preserve">using the </w:t>
      </w:r>
      <w:r w:rsidR="003774A5">
        <w:t xml:space="preserve">first </w:t>
      </w:r>
      <w:r w:rsidRPr="00D21C38">
        <w:t xml:space="preserve">example </w:t>
      </w:r>
      <w:r w:rsidR="000928CA">
        <w:t xml:space="preserve">below </w:t>
      </w:r>
      <w:r w:rsidRPr="00D21C38">
        <w:t>as good practice:</w:t>
      </w:r>
    </w:p>
    <w:p w14:paraId="744B00D6" w14:textId="77777777" w:rsidR="00C4419C" w:rsidRDefault="00C4419C" w:rsidP="00B74CD9">
      <w:pPr>
        <w:pStyle w:val="ListParagraph"/>
        <w:rPr>
          <w:color w:val="0000FF"/>
        </w:rPr>
      </w:pPr>
    </w:p>
    <w:p w14:paraId="7C6C0BA6" w14:textId="7600745A" w:rsidR="00702BCD" w:rsidRPr="005C63E9" w:rsidRDefault="005C63E9" w:rsidP="00702BCD">
      <w:pPr>
        <w:pStyle w:val="ListParagraph"/>
        <w:numPr>
          <w:ilvl w:val="0"/>
          <w:numId w:val="21"/>
        </w:numPr>
        <w:rPr>
          <w:i/>
          <w:color w:val="000000" w:themeColor="text1"/>
          <w:sz w:val="20"/>
          <w:szCs w:val="20"/>
        </w:rPr>
      </w:pPr>
      <w:r w:rsidRPr="005C63E9">
        <w:rPr>
          <w:i/>
          <w:color w:val="000000" w:themeColor="text1"/>
          <w:sz w:val="20"/>
          <w:szCs w:val="20"/>
        </w:rPr>
        <w:t>Star Wars</w:t>
      </w:r>
      <w:r w:rsidR="00496ABC">
        <w:rPr>
          <w:i/>
          <w:color w:val="000000" w:themeColor="text1"/>
          <w:sz w:val="20"/>
          <w:szCs w:val="20"/>
        </w:rPr>
        <w:t xml:space="preserve"> Development c</w:t>
      </w:r>
      <w:r w:rsidR="00702BCD" w:rsidRPr="005C63E9">
        <w:rPr>
          <w:i/>
          <w:color w:val="000000" w:themeColor="text1"/>
          <w:sz w:val="20"/>
          <w:szCs w:val="20"/>
        </w:rPr>
        <w:t xml:space="preserve">onference </w:t>
      </w:r>
      <w:r w:rsidRPr="005C63E9">
        <w:rPr>
          <w:i/>
          <w:color w:val="000000" w:themeColor="text1"/>
          <w:sz w:val="20"/>
          <w:szCs w:val="20"/>
        </w:rPr>
        <w:t>place</w:t>
      </w:r>
      <w:r w:rsidR="00702BCD" w:rsidRPr="005C63E9">
        <w:rPr>
          <w:i/>
          <w:color w:val="000000" w:themeColor="text1"/>
          <w:sz w:val="20"/>
          <w:szCs w:val="20"/>
        </w:rPr>
        <w:t xml:space="preserve"> </w:t>
      </w:r>
      <w:r w:rsidR="00627441">
        <w:rPr>
          <w:i/>
          <w:color w:val="000000" w:themeColor="text1"/>
          <w:sz w:val="20"/>
          <w:szCs w:val="20"/>
        </w:rPr>
        <w:t>for Hans Solo</w:t>
      </w:r>
      <w:r w:rsidR="00702BCD" w:rsidRPr="005C63E9">
        <w:rPr>
          <w:i/>
          <w:color w:val="000000" w:themeColor="text1"/>
          <w:sz w:val="20"/>
          <w:szCs w:val="20"/>
        </w:rPr>
        <w:t xml:space="preserve"> </w:t>
      </w:r>
      <w:r w:rsidR="00496ABC">
        <w:rPr>
          <w:i/>
          <w:color w:val="000000" w:themeColor="text1"/>
          <w:sz w:val="20"/>
          <w:szCs w:val="20"/>
        </w:rPr>
        <w:t xml:space="preserve">– Date: </w:t>
      </w:r>
      <w:r w:rsidR="00702BCD" w:rsidRPr="005C63E9">
        <w:rPr>
          <w:i/>
          <w:color w:val="000000" w:themeColor="text1"/>
          <w:sz w:val="20"/>
          <w:szCs w:val="20"/>
        </w:rPr>
        <w:t>14.</w:t>
      </w:r>
      <w:r w:rsidRPr="005C63E9">
        <w:rPr>
          <w:i/>
          <w:color w:val="000000" w:themeColor="text1"/>
          <w:sz w:val="20"/>
          <w:szCs w:val="20"/>
        </w:rPr>
        <w:t>0</w:t>
      </w:r>
      <w:r w:rsidR="00EF50F5">
        <w:rPr>
          <w:i/>
          <w:color w:val="000000" w:themeColor="text1"/>
          <w:sz w:val="20"/>
          <w:szCs w:val="20"/>
        </w:rPr>
        <w:t>1</w:t>
      </w:r>
      <w:r w:rsidR="00702BCD" w:rsidRPr="005C63E9">
        <w:rPr>
          <w:i/>
          <w:color w:val="000000" w:themeColor="text1"/>
          <w:sz w:val="20"/>
          <w:szCs w:val="20"/>
        </w:rPr>
        <w:t>.20</w:t>
      </w:r>
      <w:r w:rsidR="00752C09">
        <w:rPr>
          <w:i/>
          <w:color w:val="000000" w:themeColor="text1"/>
          <w:sz w:val="20"/>
          <w:szCs w:val="20"/>
        </w:rPr>
        <w:t>2</w:t>
      </w:r>
      <w:r w:rsidR="00C6097D">
        <w:rPr>
          <w:i/>
          <w:color w:val="000000" w:themeColor="text1"/>
          <w:sz w:val="20"/>
          <w:szCs w:val="20"/>
        </w:rPr>
        <w:t>4</w:t>
      </w:r>
      <w:r w:rsidR="00496ABC">
        <w:rPr>
          <w:i/>
          <w:color w:val="000000" w:themeColor="text1"/>
          <w:sz w:val="20"/>
          <w:szCs w:val="20"/>
        </w:rPr>
        <w:t xml:space="preserve"> – Time: 9am to 5pm</w:t>
      </w:r>
      <w:r w:rsidR="00702BCD" w:rsidRPr="005C63E9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–</w:t>
      </w:r>
      <w:r w:rsidR="00702BCD" w:rsidRPr="005C63E9">
        <w:rPr>
          <w:i/>
          <w:color w:val="000000" w:themeColor="text1"/>
          <w:sz w:val="20"/>
          <w:szCs w:val="20"/>
        </w:rPr>
        <w:t xml:space="preserve"> </w:t>
      </w:r>
      <w:r w:rsidR="00496ABC">
        <w:rPr>
          <w:i/>
          <w:color w:val="000000" w:themeColor="text1"/>
          <w:sz w:val="20"/>
          <w:szCs w:val="20"/>
        </w:rPr>
        <w:t xml:space="preserve">Location: Excel, London - </w:t>
      </w:r>
      <w:r>
        <w:rPr>
          <w:i/>
          <w:color w:val="000000" w:themeColor="text1"/>
          <w:sz w:val="20"/>
          <w:szCs w:val="20"/>
        </w:rPr>
        <w:t>Fe</w:t>
      </w:r>
      <w:r w:rsidR="00496ABC">
        <w:rPr>
          <w:i/>
          <w:color w:val="000000" w:themeColor="text1"/>
          <w:sz w:val="20"/>
          <w:szCs w:val="20"/>
        </w:rPr>
        <w:t>e: Early Bird Rate: £</w:t>
      </w:r>
      <w:r w:rsidR="00EF50F5">
        <w:rPr>
          <w:i/>
          <w:color w:val="000000" w:themeColor="text1"/>
          <w:sz w:val="20"/>
          <w:szCs w:val="20"/>
        </w:rPr>
        <w:t>700</w:t>
      </w:r>
      <w:r w:rsidR="00496ABC">
        <w:rPr>
          <w:i/>
          <w:color w:val="000000" w:themeColor="text1"/>
          <w:sz w:val="20"/>
          <w:szCs w:val="20"/>
        </w:rPr>
        <w:t xml:space="preserve"> + vat - </w:t>
      </w:r>
      <w:r>
        <w:rPr>
          <w:i/>
          <w:color w:val="000000" w:themeColor="text1"/>
          <w:sz w:val="20"/>
          <w:szCs w:val="20"/>
        </w:rPr>
        <w:t>Booking Ref</w:t>
      </w:r>
      <w:r w:rsidR="00496AB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No. 12345.</w:t>
      </w:r>
    </w:p>
    <w:p w14:paraId="5807CD86" w14:textId="77777777" w:rsidR="00D21C38" w:rsidRPr="000928CA" w:rsidRDefault="005C63E9" w:rsidP="00510E8B">
      <w:pPr>
        <w:pStyle w:val="ListParagraph"/>
        <w:numPr>
          <w:ilvl w:val="0"/>
          <w:numId w:val="21"/>
        </w:numPr>
        <w:rPr>
          <w:strike/>
          <w:color w:val="000000" w:themeColor="text1"/>
        </w:rPr>
      </w:pPr>
      <w:r w:rsidRPr="000928CA">
        <w:rPr>
          <w:i/>
          <w:strike/>
          <w:color w:val="000000" w:themeColor="text1"/>
          <w:sz w:val="20"/>
          <w:szCs w:val="20"/>
        </w:rPr>
        <w:t xml:space="preserve">Star Wars </w:t>
      </w:r>
      <w:r w:rsidR="003774A5" w:rsidRPr="000928CA">
        <w:rPr>
          <w:i/>
          <w:strike/>
          <w:color w:val="000000" w:themeColor="text1"/>
          <w:sz w:val="20"/>
          <w:szCs w:val="20"/>
        </w:rPr>
        <w:t>Development c</w:t>
      </w:r>
      <w:r w:rsidRPr="000928CA">
        <w:rPr>
          <w:i/>
          <w:strike/>
          <w:color w:val="000000" w:themeColor="text1"/>
          <w:sz w:val="20"/>
          <w:szCs w:val="20"/>
        </w:rPr>
        <w:t>onference place</w:t>
      </w:r>
    </w:p>
    <w:p w14:paraId="3E646F03" w14:textId="77777777" w:rsidR="005C63E9" w:rsidRDefault="005C63E9" w:rsidP="005C63E9">
      <w:pPr>
        <w:pStyle w:val="ListParagraph"/>
        <w:ind w:left="1440"/>
        <w:rPr>
          <w:i/>
          <w:sz w:val="20"/>
          <w:szCs w:val="20"/>
        </w:rPr>
      </w:pPr>
    </w:p>
    <w:p w14:paraId="2E039E0F" w14:textId="16E9170B" w:rsidR="00702BCD" w:rsidRPr="005C63E9" w:rsidRDefault="005C63E9" w:rsidP="00B74CD9">
      <w:pPr>
        <w:pStyle w:val="ListParagraph"/>
        <w:rPr>
          <w:color w:val="000000" w:themeColor="text1"/>
        </w:rPr>
      </w:pPr>
      <w:r w:rsidRPr="00923498">
        <w:rPr>
          <w:color w:val="000000" w:themeColor="text1"/>
          <w:u w:val="single"/>
        </w:rPr>
        <w:t>QUESTION</w:t>
      </w:r>
      <w:r>
        <w:rPr>
          <w:color w:val="000000" w:themeColor="text1"/>
        </w:rPr>
        <w:t xml:space="preserve">: When running </w:t>
      </w:r>
      <w:r w:rsidR="008B5526">
        <w:rPr>
          <w:color w:val="000000" w:themeColor="text1"/>
        </w:rPr>
        <w:t xml:space="preserve">an </w:t>
      </w:r>
      <w:r>
        <w:rPr>
          <w:color w:val="000000" w:themeColor="text1"/>
        </w:rPr>
        <w:t>Agresso report</w:t>
      </w:r>
      <w:r w:rsidR="008B5526">
        <w:rPr>
          <w:color w:val="000000" w:themeColor="text1"/>
        </w:rPr>
        <w:t xml:space="preserve"> e.g. outstanding PO</w:t>
      </w:r>
      <w:r w:rsidR="00463D47">
        <w:rPr>
          <w:color w:val="000000" w:themeColor="text1"/>
        </w:rPr>
        <w:t>’s</w:t>
      </w:r>
      <w:r w:rsidR="008B5526">
        <w:rPr>
          <w:color w:val="000000" w:themeColor="text1"/>
        </w:rPr>
        <w:t xml:space="preserve"> </w:t>
      </w:r>
      <w:r>
        <w:rPr>
          <w:color w:val="000000" w:themeColor="text1"/>
        </w:rPr>
        <w:t>which of the above PO descriptions</w:t>
      </w:r>
      <w:r w:rsidRPr="005C63E9">
        <w:rPr>
          <w:color w:val="000000" w:themeColor="text1"/>
        </w:rPr>
        <w:t xml:space="preserve"> </w:t>
      </w:r>
      <w:r w:rsidR="00923498">
        <w:rPr>
          <w:color w:val="000000" w:themeColor="text1"/>
        </w:rPr>
        <w:t>helps</w:t>
      </w:r>
      <w:r w:rsidR="003774A5">
        <w:rPr>
          <w:color w:val="000000" w:themeColor="text1"/>
        </w:rPr>
        <w:t xml:space="preserve"> identify </w:t>
      </w:r>
      <w:r w:rsidR="00923498">
        <w:rPr>
          <w:color w:val="000000" w:themeColor="text1"/>
        </w:rPr>
        <w:t>if</w:t>
      </w:r>
      <w:r w:rsidR="003774A5">
        <w:rPr>
          <w:color w:val="000000" w:themeColor="text1"/>
        </w:rPr>
        <w:t xml:space="preserve"> the related</w:t>
      </w:r>
      <w:r>
        <w:rPr>
          <w:color w:val="000000" w:themeColor="text1"/>
        </w:rPr>
        <w:t xml:space="preserve"> invoice payment is due</w:t>
      </w:r>
      <w:r w:rsidR="00463D47">
        <w:rPr>
          <w:color w:val="000000" w:themeColor="text1"/>
        </w:rPr>
        <w:t>/</w:t>
      </w:r>
      <w:r>
        <w:rPr>
          <w:color w:val="000000" w:themeColor="text1"/>
        </w:rPr>
        <w:t>late</w:t>
      </w:r>
      <w:r w:rsidR="00F46B13">
        <w:rPr>
          <w:color w:val="000000" w:themeColor="text1"/>
        </w:rPr>
        <w:t xml:space="preserve"> </w:t>
      </w:r>
      <w:r w:rsidR="008071DD">
        <w:rPr>
          <w:color w:val="000000" w:themeColor="text1"/>
        </w:rPr>
        <w:t>with minimum effort</w:t>
      </w:r>
      <w:r w:rsidR="00F46B13">
        <w:rPr>
          <w:color w:val="000000" w:themeColor="text1"/>
        </w:rPr>
        <w:t>?</w:t>
      </w:r>
    </w:p>
    <w:p w14:paraId="5BD3625D" w14:textId="77777777" w:rsidR="00F97E92" w:rsidRDefault="00F97E92" w:rsidP="00B74CD9">
      <w:pPr>
        <w:pStyle w:val="ListParagraph"/>
        <w:rPr>
          <w:color w:val="0000FF"/>
        </w:rPr>
      </w:pPr>
    </w:p>
    <w:p w14:paraId="57717D79" w14:textId="46C2F125" w:rsidR="00460C15" w:rsidRDefault="00247900" w:rsidP="00247900">
      <w:pPr>
        <w:pStyle w:val="ListParagraph"/>
        <w:tabs>
          <w:tab w:val="left" w:pos="2868"/>
        </w:tabs>
        <w:rPr>
          <w:color w:val="0000FF"/>
        </w:rPr>
      </w:pPr>
      <w:r>
        <w:rPr>
          <w:color w:val="0000FF"/>
        </w:rPr>
        <w:tab/>
      </w:r>
    </w:p>
    <w:p w14:paraId="3FAA0024" w14:textId="77D44DE6" w:rsidR="00A01C31" w:rsidRDefault="00A01C31" w:rsidP="00247900">
      <w:pPr>
        <w:pStyle w:val="ListParagraph"/>
        <w:tabs>
          <w:tab w:val="left" w:pos="2868"/>
        </w:tabs>
        <w:rPr>
          <w:color w:val="0000FF"/>
        </w:rPr>
      </w:pPr>
    </w:p>
    <w:p w14:paraId="0DF06598" w14:textId="3C4A251F" w:rsidR="00A01C31" w:rsidRDefault="00A01C31" w:rsidP="00247900">
      <w:pPr>
        <w:pStyle w:val="ListParagraph"/>
        <w:tabs>
          <w:tab w:val="left" w:pos="2868"/>
        </w:tabs>
        <w:rPr>
          <w:color w:val="0000FF"/>
        </w:rPr>
      </w:pPr>
    </w:p>
    <w:p w14:paraId="3C64FAF3" w14:textId="77777777" w:rsidR="00B649D5" w:rsidRPr="00B649D5" w:rsidRDefault="003C3E90" w:rsidP="001B67B8">
      <w:pPr>
        <w:pStyle w:val="ListParagraph"/>
        <w:numPr>
          <w:ilvl w:val="1"/>
          <w:numId w:val="4"/>
        </w:numPr>
        <w:rPr>
          <w:b/>
        </w:rPr>
      </w:pPr>
      <w:r w:rsidRPr="00AB1245">
        <w:rPr>
          <w:b/>
          <w:u w:val="single"/>
        </w:rPr>
        <w:t xml:space="preserve">AND </w:t>
      </w:r>
      <w:r w:rsidR="00823C89" w:rsidRPr="00AB1245">
        <w:rPr>
          <w:b/>
          <w:u w:val="single"/>
        </w:rPr>
        <w:t>IT’S OVER</w:t>
      </w:r>
      <w:r w:rsidR="00AB1245" w:rsidRPr="00AB1245">
        <w:rPr>
          <w:b/>
        </w:rPr>
        <w:t xml:space="preserve"> </w:t>
      </w:r>
      <w:r w:rsidR="001B67B8">
        <w:t xml:space="preserve">The Year-End deadlines have </w:t>
      </w:r>
      <w:r w:rsidR="009E4AC7">
        <w:t>passed and</w:t>
      </w:r>
      <w:r w:rsidR="001B67B8">
        <w:t xml:space="preserve"> you want to know what happened – </w:t>
      </w:r>
      <w:r w:rsidR="001B67B8" w:rsidRPr="00240756">
        <w:rPr>
          <w:u w:val="single"/>
        </w:rPr>
        <w:t>wait until the start of September</w:t>
      </w:r>
      <w:r w:rsidR="001B67B8">
        <w:t xml:space="preserve"> </w:t>
      </w:r>
      <w:r w:rsidR="00E7638A">
        <w:t>to</w:t>
      </w:r>
      <w:r w:rsidR="001B67B8">
        <w:t xml:space="preserve"> check </w:t>
      </w:r>
      <w:r w:rsidR="00996B21">
        <w:t xml:space="preserve">requested </w:t>
      </w:r>
      <w:r w:rsidR="001B67B8">
        <w:t xml:space="preserve">accruals </w:t>
      </w:r>
      <w:r w:rsidR="00823C89">
        <w:t xml:space="preserve">for outstanding payments </w:t>
      </w:r>
      <w:r w:rsidR="00A94199">
        <w:t>were</w:t>
      </w:r>
      <w:r w:rsidR="001B67B8">
        <w:t xml:space="preserve"> posted by Finance successfully</w:t>
      </w:r>
      <w:r w:rsidR="00996B21">
        <w:t xml:space="preserve">. </w:t>
      </w:r>
    </w:p>
    <w:p w14:paraId="489BDD92" w14:textId="77777777" w:rsidR="00B649D5" w:rsidRPr="00B649D5" w:rsidRDefault="00B649D5" w:rsidP="00B649D5">
      <w:pPr>
        <w:pStyle w:val="ListParagraph"/>
        <w:rPr>
          <w:b/>
        </w:rPr>
      </w:pPr>
    </w:p>
    <w:p w14:paraId="37E7762E" w14:textId="35634543" w:rsidR="001B67B8" w:rsidRPr="00633F16" w:rsidRDefault="00996B21" w:rsidP="001B67B8">
      <w:pPr>
        <w:pStyle w:val="ListParagraph"/>
        <w:numPr>
          <w:ilvl w:val="1"/>
          <w:numId w:val="4"/>
        </w:numPr>
        <w:rPr>
          <w:b/>
        </w:rPr>
      </w:pPr>
      <w:r>
        <w:lastRenderedPageBreak/>
        <w:t xml:space="preserve">Do this </w:t>
      </w:r>
      <w:r w:rsidR="006A1DCF">
        <w:t xml:space="preserve">by re-running the General Ledger Transactions </w:t>
      </w:r>
      <w:r w:rsidR="00A94199">
        <w:t>r</w:t>
      </w:r>
      <w:r w:rsidR="006A1DCF">
        <w:t>eport</w:t>
      </w:r>
      <w:r w:rsidR="00240756">
        <w:t xml:space="preserve"> -</w:t>
      </w:r>
      <w:r w:rsidR="001B67B8">
        <w:t xml:space="preserve"> </w:t>
      </w:r>
      <w:r w:rsidR="006A1DCF">
        <w:t xml:space="preserve">text of this nature will appear </w:t>
      </w:r>
      <w:r w:rsidR="001E721B">
        <w:t>in Period 12 (20</w:t>
      </w:r>
      <w:r w:rsidR="00A94199">
        <w:t>2</w:t>
      </w:r>
      <w:r w:rsidR="00294D16">
        <w:t>3</w:t>
      </w:r>
      <w:r w:rsidR="001E721B">
        <w:t>12</w:t>
      </w:r>
      <w:r w:rsidR="00633F16">
        <w:t xml:space="preserve">) </w:t>
      </w:r>
      <w:r w:rsidR="00823C89">
        <w:t>with positive number accruals appearing:</w:t>
      </w:r>
    </w:p>
    <w:p w14:paraId="0788940C" w14:textId="77777777" w:rsidR="000370E9" w:rsidRDefault="000370E9" w:rsidP="006A1DCF">
      <w:pPr>
        <w:ind w:left="720"/>
        <w:rPr>
          <w:i/>
        </w:rPr>
      </w:pPr>
    </w:p>
    <w:p w14:paraId="45AD99C7" w14:textId="0A3A21BB" w:rsidR="006A1DCF" w:rsidRPr="00633F16" w:rsidRDefault="00A94199" w:rsidP="006A1DCF">
      <w:pPr>
        <w:ind w:left="720"/>
        <w:rPr>
          <w:i/>
        </w:rPr>
      </w:pPr>
      <w:r>
        <w:rPr>
          <w:i/>
        </w:rPr>
        <w:t>2</w:t>
      </w:r>
      <w:r w:rsidR="00294D16">
        <w:rPr>
          <w:i/>
        </w:rPr>
        <w:t>3</w:t>
      </w:r>
      <w:r w:rsidR="001E721B">
        <w:rPr>
          <w:i/>
        </w:rPr>
        <w:t>/</w:t>
      </w:r>
      <w:r w:rsidR="00482ECF">
        <w:rPr>
          <w:i/>
        </w:rPr>
        <w:t>2</w:t>
      </w:r>
      <w:r w:rsidR="00294D16">
        <w:rPr>
          <w:i/>
        </w:rPr>
        <w:t>4</w:t>
      </w:r>
      <w:r w:rsidR="006A1DCF" w:rsidRPr="00633F16">
        <w:rPr>
          <w:i/>
        </w:rPr>
        <w:t xml:space="preserve"> Accruals-CORE - Coaching by </w:t>
      </w:r>
      <w:r w:rsidR="00E82A25">
        <w:rPr>
          <w:i/>
        </w:rPr>
        <w:t>Darth Vader</w:t>
      </w:r>
      <w:r w:rsidR="006A1DCF" w:rsidRPr="00633F16">
        <w:rPr>
          <w:i/>
        </w:rPr>
        <w:t xml:space="preserve"> f</w:t>
      </w:r>
      <w:r w:rsidR="00975C76">
        <w:rPr>
          <w:i/>
        </w:rPr>
        <w:t>or</w:t>
      </w:r>
      <w:r w:rsidR="00392C1F">
        <w:rPr>
          <w:i/>
        </w:rPr>
        <w:t xml:space="preserve"> XXX</w:t>
      </w:r>
      <w:r w:rsidR="006A1DCF" w:rsidRPr="00633F16">
        <w:rPr>
          <w:i/>
        </w:rPr>
        <w:tab/>
      </w:r>
      <w:r w:rsidR="00E82A25">
        <w:rPr>
          <w:i/>
        </w:rPr>
        <w:t xml:space="preserve">               </w:t>
      </w:r>
      <w:r w:rsidR="006A1DCF" w:rsidRPr="00633F16">
        <w:rPr>
          <w:i/>
        </w:rPr>
        <w:t>2</w:t>
      </w:r>
      <w:r w:rsidR="00E82A25">
        <w:rPr>
          <w:i/>
        </w:rPr>
        <w:t>,</w:t>
      </w:r>
      <w:r w:rsidR="006A1DCF" w:rsidRPr="00633F16">
        <w:rPr>
          <w:i/>
        </w:rPr>
        <w:t>400.00</w:t>
      </w:r>
    </w:p>
    <w:p w14:paraId="2FF143AE" w14:textId="3DBF92A3" w:rsidR="006A1DCF" w:rsidRPr="00633F16" w:rsidRDefault="00A94199" w:rsidP="006A1DCF">
      <w:pPr>
        <w:ind w:left="720"/>
        <w:rPr>
          <w:i/>
        </w:rPr>
      </w:pPr>
      <w:r>
        <w:rPr>
          <w:i/>
        </w:rPr>
        <w:t>2</w:t>
      </w:r>
      <w:r w:rsidR="00294D16">
        <w:rPr>
          <w:i/>
        </w:rPr>
        <w:t>3</w:t>
      </w:r>
      <w:r w:rsidR="001E721B">
        <w:rPr>
          <w:i/>
        </w:rPr>
        <w:t>/</w:t>
      </w:r>
      <w:r w:rsidR="00482ECF">
        <w:rPr>
          <w:i/>
        </w:rPr>
        <w:t>2</w:t>
      </w:r>
      <w:r w:rsidR="00294D16">
        <w:rPr>
          <w:i/>
        </w:rPr>
        <w:t>4</w:t>
      </w:r>
      <w:r w:rsidR="006A1DCF" w:rsidRPr="00633F16">
        <w:rPr>
          <w:i/>
        </w:rPr>
        <w:t xml:space="preserve"> Accruals-Milk Supplies for the </w:t>
      </w:r>
      <w:r w:rsidR="00E82A25">
        <w:rPr>
          <w:i/>
        </w:rPr>
        <w:t>Star Wars</w:t>
      </w:r>
      <w:r w:rsidR="006A1DCF" w:rsidRPr="00633F16">
        <w:rPr>
          <w:i/>
        </w:rPr>
        <w:t xml:space="preserve"> Departme</w:t>
      </w:r>
      <w:r w:rsidR="00975C76">
        <w:rPr>
          <w:i/>
        </w:rPr>
        <w:t>nt</w:t>
      </w:r>
      <w:r w:rsidR="006A1DCF" w:rsidRPr="00633F16">
        <w:rPr>
          <w:i/>
        </w:rPr>
        <w:tab/>
        <w:t>46.20</w:t>
      </w:r>
    </w:p>
    <w:p w14:paraId="55BE42A0" w14:textId="5F7FD80F" w:rsidR="006A1DCF" w:rsidRDefault="00A94199" w:rsidP="00996B21">
      <w:pPr>
        <w:spacing w:after="0"/>
        <w:ind w:left="720"/>
        <w:rPr>
          <w:i/>
        </w:rPr>
      </w:pPr>
      <w:r>
        <w:rPr>
          <w:i/>
        </w:rPr>
        <w:t>2</w:t>
      </w:r>
      <w:r w:rsidR="00294D16">
        <w:rPr>
          <w:i/>
        </w:rPr>
        <w:t>3</w:t>
      </w:r>
      <w:r w:rsidR="001E721B">
        <w:rPr>
          <w:i/>
        </w:rPr>
        <w:t>/</w:t>
      </w:r>
      <w:r w:rsidR="00482ECF">
        <w:rPr>
          <w:i/>
        </w:rPr>
        <w:t>2</w:t>
      </w:r>
      <w:r w:rsidR="00294D16">
        <w:rPr>
          <w:i/>
        </w:rPr>
        <w:t>4</w:t>
      </w:r>
      <w:r w:rsidR="006A1DCF" w:rsidRPr="00633F16">
        <w:rPr>
          <w:i/>
        </w:rPr>
        <w:t xml:space="preserve"> Accruals-Additional access cont</w:t>
      </w:r>
      <w:r w:rsidR="00975C76">
        <w:rPr>
          <w:i/>
        </w:rPr>
        <w:t>rol to rooms</w:t>
      </w:r>
      <w:r w:rsidR="006A1DCF" w:rsidRPr="00633F16">
        <w:rPr>
          <w:i/>
        </w:rPr>
        <w:tab/>
      </w:r>
      <w:r w:rsidR="00E82A25">
        <w:rPr>
          <w:i/>
        </w:rPr>
        <w:t xml:space="preserve">              </w:t>
      </w:r>
      <w:r w:rsidR="006A1DCF" w:rsidRPr="00633F16">
        <w:rPr>
          <w:i/>
        </w:rPr>
        <w:t>3</w:t>
      </w:r>
      <w:r w:rsidR="00E82A25">
        <w:rPr>
          <w:i/>
        </w:rPr>
        <w:t>,</w:t>
      </w:r>
      <w:r w:rsidR="006A1DCF" w:rsidRPr="00633F16">
        <w:rPr>
          <w:i/>
        </w:rPr>
        <w:t>104.92</w:t>
      </w:r>
    </w:p>
    <w:p w14:paraId="7F0EDAD9" w14:textId="77777777" w:rsidR="00996B21" w:rsidRDefault="00996B21" w:rsidP="00996B21">
      <w:pPr>
        <w:spacing w:after="0"/>
        <w:ind w:left="720"/>
      </w:pPr>
    </w:p>
    <w:p w14:paraId="41807DC7" w14:textId="77777777" w:rsidR="000370E9" w:rsidRDefault="000370E9" w:rsidP="00996B21">
      <w:pPr>
        <w:spacing w:after="0"/>
        <w:ind w:left="720"/>
      </w:pPr>
    </w:p>
    <w:p w14:paraId="77EEB828" w14:textId="379AB916" w:rsidR="00633F16" w:rsidRDefault="00633F16" w:rsidP="00996B21">
      <w:pPr>
        <w:spacing w:after="0"/>
        <w:ind w:left="720"/>
      </w:pPr>
      <w:r>
        <w:t>Then check Period 1 (20</w:t>
      </w:r>
      <w:r w:rsidR="00482ECF">
        <w:t>2</w:t>
      </w:r>
      <w:r w:rsidR="00294D16">
        <w:t>4</w:t>
      </w:r>
      <w:r>
        <w:t>01) of the new financ</w:t>
      </w:r>
      <w:r w:rsidR="005017FF">
        <w:t>ial</w:t>
      </w:r>
      <w:r>
        <w:t xml:space="preserve"> year to </w:t>
      </w:r>
      <w:r w:rsidR="00E7638A">
        <w:t>confirm</w:t>
      </w:r>
      <w:r>
        <w:t xml:space="preserve"> the reversals (negative numbers) have been </w:t>
      </w:r>
      <w:r w:rsidR="005017FF">
        <w:t xml:space="preserve">recorded </w:t>
      </w:r>
      <w:r>
        <w:t xml:space="preserve">which will balance </w:t>
      </w:r>
      <w:r w:rsidR="00B162CC">
        <w:t xml:space="preserve">the budget when </w:t>
      </w:r>
      <w:r>
        <w:t xml:space="preserve">the invoice/other </w:t>
      </w:r>
      <w:r w:rsidR="00B162CC">
        <w:t xml:space="preserve">payments are </w:t>
      </w:r>
      <w:r w:rsidR="005017FF">
        <w:t>paid</w:t>
      </w:r>
      <w:r>
        <w:t>:</w:t>
      </w:r>
    </w:p>
    <w:p w14:paraId="1C1BC427" w14:textId="77777777" w:rsidR="00E7638A" w:rsidRDefault="00E7638A" w:rsidP="00633F16">
      <w:pPr>
        <w:ind w:left="720"/>
        <w:rPr>
          <w:i/>
        </w:rPr>
      </w:pPr>
    </w:p>
    <w:p w14:paraId="7040DC1D" w14:textId="6607E8C1" w:rsidR="00633F16" w:rsidRPr="00633F16" w:rsidRDefault="001E721B" w:rsidP="00633F16">
      <w:pPr>
        <w:ind w:left="720"/>
        <w:rPr>
          <w:i/>
        </w:rPr>
      </w:pPr>
      <w:r>
        <w:rPr>
          <w:i/>
        </w:rPr>
        <w:t>REV 261279-</w:t>
      </w:r>
      <w:r w:rsidR="005017FF">
        <w:rPr>
          <w:i/>
        </w:rPr>
        <w:t>2</w:t>
      </w:r>
      <w:r w:rsidR="00CA0372">
        <w:rPr>
          <w:i/>
        </w:rPr>
        <w:t>3</w:t>
      </w:r>
      <w:r>
        <w:rPr>
          <w:i/>
        </w:rPr>
        <w:t>/</w:t>
      </w:r>
      <w:r w:rsidR="00482ECF">
        <w:rPr>
          <w:i/>
        </w:rPr>
        <w:t>2</w:t>
      </w:r>
      <w:r w:rsidR="00CA0372">
        <w:rPr>
          <w:i/>
        </w:rPr>
        <w:t>4</w:t>
      </w:r>
      <w:r w:rsidR="00633F16" w:rsidRPr="00633F16">
        <w:rPr>
          <w:i/>
        </w:rPr>
        <w:t xml:space="preserve"> Accruals-CORE - Coaching by </w:t>
      </w:r>
      <w:r w:rsidR="00E82A25">
        <w:rPr>
          <w:i/>
        </w:rPr>
        <w:t>Darth Vader</w:t>
      </w:r>
      <w:r w:rsidR="00633F16" w:rsidRPr="00633F16">
        <w:rPr>
          <w:i/>
        </w:rPr>
        <w:tab/>
      </w:r>
      <w:r w:rsidR="00E82A25">
        <w:rPr>
          <w:i/>
        </w:rPr>
        <w:t xml:space="preserve">               </w:t>
      </w:r>
      <w:r w:rsidR="00633F16" w:rsidRPr="00633F16">
        <w:rPr>
          <w:i/>
        </w:rPr>
        <w:t>-2</w:t>
      </w:r>
      <w:r w:rsidR="00E82A25">
        <w:rPr>
          <w:i/>
        </w:rPr>
        <w:t>,</w:t>
      </w:r>
      <w:r w:rsidR="00633F16" w:rsidRPr="00633F16">
        <w:rPr>
          <w:i/>
        </w:rPr>
        <w:t>400.00</w:t>
      </w:r>
    </w:p>
    <w:p w14:paraId="03493D79" w14:textId="02441FC9" w:rsidR="00633F16" w:rsidRPr="00633F16" w:rsidRDefault="001E721B" w:rsidP="00633F16">
      <w:pPr>
        <w:ind w:left="720"/>
        <w:rPr>
          <w:i/>
        </w:rPr>
      </w:pPr>
      <w:r>
        <w:rPr>
          <w:i/>
        </w:rPr>
        <w:t>REV 261279-</w:t>
      </w:r>
      <w:r w:rsidR="005017FF">
        <w:rPr>
          <w:i/>
        </w:rPr>
        <w:t>2</w:t>
      </w:r>
      <w:r w:rsidR="00CA0372">
        <w:rPr>
          <w:i/>
        </w:rPr>
        <w:t>3</w:t>
      </w:r>
      <w:r>
        <w:rPr>
          <w:i/>
        </w:rPr>
        <w:t>/</w:t>
      </w:r>
      <w:r w:rsidR="00482ECF">
        <w:rPr>
          <w:i/>
        </w:rPr>
        <w:t>2</w:t>
      </w:r>
      <w:r w:rsidR="00CA0372">
        <w:rPr>
          <w:i/>
        </w:rPr>
        <w:t>4</w:t>
      </w:r>
      <w:r w:rsidR="00633F16" w:rsidRPr="00633F16">
        <w:rPr>
          <w:i/>
        </w:rPr>
        <w:t xml:space="preserve"> Accruals-Milk Supplies for the </w:t>
      </w:r>
      <w:r w:rsidR="00E82A25">
        <w:rPr>
          <w:i/>
        </w:rPr>
        <w:t>Star Wars Department</w:t>
      </w:r>
      <w:r w:rsidR="00633F16" w:rsidRPr="00633F16">
        <w:rPr>
          <w:i/>
        </w:rPr>
        <w:tab/>
        <w:t>-46.20</w:t>
      </w:r>
    </w:p>
    <w:p w14:paraId="2BC80507" w14:textId="5DB05A26" w:rsidR="00633F16" w:rsidRDefault="001E721B" w:rsidP="00633F16">
      <w:pPr>
        <w:ind w:left="720"/>
        <w:rPr>
          <w:i/>
        </w:rPr>
      </w:pPr>
      <w:r>
        <w:rPr>
          <w:i/>
        </w:rPr>
        <w:t>REV 261279-</w:t>
      </w:r>
      <w:r w:rsidR="005017FF">
        <w:rPr>
          <w:i/>
        </w:rPr>
        <w:t>2</w:t>
      </w:r>
      <w:r w:rsidR="00CA0372">
        <w:rPr>
          <w:i/>
        </w:rPr>
        <w:t>3</w:t>
      </w:r>
      <w:r>
        <w:rPr>
          <w:i/>
        </w:rPr>
        <w:t>/</w:t>
      </w:r>
      <w:r w:rsidR="00482ECF">
        <w:rPr>
          <w:i/>
        </w:rPr>
        <w:t>2</w:t>
      </w:r>
      <w:r w:rsidR="00CA0372">
        <w:rPr>
          <w:i/>
        </w:rPr>
        <w:t>4</w:t>
      </w:r>
      <w:r w:rsidR="00633F16" w:rsidRPr="00633F16">
        <w:rPr>
          <w:i/>
        </w:rPr>
        <w:t xml:space="preserve"> Accruals-Additional access cont</w:t>
      </w:r>
      <w:r w:rsidR="00975C76">
        <w:rPr>
          <w:i/>
        </w:rPr>
        <w:t>r</w:t>
      </w:r>
      <w:r w:rsidR="00633F16" w:rsidRPr="00633F16">
        <w:rPr>
          <w:i/>
        </w:rPr>
        <w:t>ol</w:t>
      </w:r>
      <w:r w:rsidR="00633F16" w:rsidRPr="00633F16">
        <w:rPr>
          <w:i/>
        </w:rPr>
        <w:tab/>
      </w:r>
      <w:r w:rsidR="00E82A25">
        <w:rPr>
          <w:i/>
        </w:rPr>
        <w:t xml:space="preserve">                            </w:t>
      </w:r>
      <w:r w:rsidR="00633F16" w:rsidRPr="00633F16">
        <w:rPr>
          <w:i/>
        </w:rPr>
        <w:t>-3</w:t>
      </w:r>
      <w:r w:rsidR="00E82A25">
        <w:rPr>
          <w:i/>
        </w:rPr>
        <w:t>,</w:t>
      </w:r>
      <w:r w:rsidR="00633F16" w:rsidRPr="00633F16">
        <w:rPr>
          <w:i/>
        </w:rPr>
        <w:t>104.92</w:t>
      </w:r>
    </w:p>
    <w:p w14:paraId="3375AE9E" w14:textId="77777777" w:rsidR="00633F16" w:rsidRDefault="00633F16" w:rsidP="00633F16">
      <w:pPr>
        <w:ind w:left="720"/>
      </w:pPr>
    </w:p>
    <w:p w14:paraId="44B8C268" w14:textId="7DA25B5F" w:rsidR="00633F16" w:rsidRDefault="00C124D9" w:rsidP="00633F16">
      <w:pPr>
        <w:pStyle w:val="ListParagraph"/>
        <w:numPr>
          <w:ilvl w:val="1"/>
          <w:numId w:val="4"/>
        </w:numPr>
      </w:pPr>
      <w:r>
        <w:t xml:space="preserve">You may wish to </w:t>
      </w:r>
      <w:r w:rsidR="00633F16" w:rsidRPr="00633F16">
        <w:t xml:space="preserve">check </w:t>
      </w:r>
      <w:r w:rsidR="005F67CB">
        <w:t xml:space="preserve">that </w:t>
      </w:r>
      <w:r w:rsidR="00460C15">
        <w:t xml:space="preserve">any </w:t>
      </w:r>
      <w:r w:rsidR="00633F16" w:rsidRPr="00633F16">
        <w:t xml:space="preserve">manual accruals </w:t>
      </w:r>
      <w:r>
        <w:t xml:space="preserve">requested </w:t>
      </w:r>
      <w:r w:rsidR="00633F16">
        <w:t xml:space="preserve">were posted using the above </w:t>
      </w:r>
      <w:r w:rsidR="005F67CB">
        <w:t>guidance</w:t>
      </w:r>
      <w:r w:rsidR="00633F16">
        <w:t xml:space="preserve"> </w:t>
      </w:r>
      <w:r>
        <w:t xml:space="preserve">and </w:t>
      </w:r>
      <w:r w:rsidR="005017FF">
        <w:t>referring</w:t>
      </w:r>
      <w:r w:rsidR="005F67CB">
        <w:t xml:space="preserve"> to </w:t>
      </w:r>
      <w:r w:rsidR="00E7638A">
        <w:t>your own</w:t>
      </w:r>
      <w:r w:rsidR="00633F16">
        <w:t xml:space="preserve"> manual accruals template</w:t>
      </w:r>
      <w:r w:rsidR="005F67CB">
        <w:t>,</w:t>
      </w:r>
      <w:r w:rsidR="00633F16">
        <w:t xml:space="preserve"> if submitted.</w:t>
      </w:r>
    </w:p>
    <w:p w14:paraId="7F06F5E8" w14:textId="77777777" w:rsidR="00633F16" w:rsidRDefault="00633F16" w:rsidP="00633F16">
      <w:pPr>
        <w:pStyle w:val="ListParagraph"/>
      </w:pPr>
    </w:p>
    <w:p w14:paraId="4914B539" w14:textId="2D81F3F7" w:rsidR="00B162CC" w:rsidRDefault="00B162CC" w:rsidP="00B162CC">
      <w:pPr>
        <w:pStyle w:val="ListParagraph"/>
        <w:rPr>
          <w:i/>
        </w:rPr>
      </w:pPr>
      <w:r w:rsidRPr="005017FF">
        <w:rPr>
          <w:i/>
          <w:u w:val="single"/>
        </w:rPr>
        <w:t>Activity</w:t>
      </w:r>
      <w:r>
        <w:rPr>
          <w:i/>
        </w:rPr>
        <w:t xml:space="preserve">: </w:t>
      </w:r>
      <w:r w:rsidRPr="000130F1">
        <w:rPr>
          <w:i/>
        </w:rPr>
        <w:t xml:space="preserve">Run the </w:t>
      </w:r>
      <w:r w:rsidR="005F67CB">
        <w:rPr>
          <w:i/>
        </w:rPr>
        <w:t xml:space="preserve">General Ledger </w:t>
      </w:r>
      <w:r w:rsidR="005017FF">
        <w:rPr>
          <w:i/>
        </w:rPr>
        <w:t>t</w:t>
      </w:r>
      <w:r w:rsidR="005F67CB">
        <w:rPr>
          <w:i/>
        </w:rPr>
        <w:t xml:space="preserve">ransactions </w:t>
      </w:r>
      <w:r w:rsidRPr="000130F1">
        <w:rPr>
          <w:i/>
        </w:rPr>
        <w:t xml:space="preserve">report for your </w:t>
      </w:r>
      <w:r w:rsidR="00816C81">
        <w:rPr>
          <w:i/>
        </w:rPr>
        <w:t>budget</w:t>
      </w:r>
      <w:r w:rsidRPr="000130F1">
        <w:rPr>
          <w:i/>
        </w:rPr>
        <w:t xml:space="preserve"> </w:t>
      </w:r>
      <w:r>
        <w:rPr>
          <w:i/>
        </w:rPr>
        <w:t>to cover Period</w:t>
      </w:r>
      <w:r w:rsidR="005F67CB">
        <w:rPr>
          <w:i/>
        </w:rPr>
        <w:t>s</w:t>
      </w:r>
      <w:r w:rsidR="001E721B">
        <w:rPr>
          <w:i/>
        </w:rPr>
        <w:t xml:space="preserve"> 20</w:t>
      </w:r>
      <w:r w:rsidR="00F52B1F">
        <w:rPr>
          <w:i/>
        </w:rPr>
        <w:t>2</w:t>
      </w:r>
      <w:r w:rsidR="001D4F9D">
        <w:rPr>
          <w:i/>
        </w:rPr>
        <w:t>2</w:t>
      </w:r>
      <w:r w:rsidR="001E721B">
        <w:rPr>
          <w:i/>
        </w:rPr>
        <w:t>12 to 20</w:t>
      </w:r>
      <w:r w:rsidR="005017FF">
        <w:rPr>
          <w:i/>
        </w:rPr>
        <w:t>2</w:t>
      </w:r>
      <w:r w:rsidR="001D4F9D">
        <w:rPr>
          <w:i/>
        </w:rPr>
        <w:t>3</w:t>
      </w:r>
      <w:r>
        <w:rPr>
          <w:i/>
        </w:rPr>
        <w:t xml:space="preserve">01 to find out what happened </w:t>
      </w:r>
      <w:r w:rsidR="005017FF">
        <w:rPr>
          <w:i/>
        </w:rPr>
        <w:t>last Year-End</w:t>
      </w:r>
      <w:r w:rsidR="00E7638A">
        <w:rPr>
          <w:i/>
        </w:rPr>
        <w:t xml:space="preserve"> </w:t>
      </w:r>
      <w:r w:rsidR="00C83EF7">
        <w:rPr>
          <w:i/>
        </w:rPr>
        <w:t>(</w:t>
      </w:r>
      <w:r w:rsidR="001E721B">
        <w:rPr>
          <w:i/>
        </w:rPr>
        <w:t>July 20</w:t>
      </w:r>
      <w:r w:rsidR="005017FF">
        <w:rPr>
          <w:i/>
        </w:rPr>
        <w:t>2</w:t>
      </w:r>
      <w:r w:rsidR="00FB7E5B">
        <w:rPr>
          <w:i/>
        </w:rPr>
        <w:t>3</w:t>
      </w:r>
      <w:r w:rsidR="00C83EF7">
        <w:rPr>
          <w:i/>
        </w:rPr>
        <w:t>)</w:t>
      </w:r>
      <w:r>
        <w:rPr>
          <w:i/>
        </w:rPr>
        <w:t>.</w:t>
      </w:r>
      <w:r w:rsidR="005F67CB">
        <w:rPr>
          <w:i/>
        </w:rPr>
        <w:t xml:space="preserve"> You may be surprised by the results </w:t>
      </w:r>
      <w:r w:rsidR="005017FF">
        <w:rPr>
          <w:i/>
        </w:rPr>
        <w:t>&amp;</w:t>
      </w:r>
      <w:r w:rsidR="005F67CB">
        <w:rPr>
          <w:i/>
        </w:rPr>
        <w:t xml:space="preserve"> complexity of the data but this will prepare you for </w:t>
      </w:r>
      <w:r w:rsidR="000F4716">
        <w:rPr>
          <w:i/>
        </w:rPr>
        <w:t>the process ahead</w:t>
      </w:r>
      <w:r w:rsidR="004B770C">
        <w:rPr>
          <w:i/>
        </w:rPr>
        <w:t>.</w:t>
      </w:r>
    </w:p>
    <w:p w14:paraId="3A7933EF" w14:textId="77777777" w:rsidR="004829FF" w:rsidRDefault="004829FF" w:rsidP="00B162CC">
      <w:pPr>
        <w:pStyle w:val="ListParagraph"/>
        <w:rPr>
          <w:i/>
        </w:rPr>
      </w:pPr>
    </w:p>
    <w:p w14:paraId="56CA24B3" w14:textId="723ECD64" w:rsidR="005F67CB" w:rsidRPr="00533A2F" w:rsidRDefault="005F67CB" w:rsidP="005F67CB">
      <w:pPr>
        <w:pStyle w:val="ListParagraph"/>
        <w:numPr>
          <w:ilvl w:val="1"/>
          <w:numId w:val="4"/>
        </w:numPr>
        <w:rPr>
          <w:i/>
        </w:rPr>
      </w:pPr>
      <w:r>
        <w:t xml:space="preserve">For some </w:t>
      </w:r>
      <w:r w:rsidR="002E09D0">
        <w:t>budgets,</w:t>
      </w:r>
      <w:r>
        <w:t xml:space="preserve"> there may be hundreds of </w:t>
      </w:r>
      <w:r w:rsidR="00533A2F">
        <w:t xml:space="preserve">monthly </w:t>
      </w:r>
      <w:r>
        <w:t xml:space="preserve">transactions </w:t>
      </w:r>
      <w:r w:rsidR="002E09D0">
        <w:t xml:space="preserve">making it </w:t>
      </w:r>
      <w:r w:rsidR="00A042B6">
        <w:t xml:space="preserve">time consuming to check </w:t>
      </w:r>
      <w:r w:rsidR="008613BC">
        <w:t xml:space="preserve">outstanding </w:t>
      </w:r>
      <w:r w:rsidR="00152390">
        <w:t>invoice</w:t>
      </w:r>
      <w:r w:rsidR="008613BC">
        <w:t>s</w:t>
      </w:r>
      <w:r w:rsidR="00972556">
        <w:t>.</w:t>
      </w:r>
      <w:r w:rsidR="00016646">
        <w:t xml:space="preserve"> </w:t>
      </w:r>
      <w:r w:rsidR="00FB0402">
        <w:t>An alternative</w:t>
      </w:r>
      <w:r w:rsidR="00016646">
        <w:t xml:space="preserve"> </w:t>
      </w:r>
      <w:r w:rsidR="00FE55FF">
        <w:t>is</w:t>
      </w:r>
      <w:r w:rsidR="00016646">
        <w:t xml:space="preserve"> to request a ‘</w:t>
      </w:r>
      <w:r w:rsidR="00016646" w:rsidRPr="00016646">
        <w:rPr>
          <w:b/>
          <w:bCs/>
        </w:rPr>
        <w:t>supplier statement</w:t>
      </w:r>
      <w:r w:rsidR="00016646">
        <w:t>’ f</w:t>
      </w:r>
      <w:r w:rsidR="00FE55FF">
        <w:t>rom</w:t>
      </w:r>
      <w:r w:rsidR="00016646">
        <w:t xml:space="preserve"> </w:t>
      </w:r>
      <w:r w:rsidR="00675228">
        <w:t>your suppliers</w:t>
      </w:r>
      <w:r w:rsidR="00016646">
        <w:t xml:space="preserve"> to tell you what monies are </w:t>
      </w:r>
      <w:r w:rsidR="00972556">
        <w:t xml:space="preserve">currently </w:t>
      </w:r>
      <w:r w:rsidR="00016646">
        <w:t>owed.</w:t>
      </w:r>
    </w:p>
    <w:p w14:paraId="23EECECE" w14:textId="77777777" w:rsidR="00B162CC" w:rsidRDefault="00B162CC" w:rsidP="00B162CC">
      <w:pPr>
        <w:pStyle w:val="ListParagraph"/>
        <w:rPr>
          <w:i/>
        </w:rPr>
      </w:pPr>
    </w:p>
    <w:p w14:paraId="1B807E45" w14:textId="69A82397" w:rsidR="00633F16" w:rsidRDefault="00A01C31" w:rsidP="00633F16">
      <w:pPr>
        <w:pStyle w:val="ListParagraph"/>
        <w:numPr>
          <w:ilvl w:val="1"/>
          <w:numId w:val="4"/>
        </w:numPr>
      </w:pPr>
      <w:r w:rsidRPr="00B517EE">
        <w:rPr>
          <w:bCs/>
        </w:rPr>
        <w:t>I</w:t>
      </w:r>
      <w:r w:rsidR="00192D3D" w:rsidRPr="00B517EE">
        <w:rPr>
          <w:bCs/>
        </w:rPr>
        <w:t>f an accrual</w:t>
      </w:r>
      <w:r w:rsidR="00192D3D">
        <w:t xml:space="preserve"> wasn’t posted as </w:t>
      </w:r>
      <w:r w:rsidR="00662CB4">
        <w:t>expected,</w:t>
      </w:r>
      <w:r w:rsidR="00192D3D">
        <w:t xml:space="preserve"> you cannot ask for it to be backdated –</w:t>
      </w:r>
      <w:r w:rsidR="00B379E6">
        <w:t xml:space="preserve"> </w:t>
      </w:r>
      <w:r w:rsidR="00192D3D">
        <w:t xml:space="preserve">when the books close they close </w:t>
      </w:r>
      <w:r w:rsidR="002E09D0">
        <w:t>&amp;</w:t>
      </w:r>
      <w:r w:rsidR="00192D3D">
        <w:t xml:space="preserve"> the </w:t>
      </w:r>
      <w:r w:rsidR="00EF5080">
        <w:t xml:space="preserve">published </w:t>
      </w:r>
      <w:r w:rsidR="00192D3D">
        <w:t xml:space="preserve">financial reports represent the final </w:t>
      </w:r>
      <w:r w:rsidR="00EF5080">
        <w:t>position</w:t>
      </w:r>
      <w:r w:rsidR="00A93D02">
        <w:t xml:space="preserve"> for </w:t>
      </w:r>
      <w:r w:rsidR="00B25A3C">
        <w:t xml:space="preserve">the </w:t>
      </w:r>
      <w:r w:rsidR="00FB0402">
        <w:t>U</w:t>
      </w:r>
      <w:r w:rsidR="00B25A3C">
        <w:t>niversity.</w:t>
      </w:r>
    </w:p>
    <w:p w14:paraId="13A7B1A5" w14:textId="77777777" w:rsidR="00BE7D89" w:rsidRDefault="00BE7D89" w:rsidP="00BE7D89">
      <w:pPr>
        <w:pStyle w:val="ListParagraph"/>
      </w:pPr>
    </w:p>
    <w:p w14:paraId="1A06D861" w14:textId="5586B4C4" w:rsidR="00BE7D89" w:rsidRDefault="00994864" w:rsidP="00633F16">
      <w:pPr>
        <w:pStyle w:val="ListParagraph"/>
        <w:numPr>
          <w:ilvl w:val="1"/>
          <w:numId w:val="4"/>
        </w:numPr>
      </w:pPr>
      <w:r>
        <w:rPr>
          <w:b/>
          <w:bCs/>
        </w:rPr>
        <w:t>End of course activity</w:t>
      </w:r>
      <w:r w:rsidR="0013407B">
        <w:t xml:space="preserve">: </w:t>
      </w:r>
      <w:r w:rsidR="002D027A">
        <w:t>p</w:t>
      </w:r>
      <w:r w:rsidR="00BE7D89">
        <w:t xml:space="preserve">lease </w:t>
      </w:r>
      <w:r w:rsidR="0013407B">
        <w:t xml:space="preserve">consider &amp; </w:t>
      </w:r>
      <w:r w:rsidR="00BE7D89">
        <w:t xml:space="preserve">share any </w:t>
      </w:r>
      <w:r w:rsidR="00BE7D89" w:rsidRPr="00C5217A">
        <w:rPr>
          <w:b/>
          <w:bCs/>
        </w:rPr>
        <w:t>lessons learned</w:t>
      </w:r>
      <w:r w:rsidR="00BE7D89">
        <w:t xml:space="preserve"> </w:t>
      </w:r>
      <w:r w:rsidR="00F76E7E">
        <w:t>or sticking points from last year so that w</w:t>
      </w:r>
      <w:r w:rsidR="000A1ECD">
        <w:t xml:space="preserve">e can </w:t>
      </w:r>
      <w:r w:rsidR="003113B6">
        <w:t>collate this knowledge and learn from it.</w:t>
      </w:r>
    </w:p>
    <w:p w14:paraId="2B78D0D8" w14:textId="77777777" w:rsidR="00B25A3C" w:rsidRDefault="00B25A3C" w:rsidP="00B25A3C">
      <w:pPr>
        <w:pStyle w:val="ListParagraph"/>
        <w:rPr>
          <w:b/>
        </w:rPr>
      </w:pPr>
    </w:p>
    <w:p w14:paraId="54F0B5A6" w14:textId="5860F79A" w:rsidR="00520E2E" w:rsidRDefault="00520E2E" w:rsidP="00B25A3C">
      <w:pPr>
        <w:pStyle w:val="ListParagraph"/>
      </w:pPr>
    </w:p>
    <w:p w14:paraId="1B07C4A9" w14:textId="77777777" w:rsidR="00C26999" w:rsidRDefault="00C26999" w:rsidP="00B25A3C">
      <w:pPr>
        <w:pStyle w:val="ListParagraph"/>
      </w:pPr>
    </w:p>
    <w:p w14:paraId="3A159E2A" w14:textId="77777777" w:rsidR="00A00257" w:rsidRDefault="00A00257" w:rsidP="00520E2E">
      <w:pPr>
        <w:pStyle w:val="ListParagraph"/>
        <w:jc w:val="center"/>
        <w:rPr>
          <w:b/>
        </w:rPr>
      </w:pPr>
    </w:p>
    <w:p w14:paraId="68573234" w14:textId="77777777" w:rsidR="00A00257" w:rsidRDefault="00A00257" w:rsidP="00520E2E">
      <w:pPr>
        <w:pStyle w:val="ListParagraph"/>
        <w:jc w:val="center"/>
        <w:rPr>
          <w:b/>
        </w:rPr>
      </w:pPr>
    </w:p>
    <w:p w14:paraId="31759093" w14:textId="401E600A" w:rsidR="00520E2E" w:rsidRPr="00520E2E" w:rsidRDefault="00520E2E" w:rsidP="00520E2E">
      <w:pPr>
        <w:pStyle w:val="ListParagraph"/>
        <w:jc w:val="center"/>
        <w:rPr>
          <w:b/>
        </w:rPr>
      </w:pPr>
      <w:r w:rsidRPr="00520E2E">
        <w:rPr>
          <w:b/>
        </w:rPr>
        <w:t>END</w:t>
      </w:r>
    </w:p>
    <w:sectPr w:rsidR="00520E2E" w:rsidRPr="00520E2E" w:rsidSect="00622049">
      <w:footerReference w:type="default" r:id="rId27"/>
      <w:pgSz w:w="11906" w:h="16838"/>
      <w:pgMar w:top="5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1E1F" w14:textId="77777777" w:rsidR="008D6E6E" w:rsidRDefault="008D6E6E" w:rsidP="00701EFF">
      <w:pPr>
        <w:spacing w:after="0" w:line="240" w:lineRule="auto"/>
      </w:pPr>
      <w:r>
        <w:separator/>
      </w:r>
    </w:p>
  </w:endnote>
  <w:endnote w:type="continuationSeparator" w:id="0">
    <w:p w14:paraId="1754801B" w14:textId="77777777" w:rsidR="008D6E6E" w:rsidRDefault="008D6E6E" w:rsidP="00701EFF">
      <w:pPr>
        <w:spacing w:after="0" w:line="240" w:lineRule="auto"/>
      </w:pPr>
      <w:r>
        <w:continuationSeparator/>
      </w:r>
    </w:p>
  </w:endnote>
  <w:endnote w:type="continuationNotice" w:id="1">
    <w:p w14:paraId="1F9F0DDC" w14:textId="77777777" w:rsidR="008D6E6E" w:rsidRDefault="008D6E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1BD5" w14:textId="438012CB" w:rsidR="009820E1" w:rsidRDefault="009820E1" w:rsidP="00701E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4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532D" w14:textId="77777777" w:rsidR="008D6E6E" w:rsidRDefault="008D6E6E" w:rsidP="00701EFF">
      <w:pPr>
        <w:spacing w:after="0" w:line="240" w:lineRule="auto"/>
      </w:pPr>
      <w:r>
        <w:separator/>
      </w:r>
    </w:p>
  </w:footnote>
  <w:footnote w:type="continuationSeparator" w:id="0">
    <w:p w14:paraId="4B0894AB" w14:textId="77777777" w:rsidR="008D6E6E" w:rsidRDefault="008D6E6E" w:rsidP="00701EFF">
      <w:pPr>
        <w:spacing w:after="0" w:line="240" w:lineRule="auto"/>
      </w:pPr>
      <w:r>
        <w:continuationSeparator/>
      </w:r>
    </w:p>
  </w:footnote>
  <w:footnote w:type="continuationNotice" w:id="1">
    <w:p w14:paraId="572DAE8A" w14:textId="77777777" w:rsidR="008D6E6E" w:rsidRDefault="008D6E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83D"/>
    <w:multiLevelType w:val="hybridMultilevel"/>
    <w:tmpl w:val="E53255D2"/>
    <w:lvl w:ilvl="0" w:tplc="1818950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B51B6"/>
    <w:multiLevelType w:val="hybridMultilevel"/>
    <w:tmpl w:val="17602B38"/>
    <w:lvl w:ilvl="0" w:tplc="E49AA24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53A9E"/>
    <w:multiLevelType w:val="hybridMultilevel"/>
    <w:tmpl w:val="09DEE72C"/>
    <w:lvl w:ilvl="0" w:tplc="45986C7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34086"/>
    <w:multiLevelType w:val="hybridMultilevel"/>
    <w:tmpl w:val="0DD89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3F8F"/>
    <w:multiLevelType w:val="hybridMultilevel"/>
    <w:tmpl w:val="22045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606BD"/>
    <w:multiLevelType w:val="hybridMultilevel"/>
    <w:tmpl w:val="65500F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0590A"/>
    <w:multiLevelType w:val="hybridMultilevel"/>
    <w:tmpl w:val="796218C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93C29"/>
    <w:multiLevelType w:val="hybridMultilevel"/>
    <w:tmpl w:val="5028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4B"/>
    <w:multiLevelType w:val="multilevel"/>
    <w:tmpl w:val="988E1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B77F8F"/>
    <w:multiLevelType w:val="hybridMultilevel"/>
    <w:tmpl w:val="B4943A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F49DD"/>
    <w:multiLevelType w:val="hybridMultilevel"/>
    <w:tmpl w:val="4B2AE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C3103"/>
    <w:multiLevelType w:val="multilevel"/>
    <w:tmpl w:val="F9E6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5AD53B6"/>
    <w:multiLevelType w:val="hybridMultilevel"/>
    <w:tmpl w:val="4B2AE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B37A1"/>
    <w:multiLevelType w:val="hybridMultilevel"/>
    <w:tmpl w:val="D9DA03DC"/>
    <w:lvl w:ilvl="0" w:tplc="CCF2F1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F81B26"/>
    <w:multiLevelType w:val="hybridMultilevel"/>
    <w:tmpl w:val="0756EE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03BB8"/>
    <w:multiLevelType w:val="hybridMultilevel"/>
    <w:tmpl w:val="83721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694551"/>
    <w:multiLevelType w:val="hybridMultilevel"/>
    <w:tmpl w:val="D2440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025952"/>
    <w:multiLevelType w:val="hybridMultilevel"/>
    <w:tmpl w:val="C2026002"/>
    <w:lvl w:ilvl="0" w:tplc="308CD2C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1013D1"/>
    <w:multiLevelType w:val="multilevel"/>
    <w:tmpl w:val="F9E6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2C0CEB"/>
    <w:multiLevelType w:val="hybridMultilevel"/>
    <w:tmpl w:val="370086C6"/>
    <w:lvl w:ilvl="0" w:tplc="6CB25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E2CEE"/>
    <w:multiLevelType w:val="hybridMultilevel"/>
    <w:tmpl w:val="E6FE43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902C6B"/>
    <w:multiLevelType w:val="hybridMultilevel"/>
    <w:tmpl w:val="A0B27E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AE07D3"/>
    <w:multiLevelType w:val="hybridMultilevel"/>
    <w:tmpl w:val="7590815C"/>
    <w:lvl w:ilvl="0" w:tplc="9DD213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4A4CE6"/>
    <w:multiLevelType w:val="hybridMultilevel"/>
    <w:tmpl w:val="188CF846"/>
    <w:lvl w:ilvl="0" w:tplc="34ECC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B21299"/>
    <w:multiLevelType w:val="multilevel"/>
    <w:tmpl w:val="9844D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33803065">
    <w:abstractNumId w:val="14"/>
  </w:num>
  <w:num w:numId="2" w16cid:durableId="1705709281">
    <w:abstractNumId w:val="10"/>
  </w:num>
  <w:num w:numId="3" w16cid:durableId="418020268">
    <w:abstractNumId w:val="2"/>
  </w:num>
  <w:num w:numId="4" w16cid:durableId="466626071">
    <w:abstractNumId w:val="8"/>
  </w:num>
  <w:num w:numId="5" w16cid:durableId="4527424">
    <w:abstractNumId w:val="22"/>
  </w:num>
  <w:num w:numId="6" w16cid:durableId="706221381">
    <w:abstractNumId w:val="23"/>
  </w:num>
  <w:num w:numId="7" w16cid:durableId="824858094">
    <w:abstractNumId w:val="17"/>
  </w:num>
  <w:num w:numId="8" w16cid:durableId="1801024993">
    <w:abstractNumId w:val="6"/>
  </w:num>
  <w:num w:numId="9" w16cid:durableId="421030385">
    <w:abstractNumId w:val="24"/>
  </w:num>
  <w:num w:numId="10" w16cid:durableId="1313098491">
    <w:abstractNumId w:val="0"/>
  </w:num>
  <w:num w:numId="11" w16cid:durableId="295764492">
    <w:abstractNumId w:val="18"/>
  </w:num>
  <w:num w:numId="12" w16cid:durableId="833300462">
    <w:abstractNumId w:val="11"/>
  </w:num>
  <w:num w:numId="13" w16cid:durableId="133916467">
    <w:abstractNumId w:val="1"/>
  </w:num>
  <w:num w:numId="14" w16cid:durableId="1500655006">
    <w:abstractNumId w:val="13"/>
  </w:num>
  <w:num w:numId="15" w16cid:durableId="1541818486">
    <w:abstractNumId w:val="19"/>
  </w:num>
  <w:num w:numId="16" w16cid:durableId="881089981">
    <w:abstractNumId w:val="20"/>
  </w:num>
  <w:num w:numId="17" w16cid:durableId="1011681351">
    <w:abstractNumId w:val="9"/>
  </w:num>
  <w:num w:numId="18" w16cid:durableId="1125347892">
    <w:abstractNumId w:val="4"/>
  </w:num>
  <w:num w:numId="19" w16cid:durableId="1884513996">
    <w:abstractNumId w:val="15"/>
  </w:num>
  <w:num w:numId="20" w16cid:durableId="1545023185">
    <w:abstractNumId w:val="16"/>
  </w:num>
  <w:num w:numId="21" w16cid:durableId="359085868">
    <w:abstractNumId w:val="5"/>
  </w:num>
  <w:num w:numId="22" w16cid:durableId="1781879156">
    <w:abstractNumId w:val="12"/>
  </w:num>
  <w:num w:numId="23" w16cid:durableId="1115560100">
    <w:abstractNumId w:val="3"/>
  </w:num>
  <w:num w:numId="24" w16cid:durableId="1824812672">
    <w:abstractNumId w:val="21"/>
  </w:num>
  <w:num w:numId="25" w16cid:durableId="1078290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6C"/>
    <w:rsid w:val="00000AAA"/>
    <w:rsid w:val="00001F67"/>
    <w:rsid w:val="00006684"/>
    <w:rsid w:val="00006E57"/>
    <w:rsid w:val="000079F5"/>
    <w:rsid w:val="000130F1"/>
    <w:rsid w:val="0001376A"/>
    <w:rsid w:val="0001391B"/>
    <w:rsid w:val="00015575"/>
    <w:rsid w:val="00016646"/>
    <w:rsid w:val="000175BE"/>
    <w:rsid w:val="000206EE"/>
    <w:rsid w:val="00021C01"/>
    <w:rsid w:val="000257A0"/>
    <w:rsid w:val="000259BD"/>
    <w:rsid w:val="00025BB1"/>
    <w:rsid w:val="000310C8"/>
    <w:rsid w:val="000315CA"/>
    <w:rsid w:val="0003225F"/>
    <w:rsid w:val="0003257B"/>
    <w:rsid w:val="00032F05"/>
    <w:rsid w:val="0003329D"/>
    <w:rsid w:val="00034250"/>
    <w:rsid w:val="00034A90"/>
    <w:rsid w:val="0003597A"/>
    <w:rsid w:val="00035A44"/>
    <w:rsid w:val="00035BAC"/>
    <w:rsid w:val="0003600A"/>
    <w:rsid w:val="00036590"/>
    <w:rsid w:val="000370E9"/>
    <w:rsid w:val="000374A6"/>
    <w:rsid w:val="00037828"/>
    <w:rsid w:val="000400BE"/>
    <w:rsid w:val="0005034D"/>
    <w:rsid w:val="00064A87"/>
    <w:rsid w:val="00065E1D"/>
    <w:rsid w:val="000675A7"/>
    <w:rsid w:val="00070A2F"/>
    <w:rsid w:val="00074C2C"/>
    <w:rsid w:val="0008086B"/>
    <w:rsid w:val="000809A0"/>
    <w:rsid w:val="00084772"/>
    <w:rsid w:val="000863AD"/>
    <w:rsid w:val="00086828"/>
    <w:rsid w:val="00087CE3"/>
    <w:rsid w:val="000928CA"/>
    <w:rsid w:val="00092D7E"/>
    <w:rsid w:val="00096114"/>
    <w:rsid w:val="00097B5D"/>
    <w:rsid w:val="000A0079"/>
    <w:rsid w:val="000A0E44"/>
    <w:rsid w:val="000A1D08"/>
    <w:rsid w:val="000A1ECD"/>
    <w:rsid w:val="000A35A3"/>
    <w:rsid w:val="000A4E9E"/>
    <w:rsid w:val="000A53DF"/>
    <w:rsid w:val="000A6B31"/>
    <w:rsid w:val="000A72E7"/>
    <w:rsid w:val="000B1650"/>
    <w:rsid w:val="000B3BDC"/>
    <w:rsid w:val="000B5F47"/>
    <w:rsid w:val="000C216B"/>
    <w:rsid w:val="000C2A6D"/>
    <w:rsid w:val="000C35B8"/>
    <w:rsid w:val="000C58C8"/>
    <w:rsid w:val="000C594F"/>
    <w:rsid w:val="000C6529"/>
    <w:rsid w:val="000D02D7"/>
    <w:rsid w:val="000D2531"/>
    <w:rsid w:val="000D59A8"/>
    <w:rsid w:val="000D7923"/>
    <w:rsid w:val="000E0707"/>
    <w:rsid w:val="000E2119"/>
    <w:rsid w:val="000E28C3"/>
    <w:rsid w:val="000E318D"/>
    <w:rsid w:val="000E360D"/>
    <w:rsid w:val="000E38F8"/>
    <w:rsid w:val="000E3EE6"/>
    <w:rsid w:val="000E51B1"/>
    <w:rsid w:val="000F0FD6"/>
    <w:rsid w:val="000F354E"/>
    <w:rsid w:val="000F4716"/>
    <w:rsid w:val="000F4990"/>
    <w:rsid w:val="000F4ECD"/>
    <w:rsid w:val="000F60B4"/>
    <w:rsid w:val="000F7218"/>
    <w:rsid w:val="0010033D"/>
    <w:rsid w:val="001014BB"/>
    <w:rsid w:val="00103193"/>
    <w:rsid w:val="001032F5"/>
    <w:rsid w:val="001040CC"/>
    <w:rsid w:val="001046B6"/>
    <w:rsid w:val="00114853"/>
    <w:rsid w:val="00117EB5"/>
    <w:rsid w:val="00121A49"/>
    <w:rsid w:val="00123298"/>
    <w:rsid w:val="00123EAE"/>
    <w:rsid w:val="00124EC7"/>
    <w:rsid w:val="00125167"/>
    <w:rsid w:val="001256D3"/>
    <w:rsid w:val="0012590B"/>
    <w:rsid w:val="00126BE8"/>
    <w:rsid w:val="001277D8"/>
    <w:rsid w:val="001328B6"/>
    <w:rsid w:val="0013407B"/>
    <w:rsid w:val="001353D8"/>
    <w:rsid w:val="0013741D"/>
    <w:rsid w:val="00137522"/>
    <w:rsid w:val="0014208B"/>
    <w:rsid w:val="00143DD8"/>
    <w:rsid w:val="001461E9"/>
    <w:rsid w:val="001506A6"/>
    <w:rsid w:val="00152390"/>
    <w:rsid w:val="001555EA"/>
    <w:rsid w:val="00156915"/>
    <w:rsid w:val="001601E8"/>
    <w:rsid w:val="00160248"/>
    <w:rsid w:val="0016321A"/>
    <w:rsid w:val="00163E33"/>
    <w:rsid w:val="0016417F"/>
    <w:rsid w:val="0016534E"/>
    <w:rsid w:val="00165F9F"/>
    <w:rsid w:val="001675A8"/>
    <w:rsid w:val="0017236A"/>
    <w:rsid w:val="001725D1"/>
    <w:rsid w:val="00177377"/>
    <w:rsid w:val="00177FA7"/>
    <w:rsid w:val="00181053"/>
    <w:rsid w:val="00182E89"/>
    <w:rsid w:val="001847B8"/>
    <w:rsid w:val="00185B10"/>
    <w:rsid w:val="00186175"/>
    <w:rsid w:val="00186663"/>
    <w:rsid w:val="0018766C"/>
    <w:rsid w:val="00192D3D"/>
    <w:rsid w:val="001936C4"/>
    <w:rsid w:val="001941B6"/>
    <w:rsid w:val="0019565F"/>
    <w:rsid w:val="00196E62"/>
    <w:rsid w:val="001A0108"/>
    <w:rsid w:val="001A08A8"/>
    <w:rsid w:val="001A0CCE"/>
    <w:rsid w:val="001A1587"/>
    <w:rsid w:val="001A392C"/>
    <w:rsid w:val="001A4B7D"/>
    <w:rsid w:val="001A60A4"/>
    <w:rsid w:val="001A6393"/>
    <w:rsid w:val="001A726C"/>
    <w:rsid w:val="001B09DA"/>
    <w:rsid w:val="001B1F7B"/>
    <w:rsid w:val="001B3C3D"/>
    <w:rsid w:val="001B4470"/>
    <w:rsid w:val="001B654C"/>
    <w:rsid w:val="001B67B8"/>
    <w:rsid w:val="001B7947"/>
    <w:rsid w:val="001B7D66"/>
    <w:rsid w:val="001C03FA"/>
    <w:rsid w:val="001C2E57"/>
    <w:rsid w:val="001C370A"/>
    <w:rsid w:val="001C4A3B"/>
    <w:rsid w:val="001D0A9F"/>
    <w:rsid w:val="001D35EA"/>
    <w:rsid w:val="001D41ED"/>
    <w:rsid w:val="001D4DE7"/>
    <w:rsid w:val="001D4F9D"/>
    <w:rsid w:val="001D5481"/>
    <w:rsid w:val="001D6688"/>
    <w:rsid w:val="001D7AAA"/>
    <w:rsid w:val="001E14FE"/>
    <w:rsid w:val="001E5962"/>
    <w:rsid w:val="001E5D08"/>
    <w:rsid w:val="001E65C1"/>
    <w:rsid w:val="001E721B"/>
    <w:rsid w:val="001F1F95"/>
    <w:rsid w:val="001F2384"/>
    <w:rsid w:val="001F238B"/>
    <w:rsid w:val="001F3828"/>
    <w:rsid w:val="001F4CE1"/>
    <w:rsid w:val="001F56EF"/>
    <w:rsid w:val="001F74C7"/>
    <w:rsid w:val="002013E5"/>
    <w:rsid w:val="00203DA3"/>
    <w:rsid w:val="0020461F"/>
    <w:rsid w:val="0021170C"/>
    <w:rsid w:val="0021183F"/>
    <w:rsid w:val="002154F8"/>
    <w:rsid w:val="00220AF9"/>
    <w:rsid w:val="002216F2"/>
    <w:rsid w:val="00222980"/>
    <w:rsid w:val="00223128"/>
    <w:rsid w:val="00225889"/>
    <w:rsid w:val="00225BDB"/>
    <w:rsid w:val="00227912"/>
    <w:rsid w:val="00233213"/>
    <w:rsid w:val="00233600"/>
    <w:rsid w:val="0023496F"/>
    <w:rsid w:val="00234B21"/>
    <w:rsid w:val="00234B44"/>
    <w:rsid w:val="00237433"/>
    <w:rsid w:val="002402A7"/>
    <w:rsid w:val="00240756"/>
    <w:rsid w:val="002411AF"/>
    <w:rsid w:val="002418CD"/>
    <w:rsid w:val="00241ED2"/>
    <w:rsid w:val="00243E04"/>
    <w:rsid w:val="00247631"/>
    <w:rsid w:val="002476BF"/>
    <w:rsid w:val="00247900"/>
    <w:rsid w:val="00253B29"/>
    <w:rsid w:val="002609B1"/>
    <w:rsid w:val="00261421"/>
    <w:rsid w:val="0026254D"/>
    <w:rsid w:val="00262CB5"/>
    <w:rsid w:val="00266956"/>
    <w:rsid w:val="00267269"/>
    <w:rsid w:val="00272062"/>
    <w:rsid w:val="0027679F"/>
    <w:rsid w:val="0027767B"/>
    <w:rsid w:val="002776B9"/>
    <w:rsid w:val="00277A9C"/>
    <w:rsid w:val="002815CE"/>
    <w:rsid w:val="00282F29"/>
    <w:rsid w:val="00283C8D"/>
    <w:rsid w:val="0028544B"/>
    <w:rsid w:val="002854E2"/>
    <w:rsid w:val="00285ED1"/>
    <w:rsid w:val="00287B81"/>
    <w:rsid w:val="00287E6B"/>
    <w:rsid w:val="002909EA"/>
    <w:rsid w:val="00291311"/>
    <w:rsid w:val="00294D16"/>
    <w:rsid w:val="00296653"/>
    <w:rsid w:val="00297E21"/>
    <w:rsid w:val="002A1F76"/>
    <w:rsid w:val="002A42EF"/>
    <w:rsid w:val="002A58A5"/>
    <w:rsid w:val="002B58A6"/>
    <w:rsid w:val="002C3350"/>
    <w:rsid w:val="002C406C"/>
    <w:rsid w:val="002C5AFD"/>
    <w:rsid w:val="002D027A"/>
    <w:rsid w:val="002D2328"/>
    <w:rsid w:val="002D4C86"/>
    <w:rsid w:val="002D6DD4"/>
    <w:rsid w:val="002D77E6"/>
    <w:rsid w:val="002E09D0"/>
    <w:rsid w:val="002E2288"/>
    <w:rsid w:val="002E3639"/>
    <w:rsid w:val="002E7BDF"/>
    <w:rsid w:val="002F4F98"/>
    <w:rsid w:val="002F6F16"/>
    <w:rsid w:val="00300140"/>
    <w:rsid w:val="00300906"/>
    <w:rsid w:val="00304A60"/>
    <w:rsid w:val="0030543B"/>
    <w:rsid w:val="003056A3"/>
    <w:rsid w:val="00305CFB"/>
    <w:rsid w:val="003070F8"/>
    <w:rsid w:val="003111A1"/>
    <w:rsid w:val="003113B6"/>
    <w:rsid w:val="00311D74"/>
    <w:rsid w:val="00313D22"/>
    <w:rsid w:val="00314042"/>
    <w:rsid w:val="00314A3D"/>
    <w:rsid w:val="003179E7"/>
    <w:rsid w:val="003200FE"/>
    <w:rsid w:val="0032098B"/>
    <w:rsid w:val="0032112F"/>
    <w:rsid w:val="00321F71"/>
    <w:rsid w:val="00325E51"/>
    <w:rsid w:val="00327695"/>
    <w:rsid w:val="0032794B"/>
    <w:rsid w:val="00327D53"/>
    <w:rsid w:val="00331341"/>
    <w:rsid w:val="00331AC2"/>
    <w:rsid w:val="0033315B"/>
    <w:rsid w:val="003334D1"/>
    <w:rsid w:val="003339B4"/>
    <w:rsid w:val="00337468"/>
    <w:rsid w:val="00340C07"/>
    <w:rsid w:val="00340FCE"/>
    <w:rsid w:val="00341C8C"/>
    <w:rsid w:val="00342688"/>
    <w:rsid w:val="00343B73"/>
    <w:rsid w:val="00343CFA"/>
    <w:rsid w:val="00344121"/>
    <w:rsid w:val="003444D8"/>
    <w:rsid w:val="003504BF"/>
    <w:rsid w:val="003534A8"/>
    <w:rsid w:val="00353611"/>
    <w:rsid w:val="003542A9"/>
    <w:rsid w:val="00355256"/>
    <w:rsid w:val="003557DB"/>
    <w:rsid w:val="00356E68"/>
    <w:rsid w:val="00357CB5"/>
    <w:rsid w:val="003626AA"/>
    <w:rsid w:val="00363B87"/>
    <w:rsid w:val="00364394"/>
    <w:rsid w:val="00364CB3"/>
    <w:rsid w:val="00364D3F"/>
    <w:rsid w:val="003660F5"/>
    <w:rsid w:val="00366F4E"/>
    <w:rsid w:val="003700AA"/>
    <w:rsid w:val="003706A9"/>
    <w:rsid w:val="00372A5A"/>
    <w:rsid w:val="00372D68"/>
    <w:rsid w:val="003733AC"/>
    <w:rsid w:val="00373F4C"/>
    <w:rsid w:val="00374093"/>
    <w:rsid w:val="003741D9"/>
    <w:rsid w:val="003774A5"/>
    <w:rsid w:val="003778E4"/>
    <w:rsid w:val="003868E1"/>
    <w:rsid w:val="00391EBD"/>
    <w:rsid w:val="00392C1F"/>
    <w:rsid w:val="00393400"/>
    <w:rsid w:val="003941FC"/>
    <w:rsid w:val="003954BE"/>
    <w:rsid w:val="0039589D"/>
    <w:rsid w:val="00396086"/>
    <w:rsid w:val="0039626E"/>
    <w:rsid w:val="003972F6"/>
    <w:rsid w:val="0039743B"/>
    <w:rsid w:val="003A02B8"/>
    <w:rsid w:val="003A08CE"/>
    <w:rsid w:val="003A1D40"/>
    <w:rsid w:val="003A40D6"/>
    <w:rsid w:val="003A506A"/>
    <w:rsid w:val="003A5C9B"/>
    <w:rsid w:val="003A6E2D"/>
    <w:rsid w:val="003A7150"/>
    <w:rsid w:val="003A781C"/>
    <w:rsid w:val="003A7CA8"/>
    <w:rsid w:val="003B44FE"/>
    <w:rsid w:val="003B5CAB"/>
    <w:rsid w:val="003B5FEE"/>
    <w:rsid w:val="003B6222"/>
    <w:rsid w:val="003C3E90"/>
    <w:rsid w:val="003C7681"/>
    <w:rsid w:val="003C7961"/>
    <w:rsid w:val="003D121F"/>
    <w:rsid w:val="003D19E2"/>
    <w:rsid w:val="003D2C91"/>
    <w:rsid w:val="003D355A"/>
    <w:rsid w:val="003D4A35"/>
    <w:rsid w:val="003D4F7C"/>
    <w:rsid w:val="003D516D"/>
    <w:rsid w:val="003D6DC1"/>
    <w:rsid w:val="003D73E4"/>
    <w:rsid w:val="003E1F69"/>
    <w:rsid w:val="003E23A2"/>
    <w:rsid w:val="003E4531"/>
    <w:rsid w:val="003E501C"/>
    <w:rsid w:val="003E5C37"/>
    <w:rsid w:val="003E66FF"/>
    <w:rsid w:val="003E6FD6"/>
    <w:rsid w:val="003E7249"/>
    <w:rsid w:val="003F0E77"/>
    <w:rsid w:val="003F1E04"/>
    <w:rsid w:val="003F2C8B"/>
    <w:rsid w:val="003F36F0"/>
    <w:rsid w:val="003F39A7"/>
    <w:rsid w:val="003F43BA"/>
    <w:rsid w:val="003F57B5"/>
    <w:rsid w:val="003F6279"/>
    <w:rsid w:val="004013FF"/>
    <w:rsid w:val="00402BFF"/>
    <w:rsid w:val="004041E4"/>
    <w:rsid w:val="00405D2D"/>
    <w:rsid w:val="004078A2"/>
    <w:rsid w:val="00410656"/>
    <w:rsid w:val="0041092A"/>
    <w:rsid w:val="0041320C"/>
    <w:rsid w:val="00413859"/>
    <w:rsid w:val="004146E5"/>
    <w:rsid w:val="00414DEE"/>
    <w:rsid w:val="00415A87"/>
    <w:rsid w:val="00416B50"/>
    <w:rsid w:val="00416D75"/>
    <w:rsid w:val="00416F3F"/>
    <w:rsid w:val="004225FE"/>
    <w:rsid w:val="00422EA8"/>
    <w:rsid w:val="00423C9F"/>
    <w:rsid w:val="00424205"/>
    <w:rsid w:val="00424CD0"/>
    <w:rsid w:val="00425A9D"/>
    <w:rsid w:val="00425C77"/>
    <w:rsid w:val="00426D01"/>
    <w:rsid w:val="00430E3A"/>
    <w:rsid w:val="004320AF"/>
    <w:rsid w:val="004324E5"/>
    <w:rsid w:val="00434E2F"/>
    <w:rsid w:val="00435321"/>
    <w:rsid w:val="00440756"/>
    <w:rsid w:val="004426C0"/>
    <w:rsid w:val="004438FC"/>
    <w:rsid w:val="00443C2D"/>
    <w:rsid w:val="00447414"/>
    <w:rsid w:val="00451E7A"/>
    <w:rsid w:val="00452D3B"/>
    <w:rsid w:val="00453DC2"/>
    <w:rsid w:val="0045428C"/>
    <w:rsid w:val="004549D8"/>
    <w:rsid w:val="00455F85"/>
    <w:rsid w:val="00456AF8"/>
    <w:rsid w:val="00456CDB"/>
    <w:rsid w:val="004576E1"/>
    <w:rsid w:val="00460C15"/>
    <w:rsid w:val="00463240"/>
    <w:rsid w:val="00463D47"/>
    <w:rsid w:val="00463FAE"/>
    <w:rsid w:val="00465805"/>
    <w:rsid w:val="0046709F"/>
    <w:rsid w:val="0047089D"/>
    <w:rsid w:val="00470CE6"/>
    <w:rsid w:val="00472651"/>
    <w:rsid w:val="0047267C"/>
    <w:rsid w:val="00472CC7"/>
    <w:rsid w:val="0047422E"/>
    <w:rsid w:val="00474591"/>
    <w:rsid w:val="00474AE4"/>
    <w:rsid w:val="00475B03"/>
    <w:rsid w:val="004829FF"/>
    <w:rsid w:val="00482ECF"/>
    <w:rsid w:val="0048301C"/>
    <w:rsid w:val="004843F3"/>
    <w:rsid w:val="0048531B"/>
    <w:rsid w:val="00485865"/>
    <w:rsid w:val="00485CC7"/>
    <w:rsid w:val="0049050D"/>
    <w:rsid w:val="00493797"/>
    <w:rsid w:val="00494021"/>
    <w:rsid w:val="00496626"/>
    <w:rsid w:val="00496ABC"/>
    <w:rsid w:val="00497804"/>
    <w:rsid w:val="004A15E3"/>
    <w:rsid w:val="004A3E49"/>
    <w:rsid w:val="004A4FE1"/>
    <w:rsid w:val="004B2F0D"/>
    <w:rsid w:val="004B4565"/>
    <w:rsid w:val="004B4A08"/>
    <w:rsid w:val="004B4A70"/>
    <w:rsid w:val="004B6806"/>
    <w:rsid w:val="004B71BC"/>
    <w:rsid w:val="004B770C"/>
    <w:rsid w:val="004C01DF"/>
    <w:rsid w:val="004C0BFD"/>
    <w:rsid w:val="004C26ED"/>
    <w:rsid w:val="004C2CA0"/>
    <w:rsid w:val="004C3313"/>
    <w:rsid w:val="004C45EA"/>
    <w:rsid w:val="004C66DA"/>
    <w:rsid w:val="004C719C"/>
    <w:rsid w:val="004C7408"/>
    <w:rsid w:val="004D073E"/>
    <w:rsid w:val="004D1A34"/>
    <w:rsid w:val="004D1ECE"/>
    <w:rsid w:val="004D1F0F"/>
    <w:rsid w:val="004D47E2"/>
    <w:rsid w:val="004D4849"/>
    <w:rsid w:val="004D5EA8"/>
    <w:rsid w:val="004E2D0A"/>
    <w:rsid w:val="004E4388"/>
    <w:rsid w:val="004E5ACA"/>
    <w:rsid w:val="004E6A4A"/>
    <w:rsid w:val="004F7A55"/>
    <w:rsid w:val="00500C42"/>
    <w:rsid w:val="005017FF"/>
    <w:rsid w:val="005046C5"/>
    <w:rsid w:val="005049A5"/>
    <w:rsid w:val="00504E83"/>
    <w:rsid w:val="00505DCD"/>
    <w:rsid w:val="005061BC"/>
    <w:rsid w:val="00507286"/>
    <w:rsid w:val="00510539"/>
    <w:rsid w:val="00510A36"/>
    <w:rsid w:val="00512E0B"/>
    <w:rsid w:val="005168C2"/>
    <w:rsid w:val="00520E2E"/>
    <w:rsid w:val="00522E56"/>
    <w:rsid w:val="00526894"/>
    <w:rsid w:val="0052696C"/>
    <w:rsid w:val="00527A1D"/>
    <w:rsid w:val="00533A2F"/>
    <w:rsid w:val="00533B0A"/>
    <w:rsid w:val="00533F71"/>
    <w:rsid w:val="00535A5A"/>
    <w:rsid w:val="00540EFA"/>
    <w:rsid w:val="00541136"/>
    <w:rsid w:val="005429DA"/>
    <w:rsid w:val="00546DCB"/>
    <w:rsid w:val="00547C87"/>
    <w:rsid w:val="00550440"/>
    <w:rsid w:val="0055214B"/>
    <w:rsid w:val="00552C46"/>
    <w:rsid w:val="005533DE"/>
    <w:rsid w:val="00554251"/>
    <w:rsid w:val="00554F88"/>
    <w:rsid w:val="005563D9"/>
    <w:rsid w:val="00556741"/>
    <w:rsid w:val="0055793F"/>
    <w:rsid w:val="00564A51"/>
    <w:rsid w:val="005651DA"/>
    <w:rsid w:val="00565A53"/>
    <w:rsid w:val="00565AC3"/>
    <w:rsid w:val="00567770"/>
    <w:rsid w:val="0057037F"/>
    <w:rsid w:val="00571891"/>
    <w:rsid w:val="00573317"/>
    <w:rsid w:val="00574D42"/>
    <w:rsid w:val="00577956"/>
    <w:rsid w:val="00581071"/>
    <w:rsid w:val="00581C2D"/>
    <w:rsid w:val="0058220D"/>
    <w:rsid w:val="00582441"/>
    <w:rsid w:val="00583548"/>
    <w:rsid w:val="00583E07"/>
    <w:rsid w:val="00592F38"/>
    <w:rsid w:val="00594B7D"/>
    <w:rsid w:val="00596481"/>
    <w:rsid w:val="005964AE"/>
    <w:rsid w:val="005A3289"/>
    <w:rsid w:val="005A33EF"/>
    <w:rsid w:val="005A35BB"/>
    <w:rsid w:val="005A46B9"/>
    <w:rsid w:val="005B017F"/>
    <w:rsid w:val="005B0EAD"/>
    <w:rsid w:val="005B108C"/>
    <w:rsid w:val="005B1855"/>
    <w:rsid w:val="005B20AD"/>
    <w:rsid w:val="005B329D"/>
    <w:rsid w:val="005B4DA2"/>
    <w:rsid w:val="005B5BE4"/>
    <w:rsid w:val="005B619F"/>
    <w:rsid w:val="005B6BD7"/>
    <w:rsid w:val="005B7EEC"/>
    <w:rsid w:val="005C0179"/>
    <w:rsid w:val="005C11C9"/>
    <w:rsid w:val="005C2D19"/>
    <w:rsid w:val="005C34EA"/>
    <w:rsid w:val="005C63E9"/>
    <w:rsid w:val="005C7192"/>
    <w:rsid w:val="005D1EED"/>
    <w:rsid w:val="005D200C"/>
    <w:rsid w:val="005D27CD"/>
    <w:rsid w:val="005D3876"/>
    <w:rsid w:val="005D67A7"/>
    <w:rsid w:val="005D6EA2"/>
    <w:rsid w:val="005E0444"/>
    <w:rsid w:val="005E14D0"/>
    <w:rsid w:val="005E1AB1"/>
    <w:rsid w:val="005E1C9D"/>
    <w:rsid w:val="005F027D"/>
    <w:rsid w:val="005F1A9F"/>
    <w:rsid w:val="005F1B1C"/>
    <w:rsid w:val="005F235D"/>
    <w:rsid w:val="005F2F66"/>
    <w:rsid w:val="005F3061"/>
    <w:rsid w:val="005F31E7"/>
    <w:rsid w:val="005F33BF"/>
    <w:rsid w:val="005F544A"/>
    <w:rsid w:val="005F67CB"/>
    <w:rsid w:val="0060009B"/>
    <w:rsid w:val="00600332"/>
    <w:rsid w:val="00600855"/>
    <w:rsid w:val="0060440F"/>
    <w:rsid w:val="00605AC8"/>
    <w:rsid w:val="00611561"/>
    <w:rsid w:val="006129A7"/>
    <w:rsid w:val="006151BA"/>
    <w:rsid w:val="00615FC9"/>
    <w:rsid w:val="00616324"/>
    <w:rsid w:val="0061668F"/>
    <w:rsid w:val="006205A2"/>
    <w:rsid w:val="00622049"/>
    <w:rsid w:val="006220E3"/>
    <w:rsid w:val="006237A1"/>
    <w:rsid w:val="00624F45"/>
    <w:rsid w:val="0062541D"/>
    <w:rsid w:val="00625936"/>
    <w:rsid w:val="006261AD"/>
    <w:rsid w:val="00626E98"/>
    <w:rsid w:val="00627441"/>
    <w:rsid w:val="0062795D"/>
    <w:rsid w:val="00627EE9"/>
    <w:rsid w:val="00630676"/>
    <w:rsid w:val="006328EE"/>
    <w:rsid w:val="00633006"/>
    <w:rsid w:val="00633F16"/>
    <w:rsid w:val="00634580"/>
    <w:rsid w:val="0063533F"/>
    <w:rsid w:val="006359D6"/>
    <w:rsid w:val="00636211"/>
    <w:rsid w:val="00637B1E"/>
    <w:rsid w:val="00637CE2"/>
    <w:rsid w:val="00643BB8"/>
    <w:rsid w:val="00644BF4"/>
    <w:rsid w:val="00644D81"/>
    <w:rsid w:val="0064669D"/>
    <w:rsid w:val="00647AEA"/>
    <w:rsid w:val="00650873"/>
    <w:rsid w:val="00650FED"/>
    <w:rsid w:val="006535A4"/>
    <w:rsid w:val="00653901"/>
    <w:rsid w:val="00660704"/>
    <w:rsid w:val="00660798"/>
    <w:rsid w:val="00660A82"/>
    <w:rsid w:val="00662CB4"/>
    <w:rsid w:val="00663487"/>
    <w:rsid w:val="00664A96"/>
    <w:rsid w:val="00665B7A"/>
    <w:rsid w:val="00665C14"/>
    <w:rsid w:val="00667AFC"/>
    <w:rsid w:val="00671964"/>
    <w:rsid w:val="00672A41"/>
    <w:rsid w:val="00675228"/>
    <w:rsid w:val="00680566"/>
    <w:rsid w:val="00682C7E"/>
    <w:rsid w:val="00682C9A"/>
    <w:rsid w:val="00683FD9"/>
    <w:rsid w:val="00684057"/>
    <w:rsid w:val="006850EB"/>
    <w:rsid w:val="006863F4"/>
    <w:rsid w:val="006867A9"/>
    <w:rsid w:val="00687F18"/>
    <w:rsid w:val="00691FEE"/>
    <w:rsid w:val="00692E49"/>
    <w:rsid w:val="00693B1C"/>
    <w:rsid w:val="00694690"/>
    <w:rsid w:val="006959FF"/>
    <w:rsid w:val="00695B7D"/>
    <w:rsid w:val="006A012E"/>
    <w:rsid w:val="006A0354"/>
    <w:rsid w:val="006A1DCF"/>
    <w:rsid w:val="006A21BD"/>
    <w:rsid w:val="006A2BC6"/>
    <w:rsid w:val="006A37B7"/>
    <w:rsid w:val="006A3B08"/>
    <w:rsid w:val="006A4456"/>
    <w:rsid w:val="006A4718"/>
    <w:rsid w:val="006A7401"/>
    <w:rsid w:val="006B23F5"/>
    <w:rsid w:val="006B34FE"/>
    <w:rsid w:val="006B3E5C"/>
    <w:rsid w:val="006B5AF2"/>
    <w:rsid w:val="006B6407"/>
    <w:rsid w:val="006C0733"/>
    <w:rsid w:val="006C08DC"/>
    <w:rsid w:val="006C1296"/>
    <w:rsid w:val="006C6558"/>
    <w:rsid w:val="006C7E2E"/>
    <w:rsid w:val="006D0DFE"/>
    <w:rsid w:val="006D2A6D"/>
    <w:rsid w:val="006D2C0B"/>
    <w:rsid w:val="006D53B8"/>
    <w:rsid w:val="006D7D88"/>
    <w:rsid w:val="006E240D"/>
    <w:rsid w:val="006E31B2"/>
    <w:rsid w:val="006E36B4"/>
    <w:rsid w:val="006E5049"/>
    <w:rsid w:val="006E5508"/>
    <w:rsid w:val="006E5706"/>
    <w:rsid w:val="006E7486"/>
    <w:rsid w:val="006E7AFC"/>
    <w:rsid w:val="006F0109"/>
    <w:rsid w:val="006F1AC2"/>
    <w:rsid w:val="006F2F6F"/>
    <w:rsid w:val="006F4347"/>
    <w:rsid w:val="006F5F58"/>
    <w:rsid w:val="0070044F"/>
    <w:rsid w:val="00701EFF"/>
    <w:rsid w:val="00702030"/>
    <w:rsid w:val="00702BCD"/>
    <w:rsid w:val="007048EC"/>
    <w:rsid w:val="00705BF6"/>
    <w:rsid w:val="00707F5B"/>
    <w:rsid w:val="0071260A"/>
    <w:rsid w:val="00713178"/>
    <w:rsid w:val="00716AA1"/>
    <w:rsid w:val="00721792"/>
    <w:rsid w:val="00722D7B"/>
    <w:rsid w:val="00724FAE"/>
    <w:rsid w:val="007270BE"/>
    <w:rsid w:val="007308C7"/>
    <w:rsid w:val="00730962"/>
    <w:rsid w:val="007333C2"/>
    <w:rsid w:val="00733F56"/>
    <w:rsid w:val="00734F25"/>
    <w:rsid w:val="00735F55"/>
    <w:rsid w:val="00737967"/>
    <w:rsid w:val="007411B9"/>
    <w:rsid w:val="007443BC"/>
    <w:rsid w:val="0074457C"/>
    <w:rsid w:val="00752C09"/>
    <w:rsid w:val="00754156"/>
    <w:rsid w:val="00754734"/>
    <w:rsid w:val="00754CAA"/>
    <w:rsid w:val="00757297"/>
    <w:rsid w:val="00760371"/>
    <w:rsid w:val="0076125D"/>
    <w:rsid w:val="00762700"/>
    <w:rsid w:val="00764186"/>
    <w:rsid w:val="007650AB"/>
    <w:rsid w:val="00766BAD"/>
    <w:rsid w:val="00767AC3"/>
    <w:rsid w:val="00770963"/>
    <w:rsid w:val="00771770"/>
    <w:rsid w:val="00773B1B"/>
    <w:rsid w:val="00774BC3"/>
    <w:rsid w:val="007752D0"/>
    <w:rsid w:val="00776234"/>
    <w:rsid w:val="00777E73"/>
    <w:rsid w:val="00782F88"/>
    <w:rsid w:val="00783FB8"/>
    <w:rsid w:val="00784166"/>
    <w:rsid w:val="00792B11"/>
    <w:rsid w:val="007934DA"/>
    <w:rsid w:val="007954DD"/>
    <w:rsid w:val="007963BD"/>
    <w:rsid w:val="0079641E"/>
    <w:rsid w:val="007A0A49"/>
    <w:rsid w:val="007A1845"/>
    <w:rsid w:val="007A1C8F"/>
    <w:rsid w:val="007A211A"/>
    <w:rsid w:val="007A3429"/>
    <w:rsid w:val="007A4EE0"/>
    <w:rsid w:val="007A55B7"/>
    <w:rsid w:val="007B0EB6"/>
    <w:rsid w:val="007B4571"/>
    <w:rsid w:val="007B5CE2"/>
    <w:rsid w:val="007B6637"/>
    <w:rsid w:val="007B6C72"/>
    <w:rsid w:val="007B6F8D"/>
    <w:rsid w:val="007C65D1"/>
    <w:rsid w:val="007C77CF"/>
    <w:rsid w:val="007D04DA"/>
    <w:rsid w:val="007D2D04"/>
    <w:rsid w:val="007D3009"/>
    <w:rsid w:val="007D38F8"/>
    <w:rsid w:val="007D440B"/>
    <w:rsid w:val="007D4DA9"/>
    <w:rsid w:val="007D5F65"/>
    <w:rsid w:val="007E2835"/>
    <w:rsid w:val="007E4DC0"/>
    <w:rsid w:val="007F2A37"/>
    <w:rsid w:val="007F3F86"/>
    <w:rsid w:val="007F58C6"/>
    <w:rsid w:val="00805B56"/>
    <w:rsid w:val="008066E1"/>
    <w:rsid w:val="008071DD"/>
    <w:rsid w:val="00807F7D"/>
    <w:rsid w:val="00810A85"/>
    <w:rsid w:val="008131FB"/>
    <w:rsid w:val="00813F27"/>
    <w:rsid w:val="00814248"/>
    <w:rsid w:val="00814296"/>
    <w:rsid w:val="00815D34"/>
    <w:rsid w:val="00816623"/>
    <w:rsid w:val="008166DB"/>
    <w:rsid w:val="00816C81"/>
    <w:rsid w:val="008178AC"/>
    <w:rsid w:val="00820902"/>
    <w:rsid w:val="00820EC9"/>
    <w:rsid w:val="00820FCC"/>
    <w:rsid w:val="00822836"/>
    <w:rsid w:val="00823C89"/>
    <w:rsid w:val="00825ECC"/>
    <w:rsid w:val="00830759"/>
    <w:rsid w:val="00831EBC"/>
    <w:rsid w:val="00834C10"/>
    <w:rsid w:val="00837A24"/>
    <w:rsid w:val="00840881"/>
    <w:rsid w:val="00840B31"/>
    <w:rsid w:val="0084226F"/>
    <w:rsid w:val="00842926"/>
    <w:rsid w:val="008438A1"/>
    <w:rsid w:val="00843FD7"/>
    <w:rsid w:val="008452A4"/>
    <w:rsid w:val="00847D03"/>
    <w:rsid w:val="00850BB4"/>
    <w:rsid w:val="008520F4"/>
    <w:rsid w:val="00852D23"/>
    <w:rsid w:val="00853631"/>
    <w:rsid w:val="00853A15"/>
    <w:rsid w:val="00855F61"/>
    <w:rsid w:val="0085670C"/>
    <w:rsid w:val="00856A4C"/>
    <w:rsid w:val="00857937"/>
    <w:rsid w:val="00857C71"/>
    <w:rsid w:val="00857ED1"/>
    <w:rsid w:val="00860E2A"/>
    <w:rsid w:val="008613BC"/>
    <w:rsid w:val="00861651"/>
    <w:rsid w:val="00864D2B"/>
    <w:rsid w:val="00867361"/>
    <w:rsid w:val="008674B4"/>
    <w:rsid w:val="00867C45"/>
    <w:rsid w:val="00867C86"/>
    <w:rsid w:val="0087071A"/>
    <w:rsid w:val="00870B1C"/>
    <w:rsid w:val="00870D52"/>
    <w:rsid w:val="00871117"/>
    <w:rsid w:val="00871FB5"/>
    <w:rsid w:val="008729D4"/>
    <w:rsid w:val="00873351"/>
    <w:rsid w:val="00873D5B"/>
    <w:rsid w:val="008769EF"/>
    <w:rsid w:val="00876CC3"/>
    <w:rsid w:val="00880D81"/>
    <w:rsid w:val="00881336"/>
    <w:rsid w:val="00881D92"/>
    <w:rsid w:val="0088240A"/>
    <w:rsid w:val="008826D1"/>
    <w:rsid w:val="00884E71"/>
    <w:rsid w:val="00884ECF"/>
    <w:rsid w:val="00886471"/>
    <w:rsid w:val="00887FC6"/>
    <w:rsid w:val="0089086F"/>
    <w:rsid w:val="008947FF"/>
    <w:rsid w:val="00895F40"/>
    <w:rsid w:val="00896BB9"/>
    <w:rsid w:val="008A5FB4"/>
    <w:rsid w:val="008A63C5"/>
    <w:rsid w:val="008B0B80"/>
    <w:rsid w:val="008B12A1"/>
    <w:rsid w:val="008B14D3"/>
    <w:rsid w:val="008B1DEE"/>
    <w:rsid w:val="008B2512"/>
    <w:rsid w:val="008B3A63"/>
    <w:rsid w:val="008B498B"/>
    <w:rsid w:val="008B539F"/>
    <w:rsid w:val="008B5476"/>
    <w:rsid w:val="008B5526"/>
    <w:rsid w:val="008B56B3"/>
    <w:rsid w:val="008B7335"/>
    <w:rsid w:val="008C07D4"/>
    <w:rsid w:val="008C0BE1"/>
    <w:rsid w:val="008C17E8"/>
    <w:rsid w:val="008C2105"/>
    <w:rsid w:val="008C3960"/>
    <w:rsid w:val="008C4677"/>
    <w:rsid w:val="008C4BF9"/>
    <w:rsid w:val="008D0F86"/>
    <w:rsid w:val="008D3411"/>
    <w:rsid w:val="008D3912"/>
    <w:rsid w:val="008D5631"/>
    <w:rsid w:val="008D6E6E"/>
    <w:rsid w:val="008D7062"/>
    <w:rsid w:val="008D7B5B"/>
    <w:rsid w:val="008E0390"/>
    <w:rsid w:val="008E765F"/>
    <w:rsid w:val="008F0725"/>
    <w:rsid w:val="008F2178"/>
    <w:rsid w:val="008F285C"/>
    <w:rsid w:val="008F414A"/>
    <w:rsid w:val="008F6AA8"/>
    <w:rsid w:val="00900A7A"/>
    <w:rsid w:val="00901820"/>
    <w:rsid w:val="009064F5"/>
    <w:rsid w:val="00907603"/>
    <w:rsid w:val="00907FDB"/>
    <w:rsid w:val="009137C3"/>
    <w:rsid w:val="00915F58"/>
    <w:rsid w:val="00920F74"/>
    <w:rsid w:val="00921BF6"/>
    <w:rsid w:val="0092338A"/>
    <w:rsid w:val="00923498"/>
    <w:rsid w:val="00925229"/>
    <w:rsid w:val="00925FCF"/>
    <w:rsid w:val="00927B77"/>
    <w:rsid w:val="00927E03"/>
    <w:rsid w:val="0093063D"/>
    <w:rsid w:val="009314C6"/>
    <w:rsid w:val="0093191E"/>
    <w:rsid w:val="009347D9"/>
    <w:rsid w:val="0093574F"/>
    <w:rsid w:val="00935DFD"/>
    <w:rsid w:val="00935E7F"/>
    <w:rsid w:val="009420FD"/>
    <w:rsid w:val="0094775A"/>
    <w:rsid w:val="0095047F"/>
    <w:rsid w:val="0095291A"/>
    <w:rsid w:val="00955F50"/>
    <w:rsid w:val="0095672A"/>
    <w:rsid w:val="00960EE3"/>
    <w:rsid w:val="00961FA8"/>
    <w:rsid w:val="00962131"/>
    <w:rsid w:val="009657A6"/>
    <w:rsid w:val="009662AE"/>
    <w:rsid w:val="00967456"/>
    <w:rsid w:val="009701E7"/>
    <w:rsid w:val="00971EBF"/>
    <w:rsid w:val="0097236D"/>
    <w:rsid w:val="00972556"/>
    <w:rsid w:val="00972857"/>
    <w:rsid w:val="0097346D"/>
    <w:rsid w:val="0097580E"/>
    <w:rsid w:val="00975C76"/>
    <w:rsid w:val="009802F6"/>
    <w:rsid w:val="009820E1"/>
    <w:rsid w:val="00982B37"/>
    <w:rsid w:val="00983276"/>
    <w:rsid w:val="00983798"/>
    <w:rsid w:val="0098390C"/>
    <w:rsid w:val="0098528C"/>
    <w:rsid w:val="00985F1B"/>
    <w:rsid w:val="00987D23"/>
    <w:rsid w:val="00991D26"/>
    <w:rsid w:val="00991D89"/>
    <w:rsid w:val="00992373"/>
    <w:rsid w:val="00992DE1"/>
    <w:rsid w:val="00992F2D"/>
    <w:rsid w:val="00994864"/>
    <w:rsid w:val="009950B9"/>
    <w:rsid w:val="00996B21"/>
    <w:rsid w:val="00996C3A"/>
    <w:rsid w:val="00996FA1"/>
    <w:rsid w:val="00997037"/>
    <w:rsid w:val="00997807"/>
    <w:rsid w:val="00997B4D"/>
    <w:rsid w:val="009A0D69"/>
    <w:rsid w:val="009A0EA1"/>
    <w:rsid w:val="009A2461"/>
    <w:rsid w:val="009A2584"/>
    <w:rsid w:val="009A2FE7"/>
    <w:rsid w:val="009A3778"/>
    <w:rsid w:val="009A3AC7"/>
    <w:rsid w:val="009A4597"/>
    <w:rsid w:val="009A5BBC"/>
    <w:rsid w:val="009A7185"/>
    <w:rsid w:val="009B0F57"/>
    <w:rsid w:val="009B18BF"/>
    <w:rsid w:val="009B1B16"/>
    <w:rsid w:val="009B2B45"/>
    <w:rsid w:val="009B3AB0"/>
    <w:rsid w:val="009B450A"/>
    <w:rsid w:val="009B5021"/>
    <w:rsid w:val="009B50DC"/>
    <w:rsid w:val="009B5580"/>
    <w:rsid w:val="009C0000"/>
    <w:rsid w:val="009C15C8"/>
    <w:rsid w:val="009C4FE8"/>
    <w:rsid w:val="009C5A30"/>
    <w:rsid w:val="009D0578"/>
    <w:rsid w:val="009D0953"/>
    <w:rsid w:val="009D2847"/>
    <w:rsid w:val="009D3696"/>
    <w:rsid w:val="009D37DA"/>
    <w:rsid w:val="009D58CD"/>
    <w:rsid w:val="009D5C9E"/>
    <w:rsid w:val="009E0D18"/>
    <w:rsid w:val="009E3333"/>
    <w:rsid w:val="009E38D8"/>
    <w:rsid w:val="009E418F"/>
    <w:rsid w:val="009E4AC7"/>
    <w:rsid w:val="009E5035"/>
    <w:rsid w:val="009E5FF7"/>
    <w:rsid w:val="009E7A28"/>
    <w:rsid w:val="009F1741"/>
    <w:rsid w:val="009F2B33"/>
    <w:rsid w:val="009F3EAF"/>
    <w:rsid w:val="009F4565"/>
    <w:rsid w:val="009F571A"/>
    <w:rsid w:val="00A00257"/>
    <w:rsid w:val="00A01008"/>
    <w:rsid w:val="00A01C31"/>
    <w:rsid w:val="00A02FE1"/>
    <w:rsid w:val="00A042B6"/>
    <w:rsid w:val="00A04AB9"/>
    <w:rsid w:val="00A05C53"/>
    <w:rsid w:val="00A06A2B"/>
    <w:rsid w:val="00A07B31"/>
    <w:rsid w:val="00A11783"/>
    <w:rsid w:val="00A14A09"/>
    <w:rsid w:val="00A17CA2"/>
    <w:rsid w:val="00A20186"/>
    <w:rsid w:val="00A20837"/>
    <w:rsid w:val="00A215C4"/>
    <w:rsid w:val="00A21BE6"/>
    <w:rsid w:val="00A22310"/>
    <w:rsid w:val="00A22BE7"/>
    <w:rsid w:val="00A22DED"/>
    <w:rsid w:val="00A24E01"/>
    <w:rsid w:val="00A262FA"/>
    <w:rsid w:val="00A265A3"/>
    <w:rsid w:val="00A31D27"/>
    <w:rsid w:val="00A34CB6"/>
    <w:rsid w:val="00A44A89"/>
    <w:rsid w:val="00A455AF"/>
    <w:rsid w:val="00A46803"/>
    <w:rsid w:val="00A50F3A"/>
    <w:rsid w:val="00A5365D"/>
    <w:rsid w:val="00A541EA"/>
    <w:rsid w:val="00A555B1"/>
    <w:rsid w:val="00A575AC"/>
    <w:rsid w:val="00A61CE9"/>
    <w:rsid w:val="00A631C8"/>
    <w:rsid w:val="00A637DE"/>
    <w:rsid w:val="00A66773"/>
    <w:rsid w:val="00A67410"/>
    <w:rsid w:val="00A7274C"/>
    <w:rsid w:val="00A72D59"/>
    <w:rsid w:val="00A72F7D"/>
    <w:rsid w:val="00A804A6"/>
    <w:rsid w:val="00A81AA5"/>
    <w:rsid w:val="00A83D2F"/>
    <w:rsid w:val="00A86A04"/>
    <w:rsid w:val="00A86CF5"/>
    <w:rsid w:val="00A905A8"/>
    <w:rsid w:val="00A90EFB"/>
    <w:rsid w:val="00A9170F"/>
    <w:rsid w:val="00A92A0D"/>
    <w:rsid w:val="00A9326E"/>
    <w:rsid w:val="00A93D02"/>
    <w:rsid w:val="00A94199"/>
    <w:rsid w:val="00A95B98"/>
    <w:rsid w:val="00A97C57"/>
    <w:rsid w:val="00AA084D"/>
    <w:rsid w:val="00AA2221"/>
    <w:rsid w:val="00AA4406"/>
    <w:rsid w:val="00AA6332"/>
    <w:rsid w:val="00AA6EA0"/>
    <w:rsid w:val="00AA77D4"/>
    <w:rsid w:val="00AB0681"/>
    <w:rsid w:val="00AB1245"/>
    <w:rsid w:val="00AB2A23"/>
    <w:rsid w:val="00AB5E1C"/>
    <w:rsid w:val="00AB6525"/>
    <w:rsid w:val="00AB73AA"/>
    <w:rsid w:val="00AB7E8A"/>
    <w:rsid w:val="00AC1511"/>
    <w:rsid w:val="00AC16DA"/>
    <w:rsid w:val="00AC1E2D"/>
    <w:rsid w:val="00AC3F94"/>
    <w:rsid w:val="00AC56ED"/>
    <w:rsid w:val="00AC6B5C"/>
    <w:rsid w:val="00AC7815"/>
    <w:rsid w:val="00AD1C1F"/>
    <w:rsid w:val="00AD2201"/>
    <w:rsid w:val="00AD4A73"/>
    <w:rsid w:val="00AD69E2"/>
    <w:rsid w:val="00AD6FD0"/>
    <w:rsid w:val="00AE15E0"/>
    <w:rsid w:val="00AE1AC2"/>
    <w:rsid w:val="00AE2BAA"/>
    <w:rsid w:val="00AE396F"/>
    <w:rsid w:val="00AE3A86"/>
    <w:rsid w:val="00AE3C6D"/>
    <w:rsid w:val="00AE3FCB"/>
    <w:rsid w:val="00AE4388"/>
    <w:rsid w:val="00AE54DB"/>
    <w:rsid w:val="00AE5C13"/>
    <w:rsid w:val="00AE637A"/>
    <w:rsid w:val="00AE736E"/>
    <w:rsid w:val="00AE7DAB"/>
    <w:rsid w:val="00AF0B77"/>
    <w:rsid w:val="00AF1429"/>
    <w:rsid w:val="00AF2037"/>
    <w:rsid w:val="00AF356E"/>
    <w:rsid w:val="00B01890"/>
    <w:rsid w:val="00B05D6A"/>
    <w:rsid w:val="00B07EC4"/>
    <w:rsid w:val="00B11570"/>
    <w:rsid w:val="00B13728"/>
    <w:rsid w:val="00B162CC"/>
    <w:rsid w:val="00B164D7"/>
    <w:rsid w:val="00B17615"/>
    <w:rsid w:val="00B2138A"/>
    <w:rsid w:val="00B2282B"/>
    <w:rsid w:val="00B24EBC"/>
    <w:rsid w:val="00B25A3C"/>
    <w:rsid w:val="00B25DEB"/>
    <w:rsid w:val="00B30CC0"/>
    <w:rsid w:val="00B31EE2"/>
    <w:rsid w:val="00B343A2"/>
    <w:rsid w:val="00B35D97"/>
    <w:rsid w:val="00B379E6"/>
    <w:rsid w:val="00B37D9F"/>
    <w:rsid w:val="00B41680"/>
    <w:rsid w:val="00B42360"/>
    <w:rsid w:val="00B42EE4"/>
    <w:rsid w:val="00B47C12"/>
    <w:rsid w:val="00B51380"/>
    <w:rsid w:val="00B517EE"/>
    <w:rsid w:val="00B55085"/>
    <w:rsid w:val="00B55318"/>
    <w:rsid w:val="00B556D2"/>
    <w:rsid w:val="00B57C92"/>
    <w:rsid w:val="00B6085B"/>
    <w:rsid w:val="00B616C6"/>
    <w:rsid w:val="00B649D5"/>
    <w:rsid w:val="00B64F97"/>
    <w:rsid w:val="00B66616"/>
    <w:rsid w:val="00B736DD"/>
    <w:rsid w:val="00B73790"/>
    <w:rsid w:val="00B74666"/>
    <w:rsid w:val="00B74CD9"/>
    <w:rsid w:val="00B776F8"/>
    <w:rsid w:val="00B8170E"/>
    <w:rsid w:val="00B81B02"/>
    <w:rsid w:val="00B843EC"/>
    <w:rsid w:val="00B8440E"/>
    <w:rsid w:val="00B8657D"/>
    <w:rsid w:val="00B87BB6"/>
    <w:rsid w:val="00B902FA"/>
    <w:rsid w:val="00B90F75"/>
    <w:rsid w:val="00B91277"/>
    <w:rsid w:val="00B918D0"/>
    <w:rsid w:val="00B923D6"/>
    <w:rsid w:val="00B93BA0"/>
    <w:rsid w:val="00B95321"/>
    <w:rsid w:val="00B969AE"/>
    <w:rsid w:val="00B96A64"/>
    <w:rsid w:val="00B96ED8"/>
    <w:rsid w:val="00B97942"/>
    <w:rsid w:val="00BA00BB"/>
    <w:rsid w:val="00BA03DC"/>
    <w:rsid w:val="00BA1466"/>
    <w:rsid w:val="00BA290A"/>
    <w:rsid w:val="00BA3A9C"/>
    <w:rsid w:val="00BA57A2"/>
    <w:rsid w:val="00BA5A30"/>
    <w:rsid w:val="00BA718D"/>
    <w:rsid w:val="00BA7252"/>
    <w:rsid w:val="00BA77B5"/>
    <w:rsid w:val="00BA7BD6"/>
    <w:rsid w:val="00BB0045"/>
    <w:rsid w:val="00BB171E"/>
    <w:rsid w:val="00BB2E37"/>
    <w:rsid w:val="00BB3840"/>
    <w:rsid w:val="00BC0824"/>
    <w:rsid w:val="00BC2E47"/>
    <w:rsid w:val="00BC2F1B"/>
    <w:rsid w:val="00BC40DC"/>
    <w:rsid w:val="00BC463B"/>
    <w:rsid w:val="00BC6B82"/>
    <w:rsid w:val="00BC6E4D"/>
    <w:rsid w:val="00BC7821"/>
    <w:rsid w:val="00BD1A51"/>
    <w:rsid w:val="00BD3927"/>
    <w:rsid w:val="00BD531E"/>
    <w:rsid w:val="00BD5F49"/>
    <w:rsid w:val="00BD62FC"/>
    <w:rsid w:val="00BD75D9"/>
    <w:rsid w:val="00BD7CE5"/>
    <w:rsid w:val="00BE0EB5"/>
    <w:rsid w:val="00BE1298"/>
    <w:rsid w:val="00BE44B0"/>
    <w:rsid w:val="00BE4BAD"/>
    <w:rsid w:val="00BE4DBD"/>
    <w:rsid w:val="00BE4F85"/>
    <w:rsid w:val="00BE7D89"/>
    <w:rsid w:val="00BF206A"/>
    <w:rsid w:val="00BF2AB2"/>
    <w:rsid w:val="00BF391B"/>
    <w:rsid w:val="00BF3DD6"/>
    <w:rsid w:val="00BF481A"/>
    <w:rsid w:val="00BF5D9A"/>
    <w:rsid w:val="00BF686D"/>
    <w:rsid w:val="00BF6E5A"/>
    <w:rsid w:val="00BF7050"/>
    <w:rsid w:val="00C00005"/>
    <w:rsid w:val="00C026A0"/>
    <w:rsid w:val="00C02913"/>
    <w:rsid w:val="00C02F1D"/>
    <w:rsid w:val="00C03BF6"/>
    <w:rsid w:val="00C075C8"/>
    <w:rsid w:val="00C10ABF"/>
    <w:rsid w:val="00C10C1E"/>
    <w:rsid w:val="00C124D9"/>
    <w:rsid w:val="00C12E2E"/>
    <w:rsid w:val="00C16452"/>
    <w:rsid w:val="00C1790A"/>
    <w:rsid w:val="00C17BDD"/>
    <w:rsid w:val="00C17C29"/>
    <w:rsid w:val="00C17C5D"/>
    <w:rsid w:val="00C20613"/>
    <w:rsid w:val="00C2092F"/>
    <w:rsid w:val="00C20B14"/>
    <w:rsid w:val="00C20D40"/>
    <w:rsid w:val="00C211CF"/>
    <w:rsid w:val="00C21DBD"/>
    <w:rsid w:val="00C2232B"/>
    <w:rsid w:val="00C25747"/>
    <w:rsid w:val="00C26999"/>
    <w:rsid w:val="00C27139"/>
    <w:rsid w:val="00C2775C"/>
    <w:rsid w:val="00C30DD9"/>
    <w:rsid w:val="00C33BA3"/>
    <w:rsid w:val="00C33BBB"/>
    <w:rsid w:val="00C35349"/>
    <w:rsid w:val="00C36A53"/>
    <w:rsid w:val="00C37213"/>
    <w:rsid w:val="00C37B4D"/>
    <w:rsid w:val="00C40FCB"/>
    <w:rsid w:val="00C4223E"/>
    <w:rsid w:val="00C43475"/>
    <w:rsid w:val="00C43EA8"/>
    <w:rsid w:val="00C4419C"/>
    <w:rsid w:val="00C45247"/>
    <w:rsid w:val="00C47867"/>
    <w:rsid w:val="00C50259"/>
    <w:rsid w:val="00C502C8"/>
    <w:rsid w:val="00C51F22"/>
    <w:rsid w:val="00C5217A"/>
    <w:rsid w:val="00C547B7"/>
    <w:rsid w:val="00C55315"/>
    <w:rsid w:val="00C56084"/>
    <w:rsid w:val="00C603F3"/>
    <w:rsid w:val="00C6097D"/>
    <w:rsid w:val="00C63196"/>
    <w:rsid w:val="00C65537"/>
    <w:rsid w:val="00C65894"/>
    <w:rsid w:val="00C65D8C"/>
    <w:rsid w:val="00C707A7"/>
    <w:rsid w:val="00C709BF"/>
    <w:rsid w:val="00C70B4A"/>
    <w:rsid w:val="00C7226B"/>
    <w:rsid w:val="00C72E03"/>
    <w:rsid w:val="00C756C4"/>
    <w:rsid w:val="00C81D42"/>
    <w:rsid w:val="00C83EF7"/>
    <w:rsid w:val="00C84202"/>
    <w:rsid w:val="00C84B2B"/>
    <w:rsid w:val="00C8560B"/>
    <w:rsid w:val="00C93EE6"/>
    <w:rsid w:val="00C943D3"/>
    <w:rsid w:val="00CA0372"/>
    <w:rsid w:val="00CA0831"/>
    <w:rsid w:val="00CA09E7"/>
    <w:rsid w:val="00CA0D10"/>
    <w:rsid w:val="00CA562F"/>
    <w:rsid w:val="00CA67D5"/>
    <w:rsid w:val="00CB16A5"/>
    <w:rsid w:val="00CB40FC"/>
    <w:rsid w:val="00CB43AA"/>
    <w:rsid w:val="00CB51D7"/>
    <w:rsid w:val="00CB6EB1"/>
    <w:rsid w:val="00CC022A"/>
    <w:rsid w:val="00CC1067"/>
    <w:rsid w:val="00CC20AD"/>
    <w:rsid w:val="00CC60B0"/>
    <w:rsid w:val="00CC7D1D"/>
    <w:rsid w:val="00CD3474"/>
    <w:rsid w:val="00CD6B21"/>
    <w:rsid w:val="00CD70A5"/>
    <w:rsid w:val="00CD71A2"/>
    <w:rsid w:val="00CE2831"/>
    <w:rsid w:val="00CE3468"/>
    <w:rsid w:val="00CE4151"/>
    <w:rsid w:val="00CE57D2"/>
    <w:rsid w:val="00CE60C8"/>
    <w:rsid w:val="00CE7DD8"/>
    <w:rsid w:val="00CF3A9E"/>
    <w:rsid w:val="00CF682E"/>
    <w:rsid w:val="00D015EB"/>
    <w:rsid w:val="00D02F7D"/>
    <w:rsid w:val="00D033AC"/>
    <w:rsid w:val="00D033D8"/>
    <w:rsid w:val="00D03CCD"/>
    <w:rsid w:val="00D04769"/>
    <w:rsid w:val="00D05FEF"/>
    <w:rsid w:val="00D06C00"/>
    <w:rsid w:val="00D070F4"/>
    <w:rsid w:val="00D10A74"/>
    <w:rsid w:val="00D129BD"/>
    <w:rsid w:val="00D13FEC"/>
    <w:rsid w:val="00D152D7"/>
    <w:rsid w:val="00D1699D"/>
    <w:rsid w:val="00D17E9E"/>
    <w:rsid w:val="00D21A29"/>
    <w:rsid w:val="00D21C38"/>
    <w:rsid w:val="00D25295"/>
    <w:rsid w:val="00D254BE"/>
    <w:rsid w:val="00D25E1B"/>
    <w:rsid w:val="00D3107E"/>
    <w:rsid w:val="00D3130E"/>
    <w:rsid w:val="00D329EC"/>
    <w:rsid w:val="00D36617"/>
    <w:rsid w:val="00D3792A"/>
    <w:rsid w:val="00D4038C"/>
    <w:rsid w:val="00D40E08"/>
    <w:rsid w:val="00D42CB1"/>
    <w:rsid w:val="00D433A4"/>
    <w:rsid w:val="00D4623E"/>
    <w:rsid w:val="00D46F70"/>
    <w:rsid w:val="00D47061"/>
    <w:rsid w:val="00D47120"/>
    <w:rsid w:val="00D50A34"/>
    <w:rsid w:val="00D50C52"/>
    <w:rsid w:val="00D50EF0"/>
    <w:rsid w:val="00D5431E"/>
    <w:rsid w:val="00D56A58"/>
    <w:rsid w:val="00D56F1B"/>
    <w:rsid w:val="00D63CED"/>
    <w:rsid w:val="00D64342"/>
    <w:rsid w:val="00D6597E"/>
    <w:rsid w:val="00D66C87"/>
    <w:rsid w:val="00D677CD"/>
    <w:rsid w:val="00D70472"/>
    <w:rsid w:val="00D710E7"/>
    <w:rsid w:val="00D73E3C"/>
    <w:rsid w:val="00D741C2"/>
    <w:rsid w:val="00D778C1"/>
    <w:rsid w:val="00D815B2"/>
    <w:rsid w:val="00D91E7A"/>
    <w:rsid w:val="00D92BD7"/>
    <w:rsid w:val="00D92CC4"/>
    <w:rsid w:val="00D93C42"/>
    <w:rsid w:val="00D96678"/>
    <w:rsid w:val="00D96DDA"/>
    <w:rsid w:val="00D97001"/>
    <w:rsid w:val="00DA2152"/>
    <w:rsid w:val="00DA28B2"/>
    <w:rsid w:val="00DA3CF9"/>
    <w:rsid w:val="00DB3A66"/>
    <w:rsid w:val="00DB716F"/>
    <w:rsid w:val="00DC01CD"/>
    <w:rsid w:val="00DC150D"/>
    <w:rsid w:val="00DC2186"/>
    <w:rsid w:val="00DC6C08"/>
    <w:rsid w:val="00DC6EED"/>
    <w:rsid w:val="00DD0E05"/>
    <w:rsid w:val="00DD1847"/>
    <w:rsid w:val="00DD2B83"/>
    <w:rsid w:val="00DD4794"/>
    <w:rsid w:val="00DD4C20"/>
    <w:rsid w:val="00DD6050"/>
    <w:rsid w:val="00DD60C3"/>
    <w:rsid w:val="00DD76B3"/>
    <w:rsid w:val="00DE03B1"/>
    <w:rsid w:val="00DE6BE2"/>
    <w:rsid w:val="00DF095B"/>
    <w:rsid w:val="00DF1DB3"/>
    <w:rsid w:val="00DF2022"/>
    <w:rsid w:val="00DF5CC6"/>
    <w:rsid w:val="00DF7EDF"/>
    <w:rsid w:val="00E03FB8"/>
    <w:rsid w:val="00E04063"/>
    <w:rsid w:val="00E05B8C"/>
    <w:rsid w:val="00E0621D"/>
    <w:rsid w:val="00E106A2"/>
    <w:rsid w:val="00E11FB6"/>
    <w:rsid w:val="00E13865"/>
    <w:rsid w:val="00E13BD6"/>
    <w:rsid w:val="00E20E90"/>
    <w:rsid w:val="00E214AD"/>
    <w:rsid w:val="00E228B1"/>
    <w:rsid w:val="00E24D43"/>
    <w:rsid w:val="00E2601C"/>
    <w:rsid w:val="00E27E9B"/>
    <w:rsid w:val="00E30182"/>
    <w:rsid w:val="00E30C23"/>
    <w:rsid w:val="00E312E8"/>
    <w:rsid w:val="00E325BE"/>
    <w:rsid w:val="00E401E1"/>
    <w:rsid w:val="00E41591"/>
    <w:rsid w:val="00E43D1E"/>
    <w:rsid w:val="00E47662"/>
    <w:rsid w:val="00E51B60"/>
    <w:rsid w:val="00E54295"/>
    <w:rsid w:val="00E544A9"/>
    <w:rsid w:val="00E54D40"/>
    <w:rsid w:val="00E55D39"/>
    <w:rsid w:val="00E56098"/>
    <w:rsid w:val="00E6303E"/>
    <w:rsid w:val="00E63226"/>
    <w:rsid w:val="00E647E4"/>
    <w:rsid w:val="00E64BC3"/>
    <w:rsid w:val="00E64D3B"/>
    <w:rsid w:val="00E718D2"/>
    <w:rsid w:val="00E71B01"/>
    <w:rsid w:val="00E72398"/>
    <w:rsid w:val="00E74D48"/>
    <w:rsid w:val="00E74D8C"/>
    <w:rsid w:val="00E75528"/>
    <w:rsid w:val="00E7638A"/>
    <w:rsid w:val="00E77016"/>
    <w:rsid w:val="00E77F9F"/>
    <w:rsid w:val="00E812CD"/>
    <w:rsid w:val="00E81591"/>
    <w:rsid w:val="00E81D48"/>
    <w:rsid w:val="00E82A25"/>
    <w:rsid w:val="00E8567B"/>
    <w:rsid w:val="00E90A63"/>
    <w:rsid w:val="00E94368"/>
    <w:rsid w:val="00E952B8"/>
    <w:rsid w:val="00E956E2"/>
    <w:rsid w:val="00E964B1"/>
    <w:rsid w:val="00EA319B"/>
    <w:rsid w:val="00EA3EDA"/>
    <w:rsid w:val="00EA4F98"/>
    <w:rsid w:val="00EA53D5"/>
    <w:rsid w:val="00EA5920"/>
    <w:rsid w:val="00EA614A"/>
    <w:rsid w:val="00EB02BF"/>
    <w:rsid w:val="00EB1E09"/>
    <w:rsid w:val="00EB3080"/>
    <w:rsid w:val="00EB44C8"/>
    <w:rsid w:val="00EB5D7F"/>
    <w:rsid w:val="00EB5FCF"/>
    <w:rsid w:val="00EB6280"/>
    <w:rsid w:val="00EC08F4"/>
    <w:rsid w:val="00EC3640"/>
    <w:rsid w:val="00EC4038"/>
    <w:rsid w:val="00EC4390"/>
    <w:rsid w:val="00EC5F8C"/>
    <w:rsid w:val="00EC73AA"/>
    <w:rsid w:val="00ED0832"/>
    <w:rsid w:val="00ED0CD7"/>
    <w:rsid w:val="00ED467D"/>
    <w:rsid w:val="00ED4C75"/>
    <w:rsid w:val="00ED4D48"/>
    <w:rsid w:val="00ED56B1"/>
    <w:rsid w:val="00ED6691"/>
    <w:rsid w:val="00ED7519"/>
    <w:rsid w:val="00EE1B78"/>
    <w:rsid w:val="00EE1EA7"/>
    <w:rsid w:val="00EE26B7"/>
    <w:rsid w:val="00EE2FD7"/>
    <w:rsid w:val="00EE3C19"/>
    <w:rsid w:val="00EE5485"/>
    <w:rsid w:val="00EE5CB5"/>
    <w:rsid w:val="00EE7973"/>
    <w:rsid w:val="00EF070B"/>
    <w:rsid w:val="00EF17ED"/>
    <w:rsid w:val="00EF1ACD"/>
    <w:rsid w:val="00EF5080"/>
    <w:rsid w:val="00EF50F5"/>
    <w:rsid w:val="00EF5106"/>
    <w:rsid w:val="00F005B2"/>
    <w:rsid w:val="00F02570"/>
    <w:rsid w:val="00F03374"/>
    <w:rsid w:val="00F04671"/>
    <w:rsid w:val="00F05616"/>
    <w:rsid w:val="00F07B0C"/>
    <w:rsid w:val="00F1251C"/>
    <w:rsid w:val="00F137E2"/>
    <w:rsid w:val="00F144E5"/>
    <w:rsid w:val="00F14537"/>
    <w:rsid w:val="00F17A5C"/>
    <w:rsid w:val="00F17FD0"/>
    <w:rsid w:val="00F20A20"/>
    <w:rsid w:val="00F20BF8"/>
    <w:rsid w:val="00F21775"/>
    <w:rsid w:val="00F21BAD"/>
    <w:rsid w:val="00F228E8"/>
    <w:rsid w:val="00F23327"/>
    <w:rsid w:val="00F2389B"/>
    <w:rsid w:val="00F25312"/>
    <w:rsid w:val="00F25535"/>
    <w:rsid w:val="00F2572F"/>
    <w:rsid w:val="00F30A0D"/>
    <w:rsid w:val="00F30EE8"/>
    <w:rsid w:val="00F33084"/>
    <w:rsid w:val="00F33814"/>
    <w:rsid w:val="00F3431E"/>
    <w:rsid w:val="00F36A46"/>
    <w:rsid w:val="00F403E3"/>
    <w:rsid w:val="00F40E66"/>
    <w:rsid w:val="00F4171C"/>
    <w:rsid w:val="00F43873"/>
    <w:rsid w:val="00F44034"/>
    <w:rsid w:val="00F452FA"/>
    <w:rsid w:val="00F460E8"/>
    <w:rsid w:val="00F46B13"/>
    <w:rsid w:val="00F47D50"/>
    <w:rsid w:val="00F50838"/>
    <w:rsid w:val="00F514BE"/>
    <w:rsid w:val="00F516DF"/>
    <w:rsid w:val="00F52B1F"/>
    <w:rsid w:val="00F53DF0"/>
    <w:rsid w:val="00F5593F"/>
    <w:rsid w:val="00F60397"/>
    <w:rsid w:val="00F60C15"/>
    <w:rsid w:val="00F62219"/>
    <w:rsid w:val="00F64FFA"/>
    <w:rsid w:val="00F72105"/>
    <w:rsid w:val="00F75FB1"/>
    <w:rsid w:val="00F76E7E"/>
    <w:rsid w:val="00F77F1D"/>
    <w:rsid w:val="00F8025D"/>
    <w:rsid w:val="00F83DCB"/>
    <w:rsid w:val="00F84C8B"/>
    <w:rsid w:val="00F868B5"/>
    <w:rsid w:val="00F86F1C"/>
    <w:rsid w:val="00F87FCD"/>
    <w:rsid w:val="00F9141F"/>
    <w:rsid w:val="00F91BCE"/>
    <w:rsid w:val="00F92162"/>
    <w:rsid w:val="00F9400F"/>
    <w:rsid w:val="00F96BE6"/>
    <w:rsid w:val="00F96FA4"/>
    <w:rsid w:val="00F97E92"/>
    <w:rsid w:val="00FA12AC"/>
    <w:rsid w:val="00FA18BF"/>
    <w:rsid w:val="00FA1BF4"/>
    <w:rsid w:val="00FA3394"/>
    <w:rsid w:val="00FA41A9"/>
    <w:rsid w:val="00FA42D0"/>
    <w:rsid w:val="00FA690C"/>
    <w:rsid w:val="00FA6ABF"/>
    <w:rsid w:val="00FA6DA2"/>
    <w:rsid w:val="00FB0402"/>
    <w:rsid w:val="00FB0B50"/>
    <w:rsid w:val="00FB0F41"/>
    <w:rsid w:val="00FB2320"/>
    <w:rsid w:val="00FB2C4F"/>
    <w:rsid w:val="00FB5785"/>
    <w:rsid w:val="00FB5A8C"/>
    <w:rsid w:val="00FB6778"/>
    <w:rsid w:val="00FB7E5B"/>
    <w:rsid w:val="00FC2568"/>
    <w:rsid w:val="00FC296F"/>
    <w:rsid w:val="00FC3084"/>
    <w:rsid w:val="00FC6942"/>
    <w:rsid w:val="00FD1CE7"/>
    <w:rsid w:val="00FD2063"/>
    <w:rsid w:val="00FD2819"/>
    <w:rsid w:val="00FD34BF"/>
    <w:rsid w:val="00FE06DA"/>
    <w:rsid w:val="00FE318B"/>
    <w:rsid w:val="00FE33B8"/>
    <w:rsid w:val="00FE55FF"/>
    <w:rsid w:val="00FE5723"/>
    <w:rsid w:val="00FE5F82"/>
    <w:rsid w:val="00FF201E"/>
    <w:rsid w:val="00FF24BC"/>
    <w:rsid w:val="00FF2DB7"/>
    <w:rsid w:val="00FF33DC"/>
    <w:rsid w:val="00FF3834"/>
    <w:rsid w:val="00FF3D91"/>
    <w:rsid w:val="00FF5224"/>
    <w:rsid w:val="00FF6E86"/>
    <w:rsid w:val="0A6FF5B0"/>
    <w:rsid w:val="28286C9B"/>
    <w:rsid w:val="56766FF8"/>
    <w:rsid w:val="58F2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D453AAD"/>
  <w15:chartTrackingRefBased/>
  <w15:docId w15:val="{188C8705-36DB-4A68-8AD5-015EA88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FF"/>
  </w:style>
  <w:style w:type="paragraph" w:styleId="Footer">
    <w:name w:val="footer"/>
    <w:basedOn w:val="Normal"/>
    <w:link w:val="FooterChar"/>
    <w:uiPriority w:val="99"/>
    <w:unhideWhenUsed/>
    <w:rsid w:val="0070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FF"/>
  </w:style>
  <w:style w:type="character" w:styleId="Hyperlink">
    <w:name w:val="Hyperlink"/>
    <w:basedOn w:val="DefaultParagraphFont"/>
    <w:uiPriority w:val="99"/>
    <w:unhideWhenUsed/>
    <w:rsid w:val="00AE73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9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F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7AE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2328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7572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mul.ac.uk/finance/intranet/agresso/media/agresso/systems-training/195139.pdf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servicedesk@qmul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mul.ac.uk/student-experience/intranet/finance--procurement/guidance/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hyperlink" Target="mailto:apinvoices@qmul.ac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resso-web.qmul.ac.uk/BusinessWorld" TargetMode="External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mailto:n.beeharry@qmul.ac.uk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mul.ac.uk/finance/intranet/sections/accounts-payable/contacts/" TargetMode="External"/><Relationship Id="rId22" Type="http://schemas.openxmlformats.org/officeDocument/2006/relationships/image" Target="media/image3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06AAE4953994FB499379756756FF0" ma:contentTypeVersion="18" ma:contentTypeDescription="Create a new document." ma:contentTypeScope="" ma:versionID="81ffacae86bc2ef987f257fd59c3073d">
  <xsd:schema xmlns:xsd="http://www.w3.org/2001/XMLSchema" xmlns:xs="http://www.w3.org/2001/XMLSchema" xmlns:p="http://schemas.microsoft.com/office/2006/metadata/properties" xmlns:ns2="4f254002-e049-4d4d-9589-633b2187b53b" xmlns:ns3="17f060c2-56e4-4356-a39b-66f1a9424126" xmlns:ns4="d5efd484-15aa-41a0-83f6-0646502cb6d6" targetNamespace="http://schemas.microsoft.com/office/2006/metadata/properties" ma:root="true" ma:fieldsID="246e115426a2d3980d96bb12297dc148" ns2:_="" ns3:_="" ns4:_="">
    <xsd:import namespace="4f254002-e049-4d4d-9589-633b2187b53b"/>
    <xsd:import namespace="17f060c2-56e4-4356-a39b-66f1a9424126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4002-e049-4d4d-9589-633b2187b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060c2-56e4-4356-a39b-66f1a942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1b7230-dd1c-4854-8e90-8b22f6ea08fd}" ma:internalName="TaxCatchAll" ma:showField="CatchAllData" ma:web="17f060c2-56e4-4356-a39b-66f1a942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f060c2-56e4-4356-a39b-66f1a9424126">
      <UserInfo>
        <DisplayName>Christine Murray</DisplayName>
        <AccountId>14</AccountId>
        <AccountType/>
      </UserInfo>
      <UserInfo>
        <DisplayName>Sarah Molloy</DisplayName>
        <AccountId>18</AccountId>
        <AccountType/>
      </UserInfo>
      <UserInfo>
        <DisplayName>Sonja Rivera</DisplayName>
        <AccountId>19</AccountId>
        <AccountType/>
      </UserInfo>
      <UserInfo>
        <DisplayName>Jane Alderson-Rice</DisplayName>
        <AccountId>21</AccountId>
        <AccountType/>
      </UserInfo>
      <UserInfo>
        <DisplayName>Nick Holloway</DisplayName>
        <AccountId>22</AccountId>
        <AccountType/>
      </UserInfo>
      <UserInfo>
        <DisplayName>Lori Cox</DisplayName>
        <AccountId>23</AccountId>
        <AccountType/>
      </UserInfo>
      <UserInfo>
        <DisplayName>Fahmee Habib</DisplayName>
        <AccountId>25</AccountId>
        <AccountType/>
      </UserInfo>
      <UserInfo>
        <DisplayName>Sadie Setchell</DisplayName>
        <AccountId>27</AccountId>
        <AccountType/>
      </UserInfo>
      <UserInfo>
        <DisplayName>Aqil Zahid</DisplayName>
        <AccountId>42</AccountId>
        <AccountType/>
      </UserInfo>
      <UserInfo>
        <DisplayName>Kate Price</DisplayName>
        <AccountId>46</AccountId>
        <AccountType/>
      </UserInfo>
      <UserInfo>
        <DisplayName>Simon Jarvis</DisplayName>
        <AccountId>47</AccountId>
        <AccountType/>
      </UserInfo>
      <UserInfo>
        <DisplayName>Lindsey Shirah</DisplayName>
        <AccountId>49</AccountId>
        <AccountType/>
      </UserInfo>
      <UserInfo>
        <DisplayName>Alistair Morey</DisplayName>
        <AccountId>55</AccountId>
        <AccountType/>
      </UserInfo>
      <UserInfo>
        <DisplayName>Marc Cohen</DisplayName>
        <AccountId>56</AccountId>
        <AccountType/>
      </UserInfo>
      <UserInfo>
        <DisplayName>Magda Chanopoulou</DisplayName>
        <AccountId>57</AccountId>
        <AccountType/>
      </UserInfo>
      <UserInfo>
        <DisplayName>Andy Ekins</DisplayName>
        <AccountId>60</AccountId>
        <AccountType/>
      </UserInfo>
      <UserInfo>
        <DisplayName>Kirsti Burton</DisplayName>
        <AccountId>64</AccountId>
        <AccountType/>
      </UserInfo>
      <UserInfo>
        <DisplayName>Robyn Van Ryssen</DisplayName>
        <AccountId>86</AccountId>
        <AccountType/>
      </UserInfo>
      <UserInfo>
        <DisplayName>Jeremey Claridge</DisplayName>
        <AccountId>121</AccountId>
        <AccountType/>
      </UserInfo>
      <UserInfo>
        <DisplayName>Katie Ormerod</DisplayName>
        <AccountId>122</AccountId>
        <AccountType/>
      </UserInfo>
      <UserInfo>
        <DisplayName>Ciaran Donnelly</DisplayName>
        <AccountId>130</AccountId>
        <AccountType/>
      </UserInfo>
      <UserInfo>
        <DisplayName>Ashley Tracey</DisplayName>
        <AccountId>131</AccountId>
        <AccountType/>
      </UserInfo>
      <UserInfo>
        <DisplayName>Scarlett Catterall</DisplayName>
        <AccountId>138</AccountId>
        <AccountType/>
      </UserInfo>
      <UserInfo>
        <DisplayName>Niall Morrissey</DisplayName>
        <AccountId>149</AccountId>
        <AccountType/>
      </UserInfo>
      <UserInfo>
        <DisplayName>Nanda Beeharry</DisplayName>
        <AccountId>150</AccountId>
        <AccountType/>
      </UserInfo>
      <UserInfo>
        <DisplayName>Gianluca Didino</DisplayName>
        <AccountId>205</AccountId>
        <AccountType/>
      </UserInfo>
      <UserInfo>
        <DisplayName>Nate Evuarherhe</DisplayName>
        <AccountId>206</AccountId>
        <AccountType/>
      </UserInfo>
      <UserInfo>
        <DisplayName>Ewa Sienkiewicz</DisplayName>
        <AccountId>210</AccountId>
        <AccountType/>
      </UserInfo>
      <UserInfo>
        <DisplayName>Gemma Bayliss</DisplayName>
        <AccountId>231</AccountId>
        <AccountType/>
      </UserInfo>
      <UserInfo>
        <DisplayName>Judith Baines</DisplayName>
        <AccountId>253</AccountId>
        <AccountType/>
      </UserInfo>
      <UserInfo>
        <DisplayName>David Oluwatobi Ajibade</DisplayName>
        <AccountId>334</AccountId>
        <AccountType/>
      </UserInfo>
      <UserInfo>
        <DisplayName>Melanie Christou</DisplayName>
        <AccountId>381</AccountId>
        <AccountType/>
      </UserInfo>
      <UserInfo>
        <DisplayName>Emma Challis</DisplayName>
        <AccountId>390</AccountId>
        <AccountType/>
      </UserInfo>
      <UserInfo>
        <DisplayName>Andy Walsh</DisplayName>
        <AccountId>398</AccountId>
        <AccountType/>
      </UserInfo>
      <UserInfo>
        <DisplayName>Paul Clatworthy</DisplayName>
        <AccountId>399</AccountId>
        <AccountType/>
      </UserInfo>
      <UserInfo>
        <DisplayName>Vijay Algoo</DisplayName>
        <AccountId>405</AccountId>
        <AccountType/>
      </UserInfo>
      <UserInfo>
        <DisplayName>Lizzie Gall</DisplayName>
        <AccountId>711</AccountId>
        <AccountType/>
      </UserInfo>
      <UserInfo>
        <DisplayName>Julie Kouamo</DisplayName>
        <AccountId>208</AccountId>
        <AccountType/>
      </UserInfo>
      <UserInfo>
        <DisplayName>Lydia Block</DisplayName>
        <AccountId>434</AccountId>
        <AccountType/>
      </UserInfo>
      <UserInfo>
        <DisplayName>Dale Jackson</DisplayName>
        <AccountId>759</AccountId>
        <AccountType/>
      </UserInfo>
      <UserInfo>
        <DisplayName>Dan Herbert</DisplayName>
        <AccountId>760</AccountId>
        <AccountType/>
      </UserInfo>
      <UserInfo>
        <DisplayName>Jade Leonard</DisplayName>
        <AccountId>588</AccountId>
        <AccountType/>
      </UserInfo>
      <UserInfo>
        <DisplayName>Laura Davison</DisplayName>
        <AccountId>767</AccountId>
        <AccountType/>
      </UserInfo>
    </SharedWithUsers>
    <TaxCatchAll xmlns="d5efd484-15aa-41a0-83f6-0646502cb6d6" xsi:nil="true"/>
    <lcf76f155ced4ddcb4097134ff3c332f xmlns="4f254002-e049-4d4d-9589-633b2187b53b">
      <Terms xmlns="http://schemas.microsoft.com/office/infopath/2007/PartnerControls"/>
    </lcf76f155ced4ddcb4097134ff3c332f>
    <MediaLengthInSeconds xmlns="4f254002-e049-4d4d-9589-633b2187b53b" xsi:nil="true"/>
  </documentManagement>
</p:properties>
</file>

<file path=customXml/itemProps1.xml><?xml version="1.0" encoding="utf-8"?>
<ds:datastoreItem xmlns:ds="http://schemas.openxmlformats.org/officeDocument/2006/customXml" ds:itemID="{AB7FBBE9-8746-485F-A955-D99864826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0B795-AE7D-4B95-9144-AD105E342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D5A4C-3C05-4215-89EA-2AB2F4E80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54002-e049-4d4d-9589-633b2187b53b"/>
    <ds:schemaRef ds:uri="17f060c2-56e4-4356-a39b-66f1a9424126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1DE3B5-C70E-4803-9352-21613575E79B}">
  <ds:schemaRefs>
    <ds:schemaRef ds:uri="http://purl.org/dc/terms/"/>
    <ds:schemaRef ds:uri="http://schemas.microsoft.com/office/2006/documentManagement/types"/>
    <ds:schemaRef ds:uri="d5efd484-15aa-41a0-83f6-0646502cb6d6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7f060c2-56e4-4356-a39b-66f1a9424126"/>
    <ds:schemaRef ds:uri="4f254002-e049-4d4d-9589-633b2187b53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8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17139</CharactersWithSpaces>
  <SharedDoc>false</SharedDoc>
  <HLinks>
    <vt:vector size="48" baseType="variant">
      <vt:variant>
        <vt:i4>6094883</vt:i4>
      </vt:variant>
      <vt:variant>
        <vt:i4>27</vt:i4>
      </vt:variant>
      <vt:variant>
        <vt:i4>0</vt:i4>
      </vt:variant>
      <vt:variant>
        <vt:i4>5</vt:i4>
      </vt:variant>
      <vt:variant>
        <vt:lpwstr>mailto:servicedesk@qmul.ac.uk</vt:lpwstr>
      </vt:variant>
      <vt:variant>
        <vt:lpwstr/>
      </vt:variant>
      <vt:variant>
        <vt:i4>6094883</vt:i4>
      </vt:variant>
      <vt:variant>
        <vt:i4>21</vt:i4>
      </vt:variant>
      <vt:variant>
        <vt:i4>0</vt:i4>
      </vt:variant>
      <vt:variant>
        <vt:i4>5</vt:i4>
      </vt:variant>
      <vt:variant>
        <vt:lpwstr>mailto:servicedesk@qmul.ac.uk</vt:lpwstr>
      </vt:variant>
      <vt:variant>
        <vt:lpwstr/>
      </vt:variant>
      <vt:variant>
        <vt:i4>7667735</vt:i4>
      </vt:variant>
      <vt:variant>
        <vt:i4>18</vt:i4>
      </vt:variant>
      <vt:variant>
        <vt:i4>0</vt:i4>
      </vt:variant>
      <vt:variant>
        <vt:i4>5</vt:i4>
      </vt:variant>
      <vt:variant>
        <vt:lpwstr>mailto:apinvoices@qmul.ac.uk</vt:lpwstr>
      </vt:variant>
      <vt:variant>
        <vt:lpwstr/>
      </vt:variant>
      <vt:variant>
        <vt:i4>7667735</vt:i4>
      </vt:variant>
      <vt:variant>
        <vt:i4>15</vt:i4>
      </vt:variant>
      <vt:variant>
        <vt:i4>0</vt:i4>
      </vt:variant>
      <vt:variant>
        <vt:i4>5</vt:i4>
      </vt:variant>
      <vt:variant>
        <vt:lpwstr>mailto:apinvoices@qmul.ac.uk</vt:lpwstr>
      </vt:variant>
      <vt:variant>
        <vt:lpwstr/>
      </vt:variant>
      <vt:variant>
        <vt:i4>8192094</vt:i4>
      </vt:variant>
      <vt:variant>
        <vt:i4>9</vt:i4>
      </vt:variant>
      <vt:variant>
        <vt:i4>0</vt:i4>
      </vt:variant>
      <vt:variant>
        <vt:i4>5</vt:i4>
      </vt:variant>
      <vt:variant>
        <vt:lpwstr>mailto:n.beeharry@qmul.ac.uk</vt:lpwstr>
      </vt:variant>
      <vt:variant>
        <vt:lpwstr/>
      </vt:variant>
      <vt:variant>
        <vt:i4>3997817</vt:i4>
      </vt:variant>
      <vt:variant>
        <vt:i4>6</vt:i4>
      </vt:variant>
      <vt:variant>
        <vt:i4>0</vt:i4>
      </vt:variant>
      <vt:variant>
        <vt:i4>5</vt:i4>
      </vt:variant>
      <vt:variant>
        <vt:lpwstr>http://qm-web.finance.qmul.ac.uk/sections/accountspayable/contacts/</vt:lpwstr>
      </vt:variant>
      <vt:variant>
        <vt:lpwstr/>
      </vt:variant>
      <vt:variant>
        <vt:i4>4128871</vt:i4>
      </vt:variant>
      <vt:variant>
        <vt:i4>3</vt:i4>
      </vt:variant>
      <vt:variant>
        <vt:i4>0</vt:i4>
      </vt:variant>
      <vt:variant>
        <vt:i4>5</vt:i4>
      </vt:variant>
      <vt:variant>
        <vt:lpwstr>http://qm-web.finance.qmul.ac.uk/agresso/media/agresso/systems-training/195139.pdf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https://agresso-web.qmul.ac.uk/BusinessWorld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Mahmud</dc:creator>
  <cp:keywords/>
  <dc:description/>
  <cp:lastModifiedBy>user</cp:lastModifiedBy>
  <cp:revision>854</cp:revision>
  <cp:lastPrinted>2019-04-18T09:13:00Z</cp:lastPrinted>
  <dcterms:created xsi:type="dcterms:W3CDTF">2019-04-18T09:14:00Z</dcterms:created>
  <dcterms:modified xsi:type="dcterms:W3CDTF">2024-07-02T10:07:00Z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0x010100E7306AAE4953994FB499379756756FF0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